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6666.xml.htm"/>
      <w:bookmarkStart w:id="1" w:name="kswkform4_17865666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Alegria Esther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70 SIR JOHN ROGERSON'S QUAY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2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D02 R296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STERIS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238.91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Career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nonqualified stock options are fully vested and are exercisable immediately.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Career Restricted Stock Unit represents the right to receive one STERIS ordinary share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Career Restricted Stock Units are fully vested immediately. They will be settled in STERIS ordinary shares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P. Ubbing, Authorized Representative under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056" TargetMode="External"/><Relationship Id="rId5" Type="http://schemas.openxmlformats.org/officeDocument/2006/relationships/hyperlink" Target="http://www.sec.gov/cgi-bin/browse-edgar?action=getcompany&amp;CIK=0001757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3586</Characters>
  <CharactersWithSpaces>4162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