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10AD8" w14:textId="77777777" w:rsidR="00AF5EC8" w:rsidRDefault="00AF5EC8" w:rsidP="00AF5EC8">
      <w:pPr>
        <w:spacing w:line="288" w:lineRule="auto"/>
        <w:jc w:val="center"/>
        <w:outlineLvl w:val="0"/>
        <w:rPr>
          <w:b/>
          <w:sz w:val="36"/>
        </w:rPr>
      </w:pPr>
      <w:bookmarkStart w:id="0" w:name="Section1"/>
      <w:bookmarkEnd w:id="0"/>
      <w:r>
        <w:rPr>
          <w:b/>
          <w:sz w:val="36"/>
        </w:rPr>
        <w:t>UNITED STATES</w:t>
      </w:r>
    </w:p>
    <w:p w14:paraId="0239FD61" w14:textId="77777777" w:rsidR="00AF5EC8" w:rsidRDefault="00AF5EC8" w:rsidP="00AF5EC8">
      <w:pPr>
        <w:spacing w:line="288" w:lineRule="auto"/>
        <w:jc w:val="center"/>
        <w:rPr>
          <w:b/>
          <w:sz w:val="36"/>
        </w:rPr>
      </w:pPr>
      <w:r>
        <w:rPr>
          <w:b/>
          <w:sz w:val="36"/>
        </w:rPr>
        <w:t>SECURITIES AND EXCHANGE COMMISSION</w:t>
      </w:r>
    </w:p>
    <w:p w14:paraId="05BA1DDA" w14:textId="77777777" w:rsidR="00AF5EC8" w:rsidRDefault="00AF5EC8" w:rsidP="00AF5EC8">
      <w:pPr>
        <w:spacing w:line="288" w:lineRule="auto"/>
        <w:jc w:val="center"/>
        <w:rPr>
          <w:b/>
        </w:rPr>
      </w:pPr>
      <w:r>
        <w:rPr>
          <w:b/>
        </w:rPr>
        <w:t>Washington, D.C. 20549</w:t>
      </w:r>
    </w:p>
    <w:p w14:paraId="5017DCBC" w14:textId="77777777" w:rsidR="00AF5EC8" w:rsidRDefault="00AF5EC8" w:rsidP="00AF5EC8">
      <w:pPr>
        <w:spacing w:before="220" w:line="288" w:lineRule="auto"/>
        <w:jc w:val="center"/>
        <w:rPr>
          <w:b/>
          <w:sz w:val="36"/>
        </w:rPr>
      </w:pPr>
      <w:r>
        <w:rPr>
          <w:b/>
          <w:sz w:val="36"/>
        </w:rPr>
        <w:t xml:space="preserve">FORM </w:t>
      </w:r>
      <w:r>
        <w:rPr>
          <w:b/>
          <w:color w:val="000000"/>
          <w:sz w:val="36"/>
        </w:rPr>
        <w:t>8-K</w:t>
      </w:r>
      <w:r>
        <w:rPr>
          <w:b/>
          <w:sz w:val="36"/>
        </w:rPr>
        <w:t xml:space="preserve"> </w:t>
      </w:r>
    </w:p>
    <w:p w14:paraId="3E7BED08" w14:textId="77777777" w:rsidR="00AF5EC8" w:rsidRDefault="00AF5EC8" w:rsidP="00AF5EC8">
      <w:pPr>
        <w:spacing w:before="220" w:line="288" w:lineRule="auto"/>
        <w:jc w:val="center"/>
        <w:rPr>
          <w:b/>
        </w:rPr>
      </w:pPr>
      <w:r>
        <w:rPr>
          <w:b/>
        </w:rPr>
        <w:t>CURRENT REPORT</w:t>
      </w:r>
    </w:p>
    <w:p w14:paraId="3341272C" w14:textId="77777777" w:rsidR="00AF5EC8" w:rsidRDefault="00AF5EC8" w:rsidP="00AF5EC8">
      <w:pPr>
        <w:spacing w:line="288" w:lineRule="auto"/>
        <w:jc w:val="center"/>
        <w:rPr>
          <w:b/>
        </w:rPr>
      </w:pPr>
      <w:r>
        <w:rPr>
          <w:b/>
        </w:rPr>
        <w:t>Pursuant to Section 13 or 15(d)</w:t>
      </w:r>
    </w:p>
    <w:p w14:paraId="65887F99" w14:textId="77777777" w:rsidR="00AF5EC8" w:rsidRDefault="00AF5EC8" w:rsidP="00AF5EC8">
      <w:pPr>
        <w:spacing w:line="288" w:lineRule="auto"/>
        <w:jc w:val="center"/>
        <w:rPr>
          <w:b/>
        </w:rPr>
      </w:pPr>
      <w:r>
        <w:rPr>
          <w:b/>
        </w:rPr>
        <w:t>of the Securities Exchange Act of 1934</w:t>
      </w:r>
    </w:p>
    <w:p w14:paraId="40940EC3" w14:textId="77777777" w:rsidR="00AF5EC8" w:rsidRDefault="00AF5EC8" w:rsidP="00AF5EC8">
      <w:pPr>
        <w:spacing w:line="288" w:lineRule="auto"/>
        <w:jc w:val="center"/>
        <w:rPr>
          <w:b/>
        </w:rPr>
      </w:pPr>
      <w:r>
        <w:rPr>
          <w:b/>
        </w:rPr>
        <w:t xml:space="preserve">Date of Report (Date of earliest event reported): </w:t>
      </w:r>
      <w:r>
        <w:rPr>
          <w:b/>
          <w:color w:val="000000"/>
        </w:rPr>
        <w:t>May 11, 2026</w:t>
      </w:r>
      <w:r>
        <w:t xml:space="preserve"> </w:t>
      </w:r>
    </w:p>
    <w:p w14:paraId="0B072430" w14:textId="77777777" w:rsidR="00AF5EC8" w:rsidRDefault="00AF5EC8" w:rsidP="00AF5EC8">
      <w:pPr>
        <w:spacing w:line="288" w:lineRule="auto"/>
        <w:jc w:val="center"/>
      </w:pPr>
    </w:p>
    <w:p w14:paraId="2C03F4A5" w14:textId="77777777" w:rsidR="00AF5EC8" w:rsidRDefault="00AF5EC8" w:rsidP="00AF5EC8">
      <w:pPr>
        <w:spacing w:line="288" w:lineRule="auto"/>
        <w:jc w:val="center"/>
        <w:rPr>
          <w:b/>
          <w:sz w:val="48"/>
        </w:rPr>
      </w:pPr>
      <w:r>
        <w:rPr>
          <w:b/>
          <w:color w:val="000000"/>
          <w:sz w:val="48"/>
        </w:rPr>
        <w:t>STERIS plc</w:t>
      </w:r>
      <w:r>
        <w:rPr>
          <w:b/>
          <w:sz w:val="48"/>
        </w:rPr>
        <w:t xml:space="preserve"> </w:t>
      </w:r>
    </w:p>
    <w:p w14:paraId="2ECD220D" w14:textId="77777777" w:rsidR="00AF5EC8" w:rsidRDefault="00AF5EC8" w:rsidP="00AF5EC8">
      <w:pPr>
        <w:spacing w:line="288" w:lineRule="auto"/>
        <w:jc w:val="center"/>
        <w:rPr>
          <w:b/>
          <w:sz w:val="20"/>
        </w:rPr>
      </w:pPr>
      <w:r>
        <w:rPr>
          <w:b/>
          <w:sz w:val="20"/>
        </w:rPr>
        <w:t>(Exact Name of Registrant as Specified in Charter)</w:t>
      </w:r>
    </w:p>
    <w:tbl>
      <w:tblPr>
        <w:tblStyle w:val="TableNormal0"/>
        <w:tblW w:w="10245" w:type="dxa"/>
        <w:jc w:val="center"/>
        <w:tblInd w:w="0" w:type="dxa"/>
        <w:tblLayout w:type="fixed"/>
        <w:tblLook w:val="04A0" w:firstRow="1" w:lastRow="0" w:firstColumn="1" w:lastColumn="0" w:noHBand="0" w:noVBand="1"/>
      </w:tblPr>
      <w:tblGrid>
        <w:gridCol w:w="4140"/>
        <w:gridCol w:w="180"/>
        <w:gridCol w:w="1545"/>
        <w:gridCol w:w="165"/>
        <w:gridCol w:w="4215"/>
      </w:tblGrid>
      <w:tr w:rsidR="00AF5EC8" w14:paraId="68964DFC" w14:textId="77777777" w:rsidTr="00DD5498">
        <w:trPr>
          <w:trHeight w:hRule="exact" w:val="225"/>
          <w:jc w:val="center"/>
        </w:trPr>
        <w:tc>
          <w:tcPr>
            <w:tcW w:w="4140" w:type="dxa"/>
            <w:tcBorders>
              <w:top w:val="nil"/>
              <w:left w:val="nil"/>
              <w:bottom w:val="nil"/>
              <w:right w:val="nil"/>
            </w:tcBorders>
            <w:tcMar>
              <w:top w:w="0" w:type="dxa"/>
              <w:left w:w="53" w:type="dxa"/>
              <w:bottom w:w="0" w:type="dxa"/>
              <w:right w:w="53" w:type="dxa"/>
            </w:tcMar>
          </w:tcPr>
          <w:p w14:paraId="0EA02AD6" w14:textId="77777777" w:rsidR="00AF5EC8" w:rsidRDefault="00AF5EC8" w:rsidP="00DD5498">
            <w:pPr>
              <w:keepNext/>
              <w:spacing w:before="53" w:after="30"/>
              <w:jc w:val="center"/>
            </w:pPr>
            <w:r>
              <w:rPr>
                <w:b/>
                <w:color w:val="313131"/>
                <w:sz w:val="18"/>
              </w:rPr>
              <w:t>Ireland</w:t>
            </w:r>
          </w:p>
        </w:tc>
        <w:tc>
          <w:tcPr>
            <w:tcW w:w="180" w:type="dxa"/>
            <w:tcBorders>
              <w:top w:val="nil"/>
              <w:left w:val="nil"/>
              <w:bottom w:val="nil"/>
              <w:right w:val="nil"/>
            </w:tcBorders>
            <w:tcMar>
              <w:top w:w="0" w:type="dxa"/>
              <w:left w:w="0" w:type="dxa"/>
              <w:bottom w:w="0" w:type="dxa"/>
              <w:right w:w="0" w:type="dxa"/>
            </w:tcMar>
            <w:vAlign w:val="bottom"/>
          </w:tcPr>
          <w:p w14:paraId="31980C9D" w14:textId="77777777" w:rsidR="00AF5EC8" w:rsidRDefault="00AF5EC8" w:rsidP="00DD5498">
            <w:pPr>
              <w:keepNext/>
            </w:pPr>
          </w:p>
        </w:tc>
        <w:tc>
          <w:tcPr>
            <w:tcW w:w="1545" w:type="dxa"/>
            <w:tcBorders>
              <w:top w:val="nil"/>
              <w:left w:val="nil"/>
              <w:bottom w:val="nil"/>
              <w:right w:val="nil"/>
            </w:tcBorders>
            <w:tcMar>
              <w:top w:w="0" w:type="dxa"/>
              <w:left w:w="53" w:type="dxa"/>
              <w:bottom w:w="0" w:type="dxa"/>
              <w:right w:w="53" w:type="dxa"/>
            </w:tcMar>
          </w:tcPr>
          <w:p w14:paraId="3128B7B5" w14:textId="77777777" w:rsidR="00AF5EC8" w:rsidRDefault="00AF5EC8" w:rsidP="00DD5498">
            <w:pPr>
              <w:keepNext/>
              <w:spacing w:before="53" w:after="30"/>
              <w:jc w:val="center"/>
            </w:pPr>
            <w:r>
              <w:rPr>
                <w:b/>
                <w:sz w:val="18"/>
              </w:rPr>
              <w:t>001-38848</w:t>
            </w:r>
          </w:p>
        </w:tc>
        <w:tc>
          <w:tcPr>
            <w:tcW w:w="165" w:type="dxa"/>
            <w:tcBorders>
              <w:top w:val="nil"/>
              <w:left w:val="nil"/>
              <w:bottom w:val="nil"/>
              <w:right w:val="nil"/>
            </w:tcBorders>
            <w:tcMar>
              <w:top w:w="0" w:type="dxa"/>
              <w:left w:w="53" w:type="dxa"/>
              <w:bottom w:w="0" w:type="dxa"/>
              <w:right w:w="53" w:type="dxa"/>
            </w:tcMar>
            <w:vAlign w:val="bottom"/>
          </w:tcPr>
          <w:p w14:paraId="021C57F9" w14:textId="77777777" w:rsidR="00AF5EC8" w:rsidRDefault="00AF5EC8" w:rsidP="00DD5498">
            <w:pPr>
              <w:keepNext/>
              <w:spacing w:before="53" w:after="30"/>
            </w:pPr>
            <w:r>
              <w:rPr>
                <w:sz w:val="18"/>
              </w:rPr>
              <w:t> </w:t>
            </w:r>
          </w:p>
        </w:tc>
        <w:tc>
          <w:tcPr>
            <w:tcW w:w="4215" w:type="dxa"/>
            <w:tcBorders>
              <w:top w:val="nil"/>
              <w:left w:val="nil"/>
              <w:bottom w:val="nil"/>
              <w:right w:val="nil"/>
            </w:tcBorders>
            <w:tcMar>
              <w:top w:w="0" w:type="dxa"/>
              <w:left w:w="53" w:type="dxa"/>
              <w:bottom w:w="0" w:type="dxa"/>
              <w:right w:w="53" w:type="dxa"/>
            </w:tcMar>
          </w:tcPr>
          <w:p w14:paraId="1467AE4C" w14:textId="77777777" w:rsidR="00AF5EC8" w:rsidRDefault="00AF5EC8" w:rsidP="00DD5498">
            <w:pPr>
              <w:keepNext/>
              <w:spacing w:before="53" w:after="30"/>
              <w:jc w:val="center"/>
            </w:pPr>
            <w:r>
              <w:rPr>
                <w:b/>
                <w:sz w:val="18"/>
              </w:rPr>
              <w:t>98-1455064</w:t>
            </w:r>
          </w:p>
        </w:tc>
      </w:tr>
      <w:tr w:rsidR="00AF5EC8" w14:paraId="6CBA8255" w14:textId="77777777" w:rsidTr="00DD5498">
        <w:trPr>
          <w:trHeight w:hRule="exact" w:val="420"/>
          <w:jc w:val="center"/>
        </w:trPr>
        <w:tc>
          <w:tcPr>
            <w:tcW w:w="4140" w:type="dxa"/>
            <w:tcBorders>
              <w:top w:val="nil"/>
              <w:left w:val="nil"/>
              <w:bottom w:val="nil"/>
              <w:right w:val="nil"/>
            </w:tcBorders>
            <w:tcMar>
              <w:top w:w="0" w:type="dxa"/>
              <w:left w:w="53" w:type="dxa"/>
              <w:bottom w:w="0" w:type="dxa"/>
              <w:right w:w="53" w:type="dxa"/>
            </w:tcMar>
            <w:vAlign w:val="bottom"/>
          </w:tcPr>
          <w:p w14:paraId="693AAC1D" w14:textId="77777777" w:rsidR="00AF5EC8" w:rsidRDefault="00AF5EC8" w:rsidP="00DD5498">
            <w:pPr>
              <w:keepNext/>
              <w:spacing w:before="53"/>
              <w:jc w:val="center"/>
            </w:pPr>
            <w:r>
              <w:rPr>
                <w:b/>
                <w:sz w:val="18"/>
              </w:rPr>
              <w:t>(State or other jurisdiction of</w:t>
            </w:r>
          </w:p>
          <w:p w14:paraId="0AE9C023" w14:textId="77777777" w:rsidR="00AF5EC8" w:rsidRDefault="00AF5EC8" w:rsidP="00DD5498">
            <w:pPr>
              <w:spacing w:after="30"/>
              <w:jc w:val="center"/>
            </w:pPr>
            <w:r>
              <w:rPr>
                <w:b/>
                <w:sz w:val="18"/>
              </w:rPr>
              <w:t>incorporation or organization)</w:t>
            </w:r>
          </w:p>
        </w:tc>
        <w:tc>
          <w:tcPr>
            <w:tcW w:w="180" w:type="dxa"/>
            <w:tcBorders>
              <w:top w:val="nil"/>
              <w:left w:val="nil"/>
              <w:bottom w:val="nil"/>
              <w:right w:val="nil"/>
            </w:tcBorders>
            <w:tcMar>
              <w:top w:w="0" w:type="dxa"/>
              <w:left w:w="0" w:type="dxa"/>
              <w:bottom w:w="0" w:type="dxa"/>
              <w:right w:w="0" w:type="dxa"/>
            </w:tcMar>
            <w:vAlign w:val="bottom"/>
          </w:tcPr>
          <w:p w14:paraId="447CABE6" w14:textId="77777777" w:rsidR="00AF5EC8" w:rsidRDefault="00AF5EC8" w:rsidP="00DD5498">
            <w:pPr>
              <w:keepNext/>
            </w:pPr>
          </w:p>
        </w:tc>
        <w:tc>
          <w:tcPr>
            <w:tcW w:w="1545" w:type="dxa"/>
            <w:tcBorders>
              <w:top w:val="nil"/>
              <w:left w:val="nil"/>
              <w:bottom w:val="nil"/>
              <w:right w:val="nil"/>
            </w:tcBorders>
            <w:tcMar>
              <w:top w:w="0" w:type="dxa"/>
              <w:left w:w="53" w:type="dxa"/>
              <w:bottom w:w="0" w:type="dxa"/>
              <w:right w:w="53" w:type="dxa"/>
            </w:tcMar>
            <w:vAlign w:val="bottom"/>
          </w:tcPr>
          <w:p w14:paraId="7DDB5E55" w14:textId="77777777" w:rsidR="00AF5EC8" w:rsidRDefault="00AF5EC8" w:rsidP="00DD5498">
            <w:pPr>
              <w:keepNext/>
              <w:spacing w:before="53"/>
              <w:jc w:val="center"/>
            </w:pPr>
            <w:r>
              <w:rPr>
                <w:b/>
                <w:sz w:val="18"/>
              </w:rPr>
              <w:t>(Commission</w:t>
            </w:r>
          </w:p>
          <w:p w14:paraId="63BEE387" w14:textId="77777777" w:rsidR="00AF5EC8" w:rsidRDefault="00AF5EC8" w:rsidP="00DD5498">
            <w:pPr>
              <w:spacing w:after="30"/>
              <w:jc w:val="center"/>
            </w:pPr>
            <w:r>
              <w:rPr>
                <w:b/>
                <w:sz w:val="18"/>
              </w:rPr>
              <w:t>File Number)</w:t>
            </w:r>
          </w:p>
        </w:tc>
        <w:tc>
          <w:tcPr>
            <w:tcW w:w="165" w:type="dxa"/>
            <w:tcBorders>
              <w:top w:val="nil"/>
              <w:left w:val="nil"/>
              <w:bottom w:val="nil"/>
              <w:right w:val="nil"/>
            </w:tcBorders>
            <w:tcMar>
              <w:top w:w="0" w:type="dxa"/>
              <w:left w:w="0" w:type="dxa"/>
              <w:bottom w:w="0" w:type="dxa"/>
              <w:right w:w="0" w:type="dxa"/>
            </w:tcMar>
            <w:vAlign w:val="bottom"/>
          </w:tcPr>
          <w:p w14:paraId="2D2BAD9A" w14:textId="77777777" w:rsidR="00AF5EC8" w:rsidRDefault="00AF5EC8" w:rsidP="00DD5498">
            <w:pPr>
              <w:keepNext/>
            </w:pPr>
          </w:p>
        </w:tc>
        <w:tc>
          <w:tcPr>
            <w:tcW w:w="4215" w:type="dxa"/>
            <w:tcBorders>
              <w:top w:val="nil"/>
              <w:left w:val="nil"/>
              <w:bottom w:val="nil"/>
              <w:right w:val="nil"/>
            </w:tcBorders>
            <w:tcMar>
              <w:top w:w="0" w:type="dxa"/>
              <w:left w:w="53" w:type="dxa"/>
              <w:bottom w:w="0" w:type="dxa"/>
              <w:right w:w="53" w:type="dxa"/>
            </w:tcMar>
            <w:vAlign w:val="bottom"/>
          </w:tcPr>
          <w:p w14:paraId="7FAFB493" w14:textId="77777777" w:rsidR="00AF5EC8" w:rsidRDefault="00AF5EC8" w:rsidP="00DD5498">
            <w:pPr>
              <w:keepNext/>
              <w:spacing w:before="53"/>
              <w:jc w:val="center"/>
            </w:pPr>
            <w:r>
              <w:rPr>
                <w:b/>
                <w:sz w:val="18"/>
              </w:rPr>
              <w:t>(IRS Employer</w:t>
            </w:r>
          </w:p>
          <w:p w14:paraId="12AF5E1F" w14:textId="77777777" w:rsidR="00AF5EC8" w:rsidRDefault="00AF5EC8" w:rsidP="00DD5498">
            <w:pPr>
              <w:spacing w:after="30"/>
              <w:jc w:val="center"/>
            </w:pPr>
            <w:r>
              <w:rPr>
                <w:b/>
                <w:sz w:val="18"/>
              </w:rPr>
              <w:t>Identification No.)</w:t>
            </w:r>
          </w:p>
        </w:tc>
      </w:tr>
      <w:tr w:rsidR="00AF5EC8" w14:paraId="6659AEDA" w14:textId="77777777" w:rsidTr="00DD5498">
        <w:trPr>
          <w:trHeight w:hRule="exact" w:val="135"/>
          <w:jc w:val="center"/>
        </w:trPr>
        <w:tc>
          <w:tcPr>
            <w:tcW w:w="4140" w:type="dxa"/>
            <w:tcBorders>
              <w:top w:val="nil"/>
              <w:left w:val="nil"/>
              <w:bottom w:val="nil"/>
              <w:right w:val="nil"/>
            </w:tcBorders>
            <w:tcMar>
              <w:top w:w="0" w:type="dxa"/>
              <w:left w:w="0" w:type="dxa"/>
              <w:bottom w:w="0" w:type="dxa"/>
              <w:right w:w="0" w:type="dxa"/>
            </w:tcMar>
            <w:vAlign w:val="bottom"/>
          </w:tcPr>
          <w:p w14:paraId="4A26E420" w14:textId="77777777" w:rsidR="00AF5EC8" w:rsidRDefault="00AF5EC8" w:rsidP="00DD5498"/>
        </w:tc>
        <w:tc>
          <w:tcPr>
            <w:tcW w:w="180" w:type="dxa"/>
            <w:tcBorders>
              <w:top w:val="nil"/>
              <w:left w:val="nil"/>
              <w:bottom w:val="nil"/>
              <w:right w:val="nil"/>
            </w:tcBorders>
            <w:tcMar>
              <w:top w:w="0" w:type="dxa"/>
              <w:left w:w="0" w:type="dxa"/>
              <w:bottom w:w="0" w:type="dxa"/>
              <w:right w:w="0" w:type="dxa"/>
            </w:tcMar>
            <w:vAlign w:val="bottom"/>
          </w:tcPr>
          <w:p w14:paraId="510A732B" w14:textId="77777777" w:rsidR="00AF5EC8" w:rsidRDefault="00AF5EC8" w:rsidP="00DD5498"/>
        </w:tc>
        <w:tc>
          <w:tcPr>
            <w:tcW w:w="1545" w:type="dxa"/>
            <w:tcBorders>
              <w:top w:val="nil"/>
              <w:left w:val="nil"/>
              <w:bottom w:val="nil"/>
              <w:right w:val="nil"/>
            </w:tcBorders>
            <w:tcMar>
              <w:top w:w="0" w:type="dxa"/>
              <w:left w:w="0" w:type="dxa"/>
              <w:bottom w:w="0" w:type="dxa"/>
              <w:right w:w="0" w:type="dxa"/>
            </w:tcMar>
            <w:vAlign w:val="bottom"/>
          </w:tcPr>
          <w:p w14:paraId="18F126C5" w14:textId="77777777" w:rsidR="00AF5EC8" w:rsidRDefault="00AF5EC8" w:rsidP="00DD5498"/>
        </w:tc>
        <w:tc>
          <w:tcPr>
            <w:tcW w:w="165" w:type="dxa"/>
            <w:tcBorders>
              <w:top w:val="nil"/>
              <w:left w:val="nil"/>
              <w:bottom w:val="nil"/>
              <w:right w:val="nil"/>
            </w:tcBorders>
            <w:tcMar>
              <w:top w:w="0" w:type="dxa"/>
              <w:left w:w="0" w:type="dxa"/>
              <w:bottom w:w="0" w:type="dxa"/>
              <w:right w:w="0" w:type="dxa"/>
            </w:tcMar>
            <w:vAlign w:val="bottom"/>
          </w:tcPr>
          <w:p w14:paraId="7669077D" w14:textId="77777777" w:rsidR="00AF5EC8" w:rsidRDefault="00AF5EC8" w:rsidP="00DD5498"/>
        </w:tc>
        <w:tc>
          <w:tcPr>
            <w:tcW w:w="4215" w:type="dxa"/>
            <w:tcBorders>
              <w:top w:val="nil"/>
              <w:left w:val="nil"/>
              <w:bottom w:val="nil"/>
              <w:right w:val="nil"/>
            </w:tcBorders>
            <w:tcMar>
              <w:top w:w="0" w:type="dxa"/>
              <w:left w:w="0" w:type="dxa"/>
              <w:bottom w:w="0" w:type="dxa"/>
              <w:right w:w="0" w:type="dxa"/>
            </w:tcMar>
            <w:vAlign w:val="bottom"/>
          </w:tcPr>
          <w:p w14:paraId="365141E5" w14:textId="77777777" w:rsidR="00AF5EC8" w:rsidRDefault="00AF5EC8" w:rsidP="00DD5498"/>
        </w:tc>
      </w:tr>
    </w:tbl>
    <w:p w14:paraId="1995D809" w14:textId="77777777" w:rsidR="00AF5EC8" w:rsidRDefault="00AF5EC8" w:rsidP="00AF5EC8">
      <w:pPr>
        <w:spacing w:line="288" w:lineRule="auto"/>
        <w:jc w:val="center"/>
        <w:rPr>
          <w:sz w:val="10"/>
        </w:rPr>
      </w:pPr>
    </w:p>
    <w:tbl>
      <w:tblPr>
        <w:tblStyle w:val="TableNormal0"/>
        <w:tblW w:w="5595" w:type="dxa"/>
        <w:jc w:val="center"/>
        <w:tblInd w:w="0" w:type="dxa"/>
        <w:tblLayout w:type="fixed"/>
        <w:tblLook w:val="04A0" w:firstRow="1" w:lastRow="0" w:firstColumn="1" w:lastColumn="0" w:noHBand="0" w:noVBand="1"/>
      </w:tblPr>
      <w:tblGrid>
        <w:gridCol w:w="2445"/>
        <w:gridCol w:w="840"/>
        <w:gridCol w:w="765"/>
        <w:gridCol w:w="1545"/>
      </w:tblGrid>
      <w:tr w:rsidR="00AF5EC8" w14:paraId="5E09DD21" w14:textId="77777777" w:rsidTr="00DD5498">
        <w:trPr>
          <w:trHeight w:hRule="exact" w:val="285"/>
          <w:jc w:val="center"/>
        </w:trPr>
        <w:tc>
          <w:tcPr>
            <w:tcW w:w="2445" w:type="dxa"/>
            <w:tcBorders>
              <w:top w:val="nil"/>
              <w:left w:val="nil"/>
              <w:bottom w:val="nil"/>
              <w:right w:val="nil"/>
            </w:tcBorders>
            <w:tcMar>
              <w:top w:w="0" w:type="dxa"/>
              <w:left w:w="53" w:type="dxa"/>
              <w:bottom w:w="0" w:type="dxa"/>
              <w:right w:w="53" w:type="dxa"/>
            </w:tcMar>
            <w:vAlign w:val="bottom"/>
          </w:tcPr>
          <w:p w14:paraId="248D87E5" w14:textId="77777777" w:rsidR="00AF5EC8" w:rsidRDefault="00AF5EC8" w:rsidP="00DD5498">
            <w:pPr>
              <w:keepNext/>
              <w:spacing w:before="53" w:after="30"/>
              <w:jc w:val="right"/>
            </w:pPr>
            <w:r>
              <w:rPr>
                <w:b/>
                <w:color w:val="313131"/>
                <w:sz w:val="18"/>
              </w:rPr>
              <w:t>70 Sir John Rogerson's Quay,</w:t>
            </w:r>
          </w:p>
        </w:tc>
        <w:tc>
          <w:tcPr>
            <w:tcW w:w="840" w:type="dxa"/>
            <w:tcBorders>
              <w:top w:val="nil"/>
              <w:left w:val="nil"/>
              <w:bottom w:val="nil"/>
              <w:right w:val="nil"/>
            </w:tcBorders>
            <w:tcMar>
              <w:top w:w="0" w:type="dxa"/>
              <w:left w:w="53" w:type="dxa"/>
              <w:bottom w:w="0" w:type="dxa"/>
              <w:right w:w="53" w:type="dxa"/>
            </w:tcMar>
            <w:vAlign w:val="bottom"/>
          </w:tcPr>
          <w:p w14:paraId="64A31FA0" w14:textId="77777777" w:rsidR="00AF5EC8" w:rsidRDefault="00AF5EC8" w:rsidP="00DD5498">
            <w:pPr>
              <w:keepNext/>
              <w:spacing w:before="53" w:after="30"/>
              <w:jc w:val="center"/>
            </w:pPr>
            <w:r>
              <w:rPr>
                <w:b/>
                <w:color w:val="313131"/>
                <w:sz w:val="18"/>
              </w:rPr>
              <w:t>Dublin 2,</w:t>
            </w:r>
          </w:p>
        </w:tc>
        <w:tc>
          <w:tcPr>
            <w:tcW w:w="765" w:type="dxa"/>
            <w:tcBorders>
              <w:top w:val="nil"/>
              <w:left w:val="nil"/>
              <w:bottom w:val="nil"/>
              <w:right w:val="nil"/>
            </w:tcBorders>
            <w:tcMar>
              <w:top w:w="0" w:type="dxa"/>
              <w:left w:w="53" w:type="dxa"/>
              <w:bottom w:w="0" w:type="dxa"/>
              <w:right w:w="53" w:type="dxa"/>
            </w:tcMar>
            <w:vAlign w:val="bottom"/>
          </w:tcPr>
          <w:p w14:paraId="6101293F" w14:textId="77777777" w:rsidR="00AF5EC8" w:rsidRDefault="00AF5EC8" w:rsidP="00DD5498">
            <w:pPr>
              <w:keepNext/>
              <w:spacing w:before="53" w:after="30"/>
            </w:pPr>
            <w:r>
              <w:rPr>
                <w:b/>
                <w:color w:val="313131"/>
                <w:sz w:val="18"/>
              </w:rPr>
              <w:t>Ireland</w:t>
            </w:r>
          </w:p>
        </w:tc>
        <w:tc>
          <w:tcPr>
            <w:tcW w:w="1545" w:type="dxa"/>
            <w:tcBorders>
              <w:top w:val="nil"/>
              <w:left w:val="nil"/>
              <w:bottom w:val="nil"/>
              <w:right w:val="nil"/>
            </w:tcBorders>
            <w:tcMar>
              <w:top w:w="0" w:type="dxa"/>
              <w:left w:w="53" w:type="dxa"/>
              <w:bottom w:w="0" w:type="dxa"/>
              <w:right w:w="53" w:type="dxa"/>
            </w:tcMar>
            <w:vAlign w:val="bottom"/>
          </w:tcPr>
          <w:p w14:paraId="049833DA" w14:textId="77777777" w:rsidR="00AF5EC8" w:rsidRDefault="00AF5EC8" w:rsidP="00DD5498">
            <w:pPr>
              <w:keepNext/>
              <w:spacing w:before="53" w:after="30"/>
            </w:pPr>
            <w:r>
              <w:rPr>
                <w:b/>
                <w:sz w:val="18"/>
              </w:rPr>
              <w:t>D02 R296</w:t>
            </w:r>
          </w:p>
        </w:tc>
      </w:tr>
      <w:tr w:rsidR="00AF5EC8" w14:paraId="1622B563" w14:textId="77777777" w:rsidTr="00DD5498">
        <w:trPr>
          <w:trHeight w:hRule="exact" w:val="255"/>
          <w:jc w:val="center"/>
        </w:trPr>
        <w:tc>
          <w:tcPr>
            <w:tcW w:w="5595" w:type="dxa"/>
            <w:gridSpan w:val="4"/>
            <w:tcBorders>
              <w:top w:val="nil"/>
              <w:left w:val="nil"/>
              <w:bottom w:val="nil"/>
              <w:right w:val="nil"/>
            </w:tcBorders>
            <w:tcMar>
              <w:top w:w="0" w:type="dxa"/>
              <w:left w:w="53" w:type="dxa"/>
              <w:bottom w:w="0" w:type="dxa"/>
              <w:right w:w="53" w:type="dxa"/>
            </w:tcMar>
            <w:vAlign w:val="bottom"/>
          </w:tcPr>
          <w:p w14:paraId="3B7517E6" w14:textId="77777777" w:rsidR="00AF5EC8" w:rsidRDefault="00AF5EC8" w:rsidP="00DD5498">
            <w:pPr>
              <w:spacing w:before="53" w:after="30"/>
              <w:jc w:val="center"/>
            </w:pPr>
            <w:r>
              <w:rPr>
                <w:b/>
                <w:sz w:val="18"/>
              </w:rPr>
              <w:t xml:space="preserve">(Address of principal executive offices) </w:t>
            </w:r>
          </w:p>
        </w:tc>
      </w:tr>
    </w:tbl>
    <w:p w14:paraId="4C9560D8" w14:textId="77777777" w:rsidR="00AF5EC8" w:rsidRDefault="00AF5EC8" w:rsidP="00AF5EC8">
      <w:pPr>
        <w:spacing w:line="288" w:lineRule="auto"/>
        <w:jc w:val="center"/>
        <w:rPr>
          <w:b/>
          <w:sz w:val="20"/>
        </w:rPr>
      </w:pPr>
      <w:r>
        <w:rPr>
          <w:b/>
          <w:sz w:val="20"/>
        </w:rPr>
        <w:t>Registrant’s telephone number, including area code: +</w:t>
      </w:r>
      <w:r>
        <w:rPr>
          <w:sz w:val="18"/>
        </w:rPr>
        <w:t xml:space="preserve"> </w:t>
      </w:r>
      <w:r>
        <w:rPr>
          <w:b/>
          <w:color w:val="000000"/>
          <w:sz w:val="18"/>
        </w:rPr>
        <w:t>353</w:t>
      </w:r>
      <w:r>
        <w:rPr>
          <w:sz w:val="18"/>
        </w:rPr>
        <w:t xml:space="preserve"> </w:t>
      </w:r>
      <w:r>
        <w:rPr>
          <w:b/>
          <w:sz w:val="18"/>
        </w:rPr>
        <w:t xml:space="preserve"> </w:t>
      </w:r>
      <w:r>
        <w:rPr>
          <w:b/>
          <w:color w:val="000000"/>
          <w:sz w:val="18"/>
        </w:rPr>
        <w:t>1 232 2000</w:t>
      </w:r>
      <w:r>
        <w:rPr>
          <w:b/>
          <w:sz w:val="18"/>
        </w:rPr>
        <w:t xml:space="preserve"> </w:t>
      </w:r>
    </w:p>
    <w:p w14:paraId="19B11C0F" w14:textId="77777777" w:rsidR="00AF5EC8" w:rsidRDefault="00AF5EC8" w:rsidP="00AF5EC8">
      <w:pPr>
        <w:spacing w:before="60" w:line="288" w:lineRule="auto"/>
        <w:jc w:val="center"/>
        <w:rPr>
          <w:b/>
          <w:sz w:val="18"/>
        </w:rPr>
      </w:pPr>
    </w:p>
    <w:p w14:paraId="3A8E19E8" w14:textId="77777777" w:rsidR="00AF5EC8" w:rsidRDefault="00AF5EC8" w:rsidP="00AF5EC8">
      <w:pPr>
        <w:spacing w:line="288" w:lineRule="auto"/>
        <w:jc w:val="center"/>
        <w:rPr>
          <w:b/>
          <w:sz w:val="18"/>
        </w:rPr>
      </w:pPr>
      <w:r>
        <w:rPr>
          <w:b/>
          <w:sz w:val="18"/>
        </w:rPr>
        <w:t xml:space="preserve">Not Applicable </w:t>
      </w:r>
    </w:p>
    <w:p w14:paraId="7884A46E" w14:textId="77777777" w:rsidR="00AF5EC8" w:rsidRDefault="00AF5EC8" w:rsidP="00AF5EC8">
      <w:pPr>
        <w:spacing w:after="180" w:line="288" w:lineRule="auto"/>
        <w:jc w:val="center"/>
        <w:rPr>
          <w:b/>
          <w:sz w:val="18"/>
        </w:rPr>
      </w:pPr>
      <w:r>
        <w:rPr>
          <w:b/>
          <w:sz w:val="18"/>
        </w:rPr>
        <w:t>(Former name or former address, if changed since last report.)</w:t>
      </w:r>
    </w:p>
    <w:p w14:paraId="13A51749" w14:textId="77777777" w:rsidR="00AF5EC8" w:rsidRDefault="00AF5EC8" w:rsidP="00AF5EC8">
      <w:pPr>
        <w:spacing w:line="288" w:lineRule="auto"/>
        <w:rPr>
          <w:sz w:val="20"/>
        </w:rPr>
      </w:pPr>
      <w:r>
        <w:rPr>
          <w:sz w:val="20"/>
        </w:rPr>
        <w:t>Check the appropriate box below if the Form 8-K filing is intended to simultaneously satisfy the filing obligation of the registrant under any of the following provisions:</w:t>
      </w:r>
    </w:p>
    <w:p w14:paraId="3F7B00CB" w14:textId="77777777" w:rsidR="00AF5EC8" w:rsidRDefault="00AF5EC8" w:rsidP="00AF5EC8">
      <w:pPr>
        <w:spacing w:line="288" w:lineRule="auto"/>
        <w:rPr>
          <w:sz w:val="12"/>
        </w:rPr>
      </w:pPr>
      <w:r>
        <w:rPr>
          <w:sz w:val="12"/>
        </w:rPr>
        <w:t> </w:t>
      </w:r>
    </w:p>
    <w:p w14:paraId="6CDA4B34" w14:textId="77777777" w:rsidR="00AF5EC8" w:rsidRDefault="00AF5EC8" w:rsidP="00AF5EC8">
      <w:pPr>
        <w:spacing w:after="100" w:line="288" w:lineRule="auto"/>
        <w:rPr>
          <w:sz w:val="20"/>
        </w:rPr>
      </w:pPr>
      <w:r>
        <w:rPr>
          <w:sz w:val="20"/>
        </w:rPr>
        <w:t xml:space="preserve"> </w:t>
      </w:r>
    </w:p>
    <w:tbl>
      <w:tblPr>
        <w:tblStyle w:val="TableNormal0"/>
        <w:tblW w:w="7620" w:type="dxa"/>
        <w:tblInd w:w="0" w:type="dxa"/>
        <w:tblLayout w:type="fixed"/>
        <w:tblLook w:val="04A0" w:firstRow="1" w:lastRow="0" w:firstColumn="1" w:lastColumn="0" w:noHBand="0" w:noVBand="1"/>
      </w:tblPr>
      <w:tblGrid>
        <w:gridCol w:w="315"/>
        <w:gridCol w:w="7305"/>
      </w:tblGrid>
      <w:tr w:rsidR="00AF5EC8" w14:paraId="56CE269B" w14:textId="77777777" w:rsidTr="00DD5498">
        <w:trPr>
          <w:trHeight w:hRule="exact" w:val="300"/>
        </w:trPr>
        <w:tc>
          <w:tcPr>
            <w:tcW w:w="315" w:type="dxa"/>
            <w:tcBorders>
              <w:top w:val="nil"/>
              <w:left w:val="nil"/>
              <w:bottom w:val="nil"/>
              <w:right w:val="nil"/>
            </w:tcBorders>
            <w:tcMar>
              <w:top w:w="0" w:type="dxa"/>
              <w:left w:w="53" w:type="dxa"/>
              <w:bottom w:w="0" w:type="dxa"/>
              <w:right w:w="53" w:type="dxa"/>
            </w:tcMar>
          </w:tcPr>
          <w:p w14:paraId="0D83F378" w14:textId="77777777" w:rsidR="00AF5EC8" w:rsidRDefault="00AF5EC8" w:rsidP="00DD5498">
            <w:pPr>
              <w:spacing w:before="53" w:after="30"/>
            </w:pPr>
            <w:r>
              <w:rPr>
                <w:rFonts w:ascii="Segoe UI Symbol" w:eastAsia="Arial Unicode MS" w:hAnsi="Segoe UI Symbol" w:cs="Segoe UI Symbol"/>
                <w:sz w:val="20"/>
              </w:rPr>
              <w:t>☐</w:t>
            </w:r>
          </w:p>
        </w:tc>
        <w:tc>
          <w:tcPr>
            <w:tcW w:w="7305" w:type="dxa"/>
            <w:tcBorders>
              <w:top w:val="nil"/>
              <w:left w:val="nil"/>
              <w:bottom w:val="nil"/>
              <w:right w:val="nil"/>
            </w:tcBorders>
            <w:tcMar>
              <w:top w:w="0" w:type="dxa"/>
              <w:left w:w="53" w:type="dxa"/>
              <w:bottom w:w="0" w:type="dxa"/>
              <w:right w:w="53" w:type="dxa"/>
            </w:tcMar>
          </w:tcPr>
          <w:p w14:paraId="1A1FF386" w14:textId="77777777" w:rsidR="00AF5EC8" w:rsidRDefault="00AF5EC8" w:rsidP="00DD5498">
            <w:pPr>
              <w:spacing w:before="53" w:after="30"/>
            </w:pPr>
            <w:r>
              <w:rPr>
                <w:sz w:val="20"/>
              </w:rPr>
              <w:t>Written communications pursuant to Rule 425 under the Securities Act (17 CFR 230.425)</w:t>
            </w:r>
          </w:p>
        </w:tc>
      </w:tr>
    </w:tbl>
    <w:p w14:paraId="3DABFAB9" w14:textId="77777777" w:rsidR="00AF5EC8" w:rsidRDefault="00AF5EC8" w:rsidP="00AF5EC8">
      <w:pPr>
        <w:spacing w:after="100" w:line="288" w:lineRule="auto"/>
        <w:rPr>
          <w:sz w:val="12"/>
        </w:rPr>
      </w:pPr>
      <w:r>
        <w:rPr>
          <w:sz w:val="12"/>
        </w:rPr>
        <w:t> </w:t>
      </w:r>
    </w:p>
    <w:tbl>
      <w:tblPr>
        <w:tblStyle w:val="TableNormal0"/>
        <w:tblW w:w="7635" w:type="dxa"/>
        <w:tblInd w:w="0" w:type="dxa"/>
        <w:tblLayout w:type="fixed"/>
        <w:tblLook w:val="04A0" w:firstRow="1" w:lastRow="0" w:firstColumn="1" w:lastColumn="0" w:noHBand="0" w:noVBand="1"/>
      </w:tblPr>
      <w:tblGrid>
        <w:gridCol w:w="315"/>
        <w:gridCol w:w="7320"/>
      </w:tblGrid>
      <w:tr w:rsidR="00AF5EC8" w14:paraId="3A4F18DA" w14:textId="77777777" w:rsidTr="00DD5498">
        <w:trPr>
          <w:trHeight w:hRule="exact" w:val="300"/>
        </w:trPr>
        <w:tc>
          <w:tcPr>
            <w:tcW w:w="315" w:type="dxa"/>
            <w:tcBorders>
              <w:top w:val="nil"/>
              <w:left w:val="nil"/>
              <w:bottom w:val="nil"/>
              <w:right w:val="nil"/>
            </w:tcBorders>
            <w:tcMar>
              <w:top w:w="0" w:type="dxa"/>
              <w:left w:w="53" w:type="dxa"/>
              <w:bottom w:w="0" w:type="dxa"/>
              <w:right w:w="53" w:type="dxa"/>
            </w:tcMar>
          </w:tcPr>
          <w:p w14:paraId="09BE7310" w14:textId="77777777" w:rsidR="00AF5EC8" w:rsidRDefault="00AF5EC8" w:rsidP="00DD5498">
            <w:pPr>
              <w:spacing w:before="53" w:after="30"/>
            </w:pPr>
            <w:r>
              <w:rPr>
                <w:rFonts w:ascii="Segoe UI Symbol" w:eastAsia="Arial Unicode MS" w:hAnsi="Segoe UI Symbol" w:cs="Segoe UI Symbol"/>
                <w:sz w:val="20"/>
              </w:rPr>
              <w:t>☐</w:t>
            </w:r>
          </w:p>
        </w:tc>
        <w:tc>
          <w:tcPr>
            <w:tcW w:w="7320" w:type="dxa"/>
            <w:tcBorders>
              <w:top w:val="nil"/>
              <w:left w:val="nil"/>
              <w:bottom w:val="nil"/>
              <w:right w:val="nil"/>
            </w:tcBorders>
            <w:tcMar>
              <w:top w:w="0" w:type="dxa"/>
              <w:left w:w="53" w:type="dxa"/>
              <w:bottom w:w="0" w:type="dxa"/>
              <w:right w:w="53" w:type="dxa"/>
            </w:tcMar>
            <w:vAlign w:val="bottom"/>
          </w:tcPr>
          <w:p w14:paraId="6A50D6D8" w14:textId="77777777" w:rsidR="00AF5EC8" w:rsidRDefault="00AF5EC8" w:rsidP="00DD5498">
            <w:pPr>
              <w:spacing w:before="53" w:after="30"/>
            </w:pPr>
            <w:r>
              <w:rPr>
                <w:sz w:val="20"/>
              </w:rPr>
              <w:t>Soliciting material pursuant to Rule 14a-12 under the Exchange Act (17 CFR 240.14a-12)</w:t>
            </w:r>
          </w:p>
        </w:tc>
      </w:tr>
    </w:tbl>
    <w:p w14:paraId="07792AC1" w14:textId="77777777" w:rsidR="00AF5EC8" w:rsidRDefault="00AF5EC8" w:rsidP="00AF5EC8">
      <w:pPr>
        <w:spacing w:after="100" w:line="288" w:lineRule="auto"/>
        <w:rPr>
          <w:sz w:val="12"/>
        </w:rPr>
      </w:pPr>
      <w:r>
        <w:rPr>
          <w:sz w:val="12"/>
        </w:rPr>
        <w:t> </w:t>
      </w:r>
    </w:p>
    <w:tbl>
      <w:tblPr>
        <w:tblStyle w:val="TableNormal0"/>
        <w:tblW w:w="9420" w:type="dxa"/>
        <w:tblInd w:w="0" w:type="dxa"/>
        <w:tblLayout w:type="fixed"/>
        <w:tblLook w:val="04A0" w:firstRow="1" w:lastRow="0" w:firstColumn="1" w:lastColumn="0" w:noHBand="0" w:noVBand="1"/>
      </w:tblPr>
      <w:tblGrid>
        <w:gridCol w:w="315"/>
        <w:gridCol w:w="9105"/>
      </w:tblGrid>
      <w:tr w:rsidR="00AF5EC8" w14:paraId="48E9034D" w14:textId="77777777" w:rsidTr="00DD5498">
        <w:trPr>
          <w:trHeight w:hRule="exact" w:val="300"/>
        </w:trPr>
        <w:tc>
          <w:tcPr>
            <w:tcW w:w="315" w:type="dxa"/>
            <w:tcBorders>
              <w:top w:val="nil"/>
              <w:left w:val="nil"/>
              <w:bottom w:val="nil"/>
              <w:right w:val="nil"/>
            </w:tcBorders>
            <w:tcMar>
              <w:top w:w="0" w:type="dxa"/>
              <w:left w:w="53" w:type="dxa"/>
              <w:bottom w:w="0" w:type="dxa"/>
              <w:right w:w="53" w:type="dxa"/>
            </w:tcMar>
          </w:tcPr>
          <w:p w14:paraId="4E69F37F" w14:textId="77777777" w:rsidR="00AF5EC8" w:rsidRDefault="00AF5EC8" w:rsidP="00DD5498">
            <w:pPr>
              <w:spacing w:before="53" w:after="30"/>
            </w:pPr>
            <w:r>
              <w:rPr>
                <w:rFonts w:ascii="Segoe UI Symbol" w:eastAsia="Arial Unicode MS" w:hAnsi="Segoe UI Symbol" w:cs="Segoe UI Symbol"/>
                <w:sz w:val="20"/>
              </w:rPr>
              <w:t>☐</w:t>
            </w:r>
          </w:p>
        </w:tc>
        <w:tc>
          <w:tcPr>
            <w:tcW w:w="9105" w:type="dxa"/>
            <w:tcBorders>
              <w:top w:val="nil"/>
              <w:left w:val="nil"/>
              <w:bottom w:val="nil"/>
              <w:right w:val="nil"/>
            </w:tcBorders>
            <w:tcMar>
              <w:top w:w="0" w:type="dxa"/>
              <w:left w:w="53" w:type="dxa"/>
              <w:bottom w:w="0" w:type="dxa"/>
              <w:right w:w="53" w:type="dxa"/>
            </w:tcMar>
            <w:vAlign w:val="bottom"/>
          </w:tcPr>
          <w:p w14:paraId="51AF309E" w14:textId="77777777" w:rsidR="00AF5EC8" w:rsidRDefault="00AF5EC8" w:rsidP="00DD5498">
            <w:pPr>
              <w:spacing w:before="53" w:after="30"/>
            </w:pPr>
            <w:r>
              <w:rPr>
                <w:sz w:val="20"/>
              </w:rPr>
              <w:t>Pre-commencement communications pursuant to Rule 14d-2(b) under the Exchange Act (17 CFR 240.14d-2(b))</w:t>
            </w:r>
          </w:p>
        </w:tc>
      </w:tr>
    </w:tbl>
    <w:p w14:paraId="2E307C03" w14:textId="77777777" w:rsidR="00AF5EC8" w:rsidRDefault="00AF5EC8" w:rsidP="00AF5EC8">
      <w:pPr>
        <w:spacing w:after="100" w:line="288" w:lineRule="auto"/>
        <w:rPr>
          <w:sz w:val="12"/>
        </w:rPr>
      </w:pPr>
      <w:r>
        <w:rPr>
          <w:sz w:val="12"/>
        </w:rPr>
        <w:t> </w:t>
      </w:r>
    </w:p>
    <w:tbl>
      <w:tblPr>
        <w:tblStyle w:val="TableNormal0"/>
        <w:tblW w:w="9375" w:type="dxa"/>
        <w:tblInd w:w="0" w:type="dxa"/>
        <w:tblLayout w:type="fixed"/>
        <w:tblLook w:val="04A0" w:firstRow="1" w:lastRow="0" w:firstColumn="1" w:lastColumn="0" w:noHBand="0" w:noVBand="1"/>
      </w:tblPr>
      <w:tblGrid>
        <w:gridCol w:w="315"/>
        <w:gridCol w:w="9060"/>
      </w:tblGrid>
      <w:tr w:rsidR="00AF5EC8" w14:paraId="4B4724E8" w14:textId="77777777" w:rsidTr="00DD5498">
        <w:trPr>
          <w:trHeight w:hRule="exact" w:val="300"/>
        </w:trPr>
        <w:tc>
          <w:tcPr>
            <w:tcW w:w="315" w:type="dxa"/>
            <w:tcBorders>
              <w:top w:val="nil"/>
              <w:left w:val="nil"/>
              <w:bottom w:val="nil"/>
              <w:right w:val="nil"/>
            </w:tcBorders>
            <w:tcMar>
              <w:top w:w="0" w:type="dxa"/>
              <w:left w:w="53" w:type="dxa"/>
              <w:bottom w:w="0" w:type="dxa"/>
              <w:right w:w="53" w:type="dxa"/>
            </w:tcMar>
          </w:tcPr>
          <w:p w14:paraId="15124D2B" w14:textId="77777777" w:rsidR="00AF5EC8" w:rsidRDefault="00AF5EC8" w:rsidP="00DD5498">
            <w:pPr>
              <w:spacing w:before="53" w:after="30"/>
            </w:pPr>
            <w:r>
              <w:rPr>
                <w:rFonts w:ascii="Segoe UI Symbol" w:eastAsia="Arial Unicode MS" w:hAnsi="Segoe UI Symbol" w:cs="Segoe UI Symbol"/>
                <w:sz w:val="20"/>
              </w:rPr>
              <w:t>☐</w:t>
            </w:r>
          </w:p>
        </w:tc>
        <w:tc>
          <w:tcPr>
            <w:tcW w:w="9060" w:type="dxa"/>
            <w:tcBorders>
              <w:top w:val="nil"/>
              <w:left w:val="nil"/>
              <w:bottom w:val="nil"/>
              <w:right w:val="nil"/>
            </w:tcBorders>
            <w:tcMar>
              <w:top w:w="0" w:type="dxa"/>
              <w:left w:w="53" w:type="dxa"/>
              <w:bottom w:w="0" w:type="dxa"/>
              <w:right w:w="53" w:type="dxa"/>
            </w:tcMar>
            <w:vAlign w:val="bottom"/>
          </w:tcPr>
          <w:p w14:paraId="7A27286F" w14:textId="77777777" w:rsidR="00AF5EC8" w:rsidRDefault="00AF5EC8" w:rsidP="00DD5498">
            <w:pPr>
              <w:spacing w:before="53" w:after="30"/>
            </w:pPr>
            <w:r>
              <w:rPr>
                <w:sz w:val="20"/>
              </w:rPr>
              <w:t>Pre-commencement communications pursuant to Rule 13e-4(c) under the Exchange Act (17 CFR 240.13e-4(c))</w:t>
            </w:r>
          </w:p>
        </w:tc>
      </w:tr>
    </w:tbl>
    <w:p w14:paraId="035FB86B" w14:textId="77777777" w:rsidR="00AF5EC8" w:rsidRDefault="00AF5EC8" w:rsidP="00AF5EC8">
      <w:pPr>
        <w:spacing w:before="140" w:after="100" w:line="288" w:lineRule="auto"/>
        <w:rPr>
          <w:sz w:val="20"/>
        </w:rPr>
      </w:pPr>
      <w:r>
        <w:rPr>
          <w:sz w:val="20"/>
        </w:rPr>
        <w:t>Securities registered pursuant to Section 12(b) of the Act:</w:t>
      </w:r>
    </w:p>
    <w:tbl>
      <w:tblPr>
        <w:tblStyle w:val="TableNormal0"/>
        <w:tblW w:w="9870" w:type="dxa"/>
        <w:tblInd w:w="0" w:type="dxa"/>
        <w:tblLayout w:type="fixed"/>
        <w:tblLook w:val="04A0" w:firstRow="1" w:lastRow="0" w:firstColumn="1" w:lastColumn="0" w:noHBand="0" w:noVBand="1"/>
      </w:tblPr>
      <w:tblGrid>
        <w:gridCol w:w="3705"/>
        <w:gridCol w:w="2745"/>
        <w:gridCol w:w="3420"/>
      </w:tblGrid>
      <w:tr w:rsidR="00AF5EC8" w14:paraId="61CEC140" w14:textId="77777777" w:rsidTr="00DD5498">
        <w:trPr>
          <w:trHeight w:hRule="exact" w:val="405"/>
        </w:trPr>
        <w:tc>
          <w:tcPr>
            <w:tcW w:w="3705" w:type="dxa"/>
            <w:tcBorders>
              <w:top w:val="nil"/>
              <w:left w:val="nil"/>
              <w:bottom w:val="single" w:sz="8" w:space="0" w:color="000000"/>
              <w:right w:val="nil"/>
            </w:tcBorders>
            <w:tcMar>
              <w:top w:w="0" w:type="dxa"/>
              <w:left w:w="53" w:type="dxa"/>
              <w:bottom w:w="0" w:type="dxa"/>
              <w:right w:w="53" w:type="dxa"/>
            </w:tcMar>
            <w:vAlign w:val="bottom"/>
          </w:tcPr>
          <w:p w14:paraId="0A329613" w14:textId="77777777" w:rsidR="00AF5EC8" w:rsidRDefault="00AF5EC8" w:rsidP="00DD5498">
            <w:pPr>
              <w:keepNext/>
              <w:spacing w:before="53" w:after="30"/>
              <w:jc w:val="center"/>
            </w:pPr>
            <w:r>
              <w:rPr>
                <w:b/>
                <w:sz w:val="16"/>
              </w:rPr>
              <w:t>Title of each class</w:t>
            </w:r>
          </w:p>
        </w:tc>
        <w:tc>
          <w:tcPr>
            <w:tcW w:w="2745" w:type="dxa"/>
            <w:tcBorders>
              <w:top w:val="nil"/>
              <w:left w:val="nil"/>
              <w:bottom w:val="single" w:sz="8" w:space="0" w:color="000000"/>
              <w:right w:val="nil"/>
            </w:tcBorders>
            <w:tcMar>
              <w:top w:w="0" w:type="dxa"/>
              <w:left w:w="53" w:type="dxa"/>
              <w:bottom w:w="0" w:type="dxa"/>
              <w:right w:w="53" w:type="dxa"/>
            </w:tcMar>
            <w:vAlign w:val="bottom"/>
          </w:tcPr>
          <w:p w14:paraId="51B40907" w14:textId="77777777" w:rsidR="00AF5EC8" w:rsidRDefault="00AF5EC8" w:rsidP="00DD5498">
            <w:pPr>
              <w:keepNext/>
              <w:spacing w:before="53"/>
              <w:jc w:val="center"/>
            </w:pPr>
            <w:r>
              <w:rPr>
                <w:b/>
                <w:sz w:val="16"/>
              </w:rPr>
              <w:t>Trading</w:t>
            </w:r>
          </w:p>
          <w:p w14:paraId="02CB3F3E" w14:textId="77777777" w:rsidR="00AF5EC8" w:rsidRDefault="00AF5EC8" w:rsidP="00DD5498">
            <w:pPr>
              <w:spacing w:after="30"/>
              <w:jc w:val="center"/>
            </w:pPr>
            <w:r>
              <w:rPr>
                <w:b/>
                <w:sz w:val="16"/>
              </w:rPr>
              <w:t>Symbol(s)</w:t>
            </w:r>
          </w:p>
        </w:tc>
        <w:tc>
          <w:tcPr>
            <w:tcW w:w="3420" w:type="dxa"/>
            <w:tcBorders>
              <w:top w:val="nil"/>
              <w:left w:val="nil"/>
              <w:bottom w:val="single" w:sz="8" w:space="0" w:color="000000"/>
              <w:right w:val="nil"/>
            </w:tcBorders>
            <w:tcMar>
              <w:top w:w="0" w:type="dxa"/>
              <w:left w:w="53" w:type="dxa"/>
              <w:bottom w:w="0" w:type="dxa"/>
              <w:right w:w="53" w:type="dxa"/>
            </w:tcMar>
            <w:vAlign w:val="bottom"/>
          </w:tcPr>
          <w:p w14:paraId="4A45DE00" w14:textId="77777777" w:rsidR="00AF5EC8" w:rsidRDefault="00AF5EC8" w:rsidP="00DD5498">
            <w:pPr>
              <w:keepNext/>
              <w:spacing w:before="53"/>
              <w:jc w:val="center"/>
            </w:pPr>
            <w:r>
              <w:rPr>
                <w:b/>
                <w:sz w:val="16"/>
              </w:rPr>
              <w:t>Name of each exchange</w:t>
            </w:r>
          </w:p>
          <w:p w14:paraId="756293D8" w14:textId="77777777" w:rsidR="00AF5EC8" w:rsidRDefault="00AF5EC8" w:rsidP="00DD5498">
            <w:pPr>
              <w:spacing w:after="30"/>
              <w:jc w:val="center"/>
            </w:pPr>
            <w:r>
              <w:rPr>
                <w:b/>
                <w:sz w:val="16"/>
              </w:rPr>
              <w:t>on which registered</w:t>
            </w:r>
          </w:p>
        </w:tc>
      </w:tr>
      <w:tr w:rsidR="00AF5EC8" w14:paraId="501A4159" w14:textId="77777777" w:rsidTr="00DD5498">
        <w:trPr>
          <w:trHeight w:hRule="exact" w:val="285"/>
        </w:trPr>
        <w:tc>
          <w:tcPr>
            <w:tcW w:w="3705" w:type="dxa"/>
            <w:tcBorders>
              <w:top w:val="single" w:sz="8" w:space="0" w:color="000000"/>
              <w:left w:val="nil"/>
              <w:bottom w:val="nil"/>
              <w:right w:val="nil"/>
            </w:tcBorders>
            <w:tcMar>
              <w:top w:w="0" w:type="dxa"/>
              <w:left w:w="53" w:type="dxa"/>
              <w:bottom w:w="0" w:type="dxa"/>
              <w:right w:w="53" w:type="dxa"/>
            </w:tcMar>
          </w:tcPr>
          <w:p w14:paraId="53D890C9" w14:textId="77777777" w:rsidR="00AF5EC8" w:rsidRDefault="00AF5EC8" w:rsidP="00DD5498">
            <w:pPr>
              <w:keepNext/>
              <w:spacing w:before="33" w:after="30"/>
              <w:jc w:val="center"/>
            </w:pPr>
            <w:r>
              <w:rPr>
                <w:sz w:val="20"/>
              </w:rPr>
              <w:t>Ordinary Shares, $0.001 par value</w:t>
            </w:r>
          </w:p>
        </w:tc>
        <w:tc>
          <w:tcPr>
            <w:tcW w:w="2745" w:type="dxa"/>
            <w:tcBorders>
              <w:top w:val="single" w:sz="8" w:space="0" w:color="000000"/>
              <w:left w:val="nil"/>
              <w:bottom w:val="nil"/>
              <w:right w:val="nil"/>
            </w:tcBorders>
            <w:tcMar>
              <w:top w:w="0" w:type="dxa"/>
              <w:left w:w="53" w:type="dxa"/>
              <w:bottom w:w="0" w:type="dxa"/>
              <w:right w:w="53" w:type="dxa"/>
            </w:tcMar>
          </w:tcPr>
          <w:p w14:paraId="3637555F" w14:textId="77777777" w:rsidR="00AF5EC8" w:rsidRDefault="00AF5EC8" w:rsidP="00DD5498">
            <w:pPr>
              <w:keepNext/>
              <w:spacing w:before="33" w:after="30"/>
              <w:jc w:val="center"/>
            </w:pPr>
            <w:r>
              <w:rPr>
                <w:sz w:val="20"/>
              </w:rPr>
              <w:t>STE</w:t>
            </w:r>
          </w:p>
        </w:tc>
        <w:tc>
          <w:tcPr>
            <w:tcW w:w="3420" w:type="dxa"/>
            <w:tcBorders>
              <w:top w:val="single" w:sz="8" w:space="0" w:color="000000"/>
              <w:left w:val="nil"/>
              <w:bottom w:val="nil"/>
              <w:right w:val="nil"/>
            </w:tcBorders>
            <w:tcMar>
              <w:top w:w="0" w:type="dxa"/>
              <w:left w:w="53" w:type="dxa"/>
              <w:bottom w:w="0" w:type="dxa"/>
              <w:right w:w="53" w:type="dxa"/>
            </w:tcMar>
          </w:tcPr>
          <w:p w14:paraId="03D2FC00" w14:textId="77777777" w:rsidR="00AF5EC8" w:rsidRDefault="00AF5EC8" w:rsidP="00DD5498">
            <w:pPr>
              <w:keepNext/>
              <w:spacing w:before="33" w:after="30"/>
              <w:jc w:val="center"/>
            </w:pPr>
            <w:r>
              <w:rPr>
                <w:sz w:val="20"/>
              </w:rPr>
              <w:t>New York Stock Exchange</w:t>
            </w:r>
          </w:p>
        </w:tc>
      </w:tr>
      <w:tr w:rsidR="00AF5EC8" w14:paraId="57413F86" w14:textId="77777777" w:rsidTr="00DD5498">
        <w:trPr>
          <w:trHeight w:hRule="exact" w:val="285"/>
        </w:trPr>
        <w:tc>
          <w:tcPr>
            <w:tcW w:w="3705" w:type="dxa"/>
            <w:tcBorders>
              <w:top w:val="nil"/>
              <w:left w:val="nil"/>
              <w:bottom w:val="nil"/>
              <w:right w:val="nil"/>
            </w:tcBorders>
            <w:shd w:val="clear" w:color="auto" w:fill="FFFFFF"/>
            <w:tcMar>
              <w:top w:w="0" w:type="dxa"/>
              <w:left w:w="53" w:type="dxa"/>
              <w:bottom w:w="0" w:type="dxa"/>
              <w:right w:w="53" w:type="dxa"/>
            </w:tcMar>
          </w:tcPr>
          <w:p w14:paraId="1A49D9C3" w14:textId="77777777" w:rsidR="00AF5EC8" w:rsidRDefault="00AF5EC8" w:rsidP="00DD5498">
            <w:pPr>
              <w:keepNext/>
              <w:spacing w:before="53" w:after="30"/>
              <w:jc w:val="center"/>
            </w:pPr>
            <w:r>
              <w:rPr>
                <w:sz w:val="20"/>
              </w:rPr>
              <w:t>2.700% Senior Notes due 2031</w:t>
            </w:r>
          </w:p>
        </w:tc>
        <w:tc>
          <w:tcPr>
            <w:tcW w:w="2745" w:type="dxa"/>
            <w:tcBorders>
              <w:top w:val="nil"/>
              <w:left w:val="nil"/>
              <w:bottom w:val="nil"/>
              <w:right w:val="nil"/>
            </w:tcBorders>
            <w:shd w:val="clear" w:color="auto" w:fill="FFFFFF"/>
            <w:tcMar>
              <w:top w:w="0" w:type="dxa"/>
              <w:left w:w="53" w:type="dxa"/>
              <w:bottom w:w="0" w:type="dxa"/>
              <w:right w:w="53" w:type="dxa"/>
            </w:tcMar>
            <w:vAlign w:val="bottom"/>
          </w:tcPr>
          <w:p w14:paraId="1E33CCEF" w14:textId="77777777" w:rsidR="00AF5EC8" w:rsidRDefault="00AF5EC8" w:rsidP="00DD5498">
            <w:pPr>
              <w:keepNext/>
              <w:spacing w:before="53" w:after="30"/>
              <w:jc w:val="center"/>
            </w:pPr>
            <w:r>
              <w:rPr>
                <w:sz w:val="20"/>
              </w:rPr>
              <w:t>STE/31</w:t>
            </w:r>
          </w:p>
        </w:tc>
        <w:tc>
          <w:tcPr>
            <w:tcW w:w="3420" w:type="dxa"/>
            <w:tcBorders>
              <w:top w:val="nil"/>
              <w:left w:val="nil"/>
              <w:bottom w:val="nil"/>
              <w:right w:val="nil"/>
            </w:tcBorders>
            <w:tcMar>
              <w:top w:w="0" w:type="dxa"/>
              <w:left w:w="53" w:type="dxa"/>
              <w:bottom w:w="0" w:type="dxa"/>
              <w:right w:w="53" w:type="dxa"/>
            </w:tcMar>
            <w:vAlign w:val="bottom"/>
          </w:tcPr>
          <w:p w14:paraId="44499E0D" w14:textId="77777777" w:rsidR="00AF5EC8" w:rsidRDefault="00AF5EC8" w:rsidP="00DD5498">
            <w:pPr>
              <w:keepNext/>
              <w:spacing w:before="53" w:after="30"/>
              <w:jc w:val="center"/>
            </w:pPr>
            <w:r>
              <w:rPr>
                <w:sz w:val="20"/>
              </w:rPr>
              <w:t>New York Stock Exchange</w:t>
            </w:r>
          </w:p>
        </w:tc>
      </w:tr>
      <w:tr w:rsidR="00AF5EC8" w14:paraId="2C9DD0D7" w14:textId="77777777" w:rsidTr="00DD5498">
        <w:trPr>
          <w:trHeight w:hRule="exact" w:val="285"/>
        </w:trPr>
        <w:tc>
          <w:tcPr>
            <w:tcW w:w="3705" w:type="dxa"/>
            <w:tcBorders>
              <w:top w:val="nil"/>
              <w:left w:val="nil"/>
              <w:bottom w:val="nil"/>
              <w:right w:val="nil"/>
            </w:tcBorders>
            <w:shd w:val="clear" w:color="auto" w:fill="FFFFFF"/>
            <w:tcMar>
              <w:top w:w="0" w:type="dxa"/>
              <w:left w:w="53" w:type="dxa"/>
              <w:bottom w:w="0" w:type="dxa"/>
              <w:right w:w="53" w:type="dxa"/>
            </w:tcMar>
          </w:tcPr>
          <w:p w14:paraId="7D2ED99C" w14:textId="77777777" w:rsidR="00AF5EC8" w:rsidRDefault="00AF5EC8" w:rsidP="00DD5498">
            <w:pPr>
              <w:spacing w:before="53" w:after="30"/>
              <w:jc w:val="center"/>
            </w:pPr>
            <w:r>
              <w:rPr>
                <w:sz w:val="20"/>
              </w:rPr>
              <w:t>3.750% Senior Notes due 2051</w:t>
            </w:r>
          </w:p>
        </w:tc>
        <w:tc>
          <w:tcPr>
            <w:tcW w:w="2745" w:type="dxa"/>
            <w:tcBorders>
              <w:top w:val="nil"/>
              <w:left w:val="nil"/>
              <w:bottom w:val="nil"/>
              <w:right w:val="nil"/>
            </w:tcBorders>
            <w:shd w:val="clear" w:color="auto" w:fill="FFFFFF"/>
            <w:tcMar>
              <w:top w:w="0" w:type="dxa"/>
              <w:left w:w="53" w:type="dxa"/>
              <w:bottom w:w="0" w:type="dxa"/>
              <w:right w:w="53" w:type="dxa"/>
            </w:tcMar>
            <w:vAlign w:val="bottom"/>
          </w:tcPr>
          <w:p w14:paraId="095F1F06" w14:textId="77777777" w:rsidR="00AF5EC8" w:rsidRDefault="00AF5EC8" w:rsidP="00DD5498">
            <w:pPr>
              <w:spacing w:before="53" w:after="30"/>
              <w:jc w:val="center"/>
            </w:pPr>
            <w:r>
              <w:rPr>
                <w:sz w:val="20"/>
              </w:rPr>
              <w:t>STE/51</w:t>
            </w:r>
          </w:p>
        </w:tc>
        <w:tc>
          <w:tcPr>
            <w:tcW w:w="3420" w:type="dxa"/>
            <w:tcBorders>
              <w:top w:val="nil"/>
              <w:left w:val="nil"/>
              <w:bottom w:val="nil"/>
              <w:right w:val="nil"/>
            </w:tcBorders>
            <w:tcMar>
              <w:top w:w="0" w:type="dxa"/>
              <w:left w:w="53" w:type="dxa"/>
              <w:bottom w:w="0" w:type="dxa"/>
              <w:right w:w="53" w:type="dxa"/>
            </w:tcMar>
            <w:vAlign w:val="bottom"/>
          </w:tcPr>
          <w:p w14:paraId="2135EBA5" w14:textId="77777777" w:rsidR="00AF5EC8" w:rsidRDefault="00AF5EC8" w:rsidP="00DD5498">
            <w:pPr>
              <w:spacing w:before="53" w:after="30"/>
              <w:jc w:val="center"/>
            </w:pPr>
            <w:r>
              <w:rPr>
                <w:sz w:val="20"/>
              </w:rPr>
              <w:t>New York Stock Exchange</w:t>
            </w:r>
          </w:p>
        </w:tc>
      </w:tr>
    </w:tbl>
    <w:p w14:paraId="3D618EEA" w14:textId="77777777" w:rsidR="00AF5EC8" w:rsidRDefault="00AF5EC8" w:rsidP="00AF5EC8">
      <w:pPr>
        <w:spacing w:line="288" w:lineRule="auto"/>
        <w:rPr>
          <w:sz w:val="20"/>
        </w:rPr>
      </w:pPr>
    </w:p>
    <w:p w14:paraId="62B4736F" w14:textId="77777777" w:rsidR="00AF5EC8" w:rsidRDefault="00AF5EC8" w:rsidP="00AF5EC8">
      <w:pPr>
        <w:spacing w:line="288" w:lineRule="auto"/>
        <w:rPr>
          <w:sz w:val="20"/>
        </w:rPr>
      </w:pPr>
      <w:r>
        <w:rPr>
          <w:sz w:val="20"/>
        </w:rPr>
        <w:t>Indicate by check mark whether the registrant is an emerging growth company as defined in Rule 405 of the Securities Act of 1933 (§ 230.405 of this chapter) or Rule 12b-2 of the Securities Exchange Act of 1934 (§ 240.12b-2 of this chapter).</w:t>
      </w:r>
    </w:p>
    <w:p w14:paraId="3FBD4DA7" w14:textId="77777777" w:rsidR="00AF5EC8" w:rsidRDefault="00AF5EC8" w:rsidP="00AF5EC8">
      <w:pPr>
        <w:spacing w:before="240" w:line="288" w:lineRule="auto"/>
        <w:rPr>
          <w:sz w:val="20"/>
        </w:rPr>
      </w:pPr>
      <w:r>
        <w:rPr>
          <w:sz w:val="20"/>
        </w:rPr>
        <w:t>Emerging growth company  </w:t>
      </w:r>
      <w:r>
        <w:rPr>
          <w:rFonts w:ascii="Segoe UI Symbol" w:eastAsia="Arial Unicode MS" w:hAnsi="Segoe UI Symbol" w:cs="Segoe UI Symbol"/>
          <w:color w:val="000000"/>
          <w:sz w:val="20"/>
        </w:rPr>
        <w:t>☐</w:t>
      </w:r>
      <w:r>
        <w:rPr>
          <w:color w:val="000000"/>
          <w:sz w:val="20"/>
        </w:rPr>
        <w:t xml:space="preserve"> </w:t>
      </w:r>
    </w:p>
    <w:p w14:paraId="5C58E1D3" w14:textId="77777777" w:rsidR="00AF5EC8" w:rsidRDefault="00AF5EC8" w:rsidP="00AF5EC8">
      <w:pPr>
        <w:spacing w:before="180" w:line="288" w:lineRule="auto"/>
        <w:rPr>
          <w:color w:val="000000"/>
          <w:sz w:val="20"/>
        </w:rPr>
      </w:pPr>
      <w:r>
        <w:rPr>
          <w:sz w:val="20"/>
        </w:rPr>
        <w:lastRenderedPageBreak/>
        <w:t>If an emerging growth company, indicate by check mark if the registrant has elected not to use the extended transition period for complying with any new or revised financial accounting standards provided pursuant to Section 13(a) of the Exchange Act.  </w:t>
      </w:r>
      <w:r>
        <w:rPr>
          <w:rFonts w:ascii="Segoe UI Symbol" w:eastAsia="Arial Unicode MS" w:hAnsi="Segoe UI Symbol" w:cs="Segoe UI Symbol"/>
          <w:sz w:val="20"/>
        </w:rPr>
        <w:t>☐</w:t>
      </w:r>
      <w:r>
        <w:rPr>
          <w:sz w:val="20"/>
        </w:rPr>
        <w:t xml:space="preserve"> </w:t>
      </w:r>
    </w:p>
    <w:p w14:paraId="12B237D0" w14:textId="77777777" w:rsidR="00AF5EC8" w:rsidRDefault="00AF5EC8" w:rsidP="00AF5EC8">
      <w:pPr>
        <w:spacing w:line="288" w:lineRule="auto"/>
        <w:rPr>
          <w:sz w:val="20"/>
        </w:rPr>
      </w:pPr>
    </w:p>
    <w:p w14:paraId="455E91CA" w14:textId="77777777" w:rsidR="00AF5EC8" w:rsidRDefault="00AF5EC8" w:rsidP="00AF5EC8">
      <w:pPr>
        <w:spacing w:line="288" w:lineRule="auto"/>
        <w:rPr>
          <w:sz w:val="20"/>
        </w:rPr>
      </w:pPr>
      <w:bookmarkStart w:id="1" w:name="Section2"/>
      <w:bookmarkEnd w:id="1"/>
    </w:p>
    <w:tbl>
      <w:tblPr>
        <w:tblStyle w:val="TableNormal0"/>
        <w:tblW w:w="10245" w:type="dxa"/>
        <w:tblInd w:w="0" w:type="dxa"/>
        <w:tblLayout w:type="fixed"/>
        <w:tblLook w:val="04A0" w:firstRow="1" w:lastRow="0" w:firstColumn="1" w:lastColumn="0" w:noHBand="0" w:noVBand="1"/>
      </w:tblPr>
      <w:tblGrid>
        <w:gridCol w:w="1425"/>
        <w:gridCol w:w="8820"/>
      </w:tblGrid>
      <w:tr w:rsidR="00AF5EC8" w14:paraId="77251D88" w14:textId="77777777" w:rsidTr="00DD5498">
        <w:trPr>
          <w:trHeight w:hRule="exact" w:val="285"/>
        </w:trPr>
        <w:tc>
          <w:tcPr>
            <w:tcW w:w="1425" w:type="dxa"/>
            <w:tcBorders>
              <w:top w:val="nil"/>
              <w:left w:val="nil"/>
              <w:bottom w:val="nil"/>
              <w:right w:val="nil"/>
            </w:tcBorders>
            <w:tcMar>
              <w:top w:w="0" w:type="dxa"/>
              <w:left w:w="53" w:type="dxa"/>
              <w:bottom w:w="0" w:type="dxa"/>
              <w:right w:w="53" w:type="dxa"/>
            </w:tcMar>
          </w:tcPr>
          <w:p w14:paraId="580BCCF8" w14:textId="77777777" w:rsidR="00AF5EC8" w:rsidRDefault="00AF5EC8" w:rsidP="00DD5498">
            <w:pPr>
              <w:spacing w:before="53" w:after="30"/>
            </w:pPr>
            <w:r>
              <w:rPr>
                <w:b/>
                <w:sz w:val="20"/>
              </w:rPr>
              <w:t>Item 2.02</w:t>
            </w:r>
          </w:p>
        </w:tc>
        <w:tc>
          <w:tcPr>
            <w:tcW w:w="8820" w:type="dxa"/>
            <w:tcBorders>
              <w:top w:val="nil"/>
              <w:left w:val="nil"/>
              <w:bottom w:val="nil"/>
              <w:right w:val="nil"/>
            </w:tcBorders>
            <w:tcMar>
              <w:top w:w="0" w:type="dxa"/>
              <w:left w:w="53" w:type="dxa"/>
              <w:bottom w:w="0" w:type="dxa"/>
              <w:right w:w="53" w:type="dxa"/>
            </w:tcMar>
          </w:tcPr>
          <w:p w14:paraId="57C33716" w14:textId="77777777" w:rsidR="00AF5EC8" w:rsidRDefault="00AF5EC8" w:rsidP="00DD5498">
            <w:pPr>
              <w:spacing w:before="53" w:after="30"/>
            </w:pPr>
            <w:r>
              <w:rPr>
                <w:b/>
                <w:sz w:val="20"/>
              </w:rPr>
              <w:t>Results of Operations and Financial Condition.</w:t>
            </w:r>
          </w:p>
        </w:tc>
      </w:tr>
    </w:tbl>
    <w:p w14:paraId="65EAE2BD" w14:textId="77777777" w:rsidR="00AF5EC8" w:rsidRDefault="00AF5EC8" w:rsidP="00AF5EC8">
      <w:pPr>
        <w:spacing w:line="288" w:lineRule="auto"/>
        <w:rPr>
          <w:sz w:val="20"/>
        </w:rPr>
      </w:pPr>
    </w:p>
    <w:p w14:paraId="7F096212" w14:textId="77777777" w:rsidR="00AF5EC8" w:rsidRDefault="00AF5EC8" w:rsidP="00AF5EC8">
      <w:pPr>
        <w:spacing w:line="288" w:lineRule="auto"/>
        <w:outlineLvl w:val="0"/>
        <w:rPr>
          <w:sz w:val="20"/>
        </w:rPr>
      </w:pPr>
      <w:r>
        <w:rPr>
          <w:sz w:val="20"/>
        </w:rPr>
        <w:t xml:space="preserve">On </w:t>
      </w:r>
      <w:r>
        <w:rPr>
          <w:color w:val="000000"/>
          <w:sz w:val="20"/>
        </w:rPr>
        <w:t>May 11, 2026</w:t>
      </w:r>
      <w:r>
        <w:rPr>
          <w:sz w:val="20"/>
        </w:rPr>
        <w:t xml:space="preserve">, STERIS plc (the “Company”) issued a press release announcing financial results for the three and twelve month periods ending </w:t>
      </w:r>
      <w:r>
        <w:rPr>
          <w:color w:val="000000"/>
          <w:sz w:val="20"/>
        </w:rPr>
        <w:t>March 31, 2026</w:t>
      </w:r>
      <w:r>
        <w:rPr>
          <w:sz w:val="20"/>
        </w:rPr>
        <w:t>. A copy of this press release is attached hereto as Exhibit 99.1.</w:t>
      </w:r>
    </w:p>
    <w:p w14:paraId="26043E95" w14:textId="77777777" w:rsidR="00AF5EC8" w:rsidRDefault="00AF5EC8" w:rsidP="00AF5EC8">
      <w:pPr>
        <w:spacing w:before="240" w:after="240" w:line="288" w:lineRule="auto"/>
        <w:rPr>
          <w:sz w:val="20"/>
        </w:rPr>
      </w:pPr>
      <w:r>
        <w:rPr>
          <w:sz w:val="20"/>
        </w:rPr>
        <w:t>The information contained in this Item 2.02 of this Current Report on Form 8-K, including Exhibit 99.1 attached hereto, is being furnished to the Securities and Exchange Commission and shall not be deemed to be “filed” for purposes of Section 18 of the Securities Exchange Act of 1934 or otherwise subject to the liabilities of that Section. Furthermore, the information contained in this Item 2.02 of this Current Report on Form 8-K shall not be deemed to be incorporated by reference into any registration statement or other document filed pursuant to the Securities Act of 1933.</w:t>
      </w:r>
    </w:p>
    <w:tbl>
      <w:tblPr>
        <w:tblStyle w:val="TableNormal0"/>
        <w:tblW w:w="10230" w:type="dxa"/>
        <w:tblInd w:w="0" w:type="dxa"/>
        <w:tblLayout w:type="fixed"/>
        <w:tblLook w:val="04A0" w:firstRow="1" w:lastRow="0" w:firstColumn="1" w:lastColumn="0" w:noHBand="0" w:noVBand="1"/>
      </w:tblPr>
      <w:tblGrid>
        <w:gridCol w:w="1215"/>
        <w:gridCol w:w="9015"/>
      </w:tblGrid>
      <w:tr w:rsidR="00AF5EC8" w14:paraId="0606C8C6" w14:textId="77777777" w:rsidTr="00DD5498">
        <w:trPr>
          <w:trHeight w:hRule="exact" w:val="285"/>
        </w:trPr>
        <w:tc>
          <w:tcPr>
            <w:tcW w:w="1215" w:type="dxa"/>
            <w:tcBorders>
              <w:top w:val="nil"/>
              <w:left w:val="nil"/>
              <w:bottom w:val="nil"/>
              <w:right w:val="nil"/>
            </w:tcBorders>
            <w:tcMar>
              <w:top w:w="0" w:type="dxa"/>
              <w:left w:w="53" w:type="dxa"/>
              <w:bottom w:w="0" w:type="dxa"/>
              <w:right w:w="53" w:type="dxa"/>
            </w:tcMar>
          </w:tcPr>
          <w:p w14:paraId="0BE19F4B" w14:textId="77777777" w:rsidR="00AF5EC8" w:rsidRDefault="00AF5EC8" w:rsidP="00DD5498">
            <w:pPr>
              <w:spacing w:before="53" w:after="30"/>
            </w:pPr>
            <w:r>
              <w:rPr>
                <w:b/>
                <w:sz w:val="20"/>
              </w:rPr>
              <w:t>Item 9.01</w:t>
            </w:r>
          </w:p>
        </w:tc>
        <w:tc>
          <w:tcPr>
            <w:tcW w:w="9015" w:type="dxa"/>
            <w:tcBorders>
              <w:top w:val="nil"/>
              <w:left w:val="nil"/>
              <w:bottom w:val="nil"/>
              <w:right w:val="nil"/>
            </w:tcBorders>
            <w:tcMar>
              <w:top w:w="0" w:type="dxa"/>
              <w:left w:w="53" w:type="dxa"/>
              <w:bottom w:w="0" w:type="dxa"/>
              <w:right w:w="53" w:type="dxa"/>
            </w:tcMar>
          </w:tcPr>
          <w:p w14:paraId="69A8A675" w14:textId="77777777" w:rsidR="00AF5EC8" w:rsidRDefault="00AF5EC8" w:rsidP="00DD5498">
            <w:pPr>
              <w:spacing w:before="53" w:after="30"/>
            </w:pPr>
            <w:r>
              <w:rPr>
                <w:b/>
                <w:sz w:val="20"/>
              </w:rPr>
              <w:t>Financial Statements and Exhibits.</w:t>
            </w:r>
          </w:p>
        </w:tc>
      </w:tr>
    </w:tbl>
    <w:p w14:paraId="4D51077B" w14:textId="77777777" w:rsidR="00AF5EC8" w:rsidRDefault="00AF5EC8" w:rsidP="00AF5EC8">
      <w:pPr>
        <w:spacing w:before="20" w:after="100" w:line="288" w:lineRule="auto"/>
        <w:rPr>
          <w:sz w:val="20"/>
        </w:rPr>
      </w:pPr>
      <w:r>
        <w:rPr>
          <w:sz w:val="20"/>
        </w:rPr>
        <w:t>(d) Exhibits:</w:t>
      </w:r>
    </w:p>
    <w:tbl>
      <w:tblPr>
        <w:tblStyle w:val="TableNormal0"/>
        <w:tblW w:w="10245" w:type="dxa"/>
        <w:tblInd w:w="0" w:type="dxa"/>
        <w:tblLayout w:type="fixed"/>
        <w:tblLook w:val="04A0" w:firstRow="1" w:lastRow="0" w:firstColumn="1" w:lastColumn="0" w:noHBand="0" w:noVBand="1"/>
      </w:tblPr>
      <w:tblGrid>
        <w:gridCol w:w="1260"/>
        <w:gridCol w:w="465"/>
        <w:gridCol w:w="8520"/>
      </w:tblGrid>
      <w:tr w:rsidR="00AF5EC8" w14:paraId="2BE67332" w14:textId="77777777" w:rsidTr="00DD5498">
        <w:trPr>
          <w:trHeight w:hRule="exact" w:val="420"/>
        </w:trPr>
        <w:tc>
          <w:tcPr>
            <w:tcW w:w="1260" w:type="dxa"/>
            <w:tcBorders>
              <w:top w:val="nil"/>
              <w:left w:val="nil"/>
              <w:bottom w:val="nil"/>
              <w:right w:val="nil"/>
            </w:tcBorders>
            <w:tcMar>
              <w:top w:w="0" w:type="dxa"/>
              <w:left w:w="53" w:type="dxa"/>
              <w:bottom w:w="0" w:type="dxa"/>
              <w:right w:w="53" w:type="dxa"/>
            </w:tcMar>
            <w:vAlign w:val="bottom"/>
          </w:tcPr>
          <w:p w14:paraId="3898D253" w14:textId="77777777" w:rsidR="00AF5EC8" w:rsidRDefault="00AF5EC8" w:rsidP="00DD5498">
            <w:pPr>
              <w:keepNext/>
              <w:spacing w:before="53"/>
              <w:jc w:val="center"/>
            </w:pPr>
            <w:r>
              <w:rPr>
                <w:b/>
                <w:sz w:val="18"/>
              </w:rPr>
              <w:t>Exhibit</w:t>
            </w:r>
          </w:p>
          <w:p w14:paraId="59C98F6B" w14:textId="77777777" w:rsidR="00AF5EC8" w:rsidRDefault="00AF5EC8" w:rsidP="00DD5498">
            <w:pPr>
              <w:spacing w:after="30"/>
              <w:jc w:val="center"/>
            </w:pPr>
            <w:r>
              <w:rPr>
                <w:b/>
                <w:sz w:val="18"/>
              </w:rPr>
              <w:t>No.</w:t>
            </w:r>
          </w:p>
        </w:tc>
        <w:tc>
          <w:tcPr>
            <w:tcW w:w="465" w:type="dxa"/>
            <w:tcBorders>
              <w:top w:val="nil"/>
              <w:left w:val="nil"/>
              <w:bottom w:val="nil"/>
              <w:right w:val="nil"/>
            </w:tcBorders>
            <w:tcMar>
              <w:top w:w="0" w:type="dxa"/>
              <w:left w:w="53" w:type="dxa"/>
              <w:bottom w:w="0" w:type="dxa"/>
              <w:right w:w="53" w:type="dxa"/>
            </w:tcMar>
            <w:vAlign w:val="bottom"/>
          </w:tcPr>
          <w:p w14:paraId="248FF0D6" w14:textId="77777777" w:rsidR="00AF5EC8" w:rsidRDefault="00AF5EC8" w:rsidP="00DD5498">
            <w:pPr>
              <w:keepNext/>
              <w:spacing w:before="53" w:after="30"/>
            </w:pPr>
            <w:r>
              <w:rPr>
                <w:sz w:val="16"/>
              </w:rPr>
              <w:t>  </w:t>
            </w:r>
          </w:p>
        </w:tc>
        <w:tc>
          <w:tcPr>
            <w:tcW w:w="8520" w:type="dxa"/>
            <w:tcBorders>
              <w:top w:val="nil"/>
              <w:left w:val="nil"/>
              <w:bottom w:val="single" w:sz="8" w:space="0" w:color="000000"/>
              <w:right w:val="nil"/>
            </w:tcBorders>
            <w:tcMar>
              <w:top w:w="0" w:type="dxa"/>
              <w:left w:w="53" w:type="dxa"/>
              <w:bottom w:w="0" w:type="dxa"/>
              <w:right w:w="53" w:type="dxa"/>
            </w:tcMar>
            <w:vAlign w:val="bottom"/>
          </w:tcPr>
          <w:p w14:paraId="411709F9" w14:textId="77777777" w:rsidR="00AF5EC8" w:rsidRDefault="00AF5EC8" w:rsidP="00DD5498">
            <w:pPr>
              <w:keepNext/>
              <w:spacing w:before="53" w:after="30"/>
              <w:jc w:val="center"/>
            </w:pPr>
            <w:r>
              <w:rPr>
                <w:b/>
                <w:sz w:val="16"/>
              </w:rPr>
              <w:t>Description</w:t>
            </w:r>
          </w:p>
        </w:tc>
      </w:tr>
      <w:tr w:rsidR="00AF5EC8" w14:paraId="36687EEF" w14:textId="77777777" w:rsidTr="00DD5498">
        <w:trPr>
          <w:trHeight w:hRule="exact" w:val="540"/>
        </w:trPr>
        <w:tc>
          <w:tcPr>
            <w:tcW w:w="1260" w:type="dxa"/>
            <w:tcBorders>
              <w:top w:val="nil"/>
              <w:left w:val="nil"/>
              <w:bottom w:val="nil"/>
              <w:right w:val="nil"/>
            </w:tcBorders>
            <w:tcMar>
              <w:top w:w="0" w:type="dxa"/>
              <w:left w:w="53" w:type="dxa"/>
              <w:bottom w:w="0" w:type="dxa"/>
              <w:right w:w="15" w:type="dxa"/>
            </w:tcMar>
          </w:tcPr>
          <w:p w14:paraId="42DE018E" w14:textId="77777777" w:rsidR="00AF5EC8" w:rsidRDefault="00AF5EC8" w:rsidP="00DD5498">
            <w:pPr>
              <w:keepNext/>
              <w:spacing w:before="33" w:after="30"/>
              <w:jc w:val="center"/>
            </w:pPr>
            <w:r>
              <w:rPr>
                <w:sz w:val="20"/>
              </w:rPr>
              <w:t>99.1</w:t>
            </w:r>
          </w:p>
        </w:tc>
        <w:tc>
          <w:tcPr>
            <w:tcW w:w="465" w:type="dxa"/>
            <w:tcBorders>
              <w:top w:val="nil"/>
              <w:left w:val="nil"/>
              <w:bottom w:val="nil"/>
              <w:right w:val="nil"/>
            </w:tcBorders>
            <w:tcMar>
              <w:top w:w="0" w:type="dxa"/>
              <w:left w:w="53" w:type="dxa"/>
              <w:bottom w:w="0" w:type="dxa"/>
              <w:right w:w="53" w:type="dxa"/>
            </w:tcMar>
            <w:vAlign w:val="bottom"/>
          </w:tcPr>
          <w:p w14:paraId="59EE8DDC" w14:textId="77777777" w:rsidR="00AF5EC8" w:rsidRDefault="00AF5EC8" w:rsidP="00DD5498">
            <w:pPr>
              <w:keepNext/>
              <w:spacing w:before="33" w:after="30"/>
            </w:pPr>
            <w:r>
              <w:rPr>
                <w:sz w:val="20"/>
              </w:rPr>
              <w:t>  </w:t>
            </w:r>
          </w:p>
        </w:tc>
        <w:tc>
          <w:tcPr>
            <w:tcW w:w="8520" w:type="dxa"/>
            <w:tcBorders>
              <w:top w:val="nil"/>
              <w:left w:val="nil"/>
              <w:bottom w:val="nil"/>
              <w:right w:val="nil"/>
            </w:tcBorders>
            <w:tcMar>
              <w:top w:w="0" w:type="dxa"/>
              <w:left w:w="53" w:type="dxa"/>
              <w:bottom w:w="0" w:type="dxa"/>
              <w:right w:w="53" w:type="dxa"/>
            </w:tcMar>
          </w:tcPr>
          <w:p w14:paraId="2FC512A1" w14:textId="77777777" w:rsidR="00AF5EC8" w:rsidRPr="00876211" w:rsidRDefault="00AF5EC8" w:rsidP="00DD5498">
            <w:pPr>
              <w:pStyle w:val="Normal-wk"/>
              <w:keepNext/>
              <w:spacing w:before="33" w:after="30" w:line="240" w:lineRule="auto"/>
              <w:rPr>
                <w:color w:val="auto"/>
              </w:rPr>
            </w:pPr>
            <w:hyperlink r:id="rId7" w:history="1">
              <w:r w:rsidRPr="00876211">
                <w:rPr>
                  <w:color w:val="auto"/>
                </w:rPr>
                <w:t>Press Release issued by STERIS plc on May 1</w:t>
              </w:r>
            </w:hyperlink>
            <w:hyperlink r:id="rId8" w:history="1">
              <w:r w:rsidRPr="00876211">
                <w:rPr>
                  <w:color w:val="auto"/>
                </w:rPr>
                <w:t>1</w:t>
              </w:r>
            </w:hyperlink>
            <w:hyperlink r:id="rId9" w:history="1">
              <w:r w:rsidRPr="00876211">
                <w:rPr>
                  <w:color w:val="auto"/>
                </w:rPr>
                <w:t>, 202</w:t>
              </w:r>
            </w:hyperlink>
            <w:hyperlink r:id="rId10" w:history="1">
              <w:r w:rsidRPr="00876211">
                <w:rPr>
                  <w:color w:val="auto"/>
                </w:rPr>
                <w:t>6</w:t>
              </w:r>
            </w:hyperlink>
            <w:r w:rsidRPr="00876211">
              <w:rPr>
                <w:color w:val="auto"/>
              </w:rPr>
              <w:t xml:space="preserve"> announcing financial results for the three and twelve month periods ending March 31, 202</w:t>
            </w:r>
            <w:hyperlink r:id="rId11" w:history="1">
              <w:r w:rsidRPr="00876211">
                <w:rPr>
                  <w:color w:val="auto"/>
                </w:rPr>
                <w:t>6</w:t>
              </w:r>
            </w:hyperlink>
            <w:hyperlink r:id="rId12" w:history="1">
              <w:r w:rsidRPr="00876211">
                <w:rPr>
                  <w:color w:val="auto"/>
                </w:rPr>
                <w:t>.</w:t>
              </w:r>
            </w:hyperlink>
          </w:p>
        </w:tc>
      </w:tr>
      <w:tr w:rsidR="00AF5EC8" w14:paraId="502990B5" w14:textId="77777777" w:rsidTr="00DD5498">
        <w:trPr>
          <w:trHeight w:hRule="exact" w:val="540"/>
        </w:trPr>
        <w:tc>
          <w:tcPr>
            <w:tcW w:w="1260" w:type="dxa"/>
            <w:tcBorders>
              <w:top w:val="nil"/>
              <w:left w:val="nil"/>
              <w:bottom w:val="nil"/>
              <w:right w:val="nil"/>
            </w:tcBorders>
            <w:tcMar>
              <w:top w:w="0" w:type="dxa"/>
              <w:left w:w="53" w:type="dxa"/>
              <w:bottom w:w="0" w:type="dxa"/>
              <w:right w:w="15" w:type="dxa"/>
            </w:tcMar>
          </w:tcPr>
          <w:p w14:paraId="61DA657F" w14:textId="77777777" w:rsidR="00AF5EC8" w:rsidRDefault="00AF5EC8" w:rsidP="00DD5498">
            <w:pPr>
              <w:spacing w:before="53" w:after="30"/>
              <w:jc w:val="center"/>
            </w:pPr>
            <w:r>
              <w:rPr>
                <w:sz w:val="20"/>
              </w:rPr>
              <w:t>104</w:t>
            </w:r>
          </w:p>
        </w:tc>
        <w:tc>
          <w:tcPr>
            <w:tcW w:w="465" w:type="dxa"/>
            <w:tcBorders>
              <w:top w:val="nil"/>
              <w:left w:val="nil"/>
              <w:bottom w:val="nil"/>
              <w:right w:val="nil"/>
            </w:tcBorders>
            <w:tcMar>
              <w:top w:w="0" w:type="dxa"/>
              <w:left w:w="0" w:type="dxa"/>
              <w:bottom w:w="0" w:type="dxa"/>
              <w:right w:w="0" w:type="dxa"/>
            </w:tcMar>
            <w:vAlign w:val="bottom"/>
          </w:tcPr>
          <w:p w14:paraId="1274AEB4" w14:textId="77777777" w:rsidR="00AF5EC8" w:rsidRDefault="00AF5EC8" w:rsidP="00DD5498"/>
        </w:tc>
        <w:tc>
          <w:tcPr>
            <w:tcW w:w="8520" w:type="dxa"/>
            <w:tcBorders>
              <w:top w:val="nil"/>
              <w:left w:val="nil"/>
              <w:bottom w:val="nil"/>
              <w:right w:val="nil"/>
            </w:tcBorders>
            <w:tcMar>
              <w:top w:w="0" w:type="dxa"/>
              <w:left w:w="53" w:type="dxa"/>
              <w:bottom w:w="0" w:type="dxa"/>
              <w:right w:w="53" w:type="dxa"/>
            </w:tcMar>
          </w:tcPr>
          <w:p w14:paraId="215EE2A5" w14:textId="77777777" w:rsidR="00AF5EC8" w:rsidRDefault="00AF5EC8" w:rsidP="00DD5498">
            <w:pPr>
              <w:spacing w:before="53" w:after="30"/>
            </w:pPr>
            <w:r>
              <w:rPr>
                <w:sz w:val="20"/>
              </w:rPr>
              <w:t>Cover Page Interactive Data File (embedded within the Inline XBRL document)</w:t>
            </w:r>
          </w:p>
        </w:tc>
      </w:tr>
    </w:tbl>
    <w:p w14:paraId="65A15581" w14:textId="77777777" w:rsidR="00AF5EC8" w:rsidRDefault="00AF5EC8" w:rsidP="00AF5EC8">
      <w:pPr>
        <w:spacing w:line="288" w:lineRule="auto"/>
        <w:rPr>
          <w:sz w:val="20"/>
        </w:rPr>
      </w:pPr>
    </w:p>
    <w:p w14:paraId="795A2953" w14:textId="77777777" w:rsidR="00AF5EC8" w:rsidRDefault="00AF5EC8" w:rsidP="00AF5EC8">
      <w:pPr>
        <w:spacing w:line="288" w:lineRule="auto"/>
        <w:rPr>
          <w:sz w:val="20"/>
        </w:rPr>
        <w:sectPr w:rsidR="00AF5EC8" w:rsidSect="00AF5EC8">
          <w:headerReference w:type="default" r:id="rId13"/>
          <w:footerReference w:type="default" r:id="rId14"/>
          <w:type w:val="continuous"/>
          <w:pgSz w:w="12240" w:h="15840"/>
          <w:pgMar w:top="855" w:right="990" w:bottom="855" w:left="990" w:header="0" w:footer="0" w:gutter="0"/>
          <w:cols w:space="708"/>
        </w:sectPr>
      </w:pPr>
    </w:p>
    <w:p w14:paraId="12F051D6" w14:textId="77777777" w:rsidR="00AF5EC8" w:rsidRDefault="00AF5EC8" w:rsidP="00AF5EC8">
      <w:pPr>
        <w:spacing w:line="288" w:lineRule="auto"/>
        <w:jc w:val="center"/>
        <w:outlineLvl w:val="0"/>
        <w:rPr>
          <w:b/>
          <w:sz w:val="20"/>
        </w:rPr>
      </w:pPr>
      <w:bookmarkStart w:id="2" w:name="Section3"/>
      <w:bookmarkEnd w:id="2"/>
      <w:r>
        <w:rPr>
          <w:b/>
          <w:sz w:val="20"/>
        </w:rPr>
        <w:t>SIGNATURE</w:t>
      </w:r>
    </w:p>
    <w:p w14:paraId="28803BCF" w14:textId="77777777" w:rsidR="00AF5EC8" w:rsidRDefault="00AF5EC8" w:rsidP="00AF5EC8">
      <w:pPr>
        <w:spacing w:before="240" w:line="288" w:lineRule="auto"/>
        <w:ind w:firstLine="495"/>
        <w:rPr>
          <w:sz w:val="20"/>
        </w:rPr>
      </w:pPr>
      <w:r>
        <w:rPr>
          <w:sz w:val="20"/>
        </w:rPr>
        <w:t>Pursuant to the requirements of the Securities Exchange Act of 1934, the Registrant has duly caused this report to be signed on its behalf by the undersigned hereunto duly authorized.</w:t>
      </w:r>
    </w:p>
    <w:p w14:paraId="5A834F76" w14:textId="77777777" w:rsidR="00AF5EC8" w:rsidRDefault="00AF5EC8" w:rsidP="00AF5EC8">
      <w:pPr>
        <w:spacing w:after="100" w:line="288" w:lineRule="auto"/>
      </w:pPr>
      <w:r>
        <w:t> </w:t>
      </w:r>
    </w:p>
    <w:tbl>
      <w:tblPr>
        <w:tblStyle w:val="TableNormal0"/>
        <w:tblW w:w="10260" w:type="dxa"/>
        <w:tblInd w:w="0" w:type="dxa"/>
        <w:tblLayout w:type="fixed"/>
        <w:tblLook w:val="04A0" w:firstRow="1" w:lastRow="0" w:firstColumn="1" w:lastColumn="0" w:noHBand="0" w:noVBand="1"/>
      </w:tblPr>
      <w:tblGrid>
        <w:gridCol w:w="795"/>
        <w:gridCol w:w="180"/>
        <w:gridCol w:w="5130"/>
        <w:gridCol w:w="4155"/>
      </w:tblGrid>
      <w:tr w:rsidR="00AF5EC8" w14:paraId="0AA0635C" w14:textId="77777777" w:rsidTr="00DD5498">
        <w:trPr>
          <w:trHeight w:hRule="exact" w:val="300"/>
        </w:trPr>
        <w:tc>
          <w:tcPr>
            <w:tcW w:w="795" w:type="dxa"/>
            <w:tcBorders>
              <w:top w:val="nil"/>
              <w:left w:val="nil"/>
              <w:bottom w:val="nil"/>
              <w:right w:val="nil"/>
            </w:tcBorders>
            <w:tcMar>
              <w:top w:w="0" w:type="dxa"/>
              <w:left w:w="0" w:type="dxa"/>
              <w:bottom w:w="0" w:type="dxa"/>
              <w:right w:w="0" w:type="dxa"/>
            </w:tcMar>
            <w:vAlign w:val="bottom"/>
          </w:tcPr>
          <w:p w14:paraId="7A8C44D8" w14:textId="77777777" w:rsidR="00AF5EC8" w:rsidRDefault="00AF5EC8" w:rsidP="00DD5498">
            <w:pPr>
              <w:keepNext/>
            </w:pPr>
          </w:p>
        </w:tc>
        <w:tc>
          <w:tcPr>
            <w:tcW w:w="180" w:type="dxa"/>
            <w:tcBorders>
              <w:top w:val="nil"/>
              <w:left w:val="nil"/>
              <w:bottom w:val="nil"/>
              <w:right w:val="nil"/>
            </w:tcBorders>
            <w:tcMar>
              <w:top w:w="0" w:type="dxa"/>
              <w:left w:w="0" w:type="dxa"/>
              <w:bottom w:w="0" w:type="dxa"/>
              <w:right w:w="0" w:type="dxa"/>
            </w:tcMar>
            <w:vAlign w:val="bottom"/>
          </w:tcPr>
          <w:p w14:paraId="723A10A5" w14:textId="77777777" w:rsidR="00AF5EC8" w:rsidRDefault="00AF5EC8" w:rsidP="00DD5498">
            <w:pPr>
              <w:keepNext/>
            </w:pPr>
          </w:p>
        </w:tc>
        <w:tc>
          <w:tcPr>
            <w:tcW w:w="5130" w:type="dxa"/>
            <w:tcBorders>
              <w:top w:val="nil"/>
              <w:left w:val="nil"/>
              <w:bottom w:val="nil"/>
              <w:right w:val="nil"/>
            </w:tcBorders>
            <w:tcMar>
              <w:top w:w="0" w:type="dxa"/>
              <w:left w:w="0" w:type="dxa"/>
              <w:bottom w:w="0" w:type="dxa"/>
              <w:right w:w="0" w:type="dxa"/>
            </w:tcMar>
            <w:vAlign w:val="bottom"/>
          </w:tcPr>
          <w:p w14:paraId="389D85A6" w14:textId="77777777" w:rsidR="00AF5EC8" w:rsidRDefault="00AF5EC8" w:rsidP="00DD5498">
            <w:pPr>
              <w:keepNext/>
            </w:pPr>
          </w:p>
        </w:tc>
        <w:tc>
          <w:tcPr>
            <w:tcW w:w="4155" w:type="dxa"/>
            <w:tcBorders>
              <w:top w:val="nil"/>
              <w:left w:val="nil"/>
              <w:bottom w:val="nil"/>
              <w:right w:val="nil"/>
            </w:tcBorders>
            <w:tcMar>
              <w:top w:w="0" w:type="dxa"/>
              <w:left w:w="0" w:type="dxa"/>
              <w:bottom w:w="0" w:type="dxa"/>
              <w:right w:w="0" w:type="dxa"/>
            </w:tcMar>
            <w:vAlign w:val="bottom"/>
          </w:tcPr>
          <w:p w14:paraId="0E1D06F3" w14:textId="77777777" w:rsidR="00AF5EC8" w:rsidRDefault="00AF5EC8" w:rsidP="00DD5498">
            <w:pPr>
              <w:keepNext/>
            </w:pPr>
          </w:p>
        </w:tc>
      </w:tr>
      <w:tr w:rsidR="00AF5EC8" w14:paraId="51772E3E" w14:textId="77777777" w:rsidTr="00DD5498">
        <w:trPr>
          <w:trHeight w:hRule="exact" w:val="285"/>
        </w:trPr>
        <w:tc>
          <w:tcPr>
            <w:tcW w:w="6105" w:type="dxa"/>
            <w:gridSpan w:val="3"/>
            <w:tcBorders>
              <w:top w:val="nil"/>
              <w:left w:val="nil"/>
              <w:bottom w:val="nil"/>
              <w:right w:val="nil"/>
            </w:tcBorders>
            <w:tcMar>
              <w:top w:w="0" w:type="dxa"/>
              <w:left w:w="53" w:type="dxa"/>
              <w:bottom w:w="0" w:type="dxa"/>
              <w:right w:w="53" w:type="dxa"/>
            </w:tcMar>
          </w:tcPr>
          <w:p w14:paraId="4610740C" w14:textId="77777777" w:rsidR="00AF5EC8" w:rsidRDefault="00AF5EC8" w:rsidP="00DD5498">
            <w:pPr>
              <w:keepNext/>
              <w:spacing w:before="53" w:after="30"/>
            </w:pPr>
            <w:r>
              <w:rPr>
                <w:sz w:val="20"/>
              </w:rPr>
              <w:t>STERIS plc</w:t>
            </w:r>
          </w:p>
        </w:tc>
        <w:tc>
          <w:tcPr>
            <w:tcW w:w="4155" w:type="dxa"/>
            <w:tcBorders>
              <w:top w:val="nil"/>
              <w:left w:val="nil"/>
              <w:bottom w:val="nil"/>
              <w:right w:val="nil"/>
            </w:tcBorders>
            <w:tcMar>
              <w:top w:w="0" w:type="dxa"/>
              <w:left w:w="0" w:type="dxa"/>
              <w:bottom w:w="0" w:type="dxa"/>
              <w:right w:w="0" w:type="dxa"/>
            </w:tcMar>
            <w:vAlign w:val="bottom"/>
          </w:tcPr>
          <w:p w14:paraId="0040CFF9" w14:textId="77777777" w:rsidR="00AF5EC8" w:rsidRDefault="00AF5EC8" w:rsidP="00DD5498">
            <w:pPr>
              <w:keepNext/>
            </w:pPr>
          </w:p>
        </w:tc>
      </w:tr>
      <w:tr w:rsidR="00AF5EC8" w14:paraId="0B102507" w14:textId="77777777" w:rsidTr="00DD5498">
        <w:trPr>
          <w:trHeight w:hRule="exact" w:val="300"/>
        </w:trPr>
        <w:tc>
          <w:tcPr>
            <w:tcW w:w="795" w:type="dxa"/>
            <w:tcBorders>
              <w:top w:val="nil"/>
              <w:left w:val="nil"/>
              <w:bottom w:val="nil"/>
              <w:right w:val="nil"/>
            </w:tcBorders>
            <w:tcMar>
              <w:top w:w="0" w:type="dxa"/>
              <w:left w:w="0" w:type="dxa"/>
              <w:bottom w:w="0" w:type="dxa"/>
              <w:right w:w="0" w:type="dxa"/>
            </w:tcMar>
            <w:vAlign w:val="bottom"/>
          </w:tcPr>
          <w:p w14:paraId="6435CF7F" w14:textId="77777777" w:rsidR="00AF5EC8" w:rsidRDefault="00AF5EC8" w:rsidP="00DD5498">
            <w:pPr>
              <w:keepNext/>
            </w:pPr>
          </w:p>
        </w:tc>
        <w:tc>
          <w:tcPr>
            <w:tcW w:w="5310" w:type="dxa"/>
            <w:gridSpan w:val="2"/>
            <w:tcBorders>
              <w:top w:val="nil"/>
              <w:left w:val="nil"/>
              <w:bottom w:val="nil"/>
              <w:right w:val="nil"/>
            </w:tcBorders>
            <w:tcMar>
              <w:top w:w="0" w:type="dxa"/>
              <w:left w:w="0" w:type="dxa"/>
              <w:bottom w:w="0" w:type="dxa"/>
              <w:right w:w="0" w:type="dxa"/>
            </w:tcMar>
            <w:vAlign w:val="bottom"/>
          </w:tcPr>
          <w:p w14:paraId="7F663498" w14:textId="77777777" w:rsidR="00AF5EC8" w:rsidRDefault="00AF5EC8" w:rsidP="00DD5498">
            <w:pPr>
              <w:keepNext/>
            </w:pPr>
          </w:p>
        </w:tc>
        <w:tc>
          <w:tcPr>
            <w:tcW w:w="4155" w:type="dxa"/>
            <w:tcBorders>
              <w:top w:val="nil"/>
              <w:left w:val="nil"/>
              <w:bottom w:val="nil"/>
              <w:right w:val="nil"/>
            </w:tcBorders>
            <w:tcMar>
              <w:top w:w="0" w:type="dxa"/>
              <w:left w:w="0" w:type="dxa"/>
              <w:bottom w:w="0" w:type="dxa"/>
              <w:right w:w="0" w:type="dxa"/>
            </w:tcMar>
            <w:vAlign w:val="bottom"/>
          </w:tcPr>
          <w:p w14:paraId="0EFC95EC" w14:textId="77777777" w:rsidR="00AF5EC8" w:rsidRDefault="00AF5EC8" w:rsidP="00DD5498">
            <w:pPr>
              <w:keepNext/>
            </w:pPr>
          </w:p>
        </w:tc>
      </w:tr>
      <w:tr w:rsidR="00AF5EC8" w14:paraId="10A01977" w14:textId="77777777" w:rsidTr="00DD5498">
        <w:trPr>
          <w:trHeight w:hRule="exact" w:val="285"/>
        </w:trPr>
        <w:tc>
          <w:tcPr>
            <w:tcW w:w="795" w:type="dxa"/>
            <w:tcBorders>
              <w:top w:val="nil"/>
              <w:left w:val="nil"/>
              <w:bottom w:val="nil"/>
              <w:right w:val="nil"/>
            </w:tcBorders>
            <w:tcMar>
              <w:top w:w="0" w:type="dxa"/>
              <w:left w:w="53" w:type="dxa"/>
              <w:bottom w:w="0" w:type="dxa"/>
              <w:right w:w="53" w:type="dxa"/>
            </w:tcMar>
            <w:vAlign w:val="bottom"/>
          </w:tcPr>
          <w:p w14:paraId="05692A0E" w14:textId="77777777" w:rsidR="00AF5EC8" w:rsidRDefault="00AF5EC8" w:rsidP="00DD5498">
            <w:pPr>
              <w:keepNext/>
              <w:spacing w:before="53" w:after="30"/>
            </w:pPr>
            <w:r>
              <w:rPr>
                <w:sz w:val="20"/>
              </w:rPr>
              <w:t>By</w:t>
            </w:r>
          </w:p>
        </w:tc>
        <w:tc>
          <w:tcPr>
            <w:tcW w:w="180" w:type="dxa"/>
            <w:tcBorders>
              <w:top w:val="nil"/>
              <w:left w:val="nil"/>
              <w:bottom w:val="nil"/>
              <w:right w:val="nil"/>
            </w:tcBorders>
            <w:tcMar>
              <w:top w:w="0" w:type="dxa"/>
              <w:left w:w="53" w:type="dxa"/>
              <w:bottom w:w="0" w:type="dxa"/>
              <w:right w:w="53" w:type="dxa"/>
            </w:tcMar>
            <w:vAlign w:val="bottom"/>
          </w:tcPr>
          <w:p w14:paraId="2E7F0A84" w14:textId="77777777" w:rsidR="00AF5EC8" w:rsidRDefault="00AF5EC8" w:rsidP="00DD5498">
            <w:pPr>
              <w:keepNext/>
              <w:spacing w:before="53" w:after="30"/>
            </w:pPr>
            <w:r>
              <w:rPr>
                <w:sz w:val="20"/>
              </w:rPr>
              <w:t> </w:t>
            </w:r>
          </w:p>
        </w:tc>
        <w:tc>
          <w:tcPr>
            <w:tcW w:w="5130" w:type="dxa"/>
            <w:tcBorders>
              <w:top w:val="nil"/>
              <w:left w:val="nil"/>
              <w:bottom w:val="single" w:sz="8" w:space="0" w:color="000000"/>
              <w:right w:val="nil"/>
            </w:tcBorders>
            <w:tcMar>
              <w:top w:w="0" w:type="dxa"/>
              <w:left w:w="53" w:type="dxa"/>
              <w:bottom w:w="0" w:type="dxa"/>
              <w:right w:w="53" w:type="dxa"/>
            </w:tcMar>
            <w:vAlign w:val="bottom"/>
          </w:tcPr>
          <w:p w14:paraId="5AC342F7" w14:textId="77777777" w:rsidR="00AF5EC8" w:rsidRDefault="00AF5EC8" w:rsidP="00DD5498">
            <w:pPr>
              <w:keepNext/>
              <w:spacing w:before="53" w:after="30"/>
            </w:pPr>
            <w:r>
              <w:rPr>
                <w:sz w:val="20"/>
              </w:rPr>
              <w:t>/s/ J. Adam Zangerle</w:t>
            </w:r>
          </w:p>
        </w:tc>
        <w:tc>
          <w:tcPr>
            <w:tcW w:w="4155" w:type="dxa"/>
            <w:tcBorders>
              <w:top w:val="nil"/>
              <w:left w:val="nil"/>
              <w:bottom w:val="nil"/>
              <w:right w:val="nil"/>
            </w:tcBorders>
            <w:tcMar>
              <w:top w:w="0" w:type="dxa"/>
              <w:left w:w="0" w:type="dxa"/>
              <w:bottom w:w="0" w:type="dxa"/>
              <w:right w:w="0" w:type="dxa"/>
            </w:tcMar>
            <w:vAlign w:val="bottom"/>
          </w:tcPr>
          <w:p w14:paraId="0FECF5D8" w14:textId="77777777" w:rsidR="00AF5EC8" w:rsidRDefault="00AF5EC8" w:rsidP="00DD5498">
            <w:pPr>
              <w:keepNext/>
            </w:pPr>
          </w:p>
        </w:tc>
      </w:tr>
      <w:tr w:rsidR="00AF5EC8" w14:paraId="3CB3F3E8" w14:textId="77777777" w:rsidTr="00DD5498">
        <w:trPr>
          <w:trHeight w:hRule="exact" w:val="285"/>
        </w:trPr>
        <w:tc>
          <w:tcPr>
            <w:tcW w:w="795" w:type="dxa"/>
            <w:tcBorders>
              <w:top w:val="nil"/>
              <w:left w:val="nil"/>
              <w:bottom w:val="nil"/>
              <w:right w:val="nil"/>
            </w:tcBorders>
            <w:tcMar>
              <w:top w:w="0" w:type="dxa"/>
              <w:left w:w="53" w:type="dxa"/>
              <w:bottom w:w="0" w:type="dxa"/>
              <w:right w:w="53" w:type="dxa"/>
            </w:tcMar>
            <w:vAlign w:val="bottom"/>
          </w:tcPr>
          <w:p w14:paraId="68FDB455" w14:textId="77777777" w:rsidR="00AF5EC8" w:rsidRDefault="00AF5EC8" w:rsidP="00DD5498">
            <w:pPr>
              <w:keepNext/>
              <w:spacing w:before="33" w:after="30"/>
            </w:pPr>
            <w:r>
              <w:rPr>
                <w:sz w:val="20"/>
              </w:rPr>
              <w:t>Name:</w:t>
            </w:r>
          </w:p>
        </w:tc>
        <w:tc>
          <w:tcPr>
            <w:tcW w:w="180" w:type="dxa"/>
            <w:tcBorders>
              <w:top w:val="nil"/>
              <w:left w:val="nil"/>
              <w:bottom w:val="nil"/>
              <w:right w:val="nil"/>
            </w:tcBorders>
            <w:tcMar>
              <w:top w:w="0" w:type="dxa"/>
              <w:left w:w="53" w:type="dxa"/>
              <w:bottom w:w="0" w:type="dxa"/>
              <w:right w:w="53" w:type="dxa"/>
            </w:tcMar>
            <w:vAlign w:val="bottom"/>
          </w:tcPr>
          <w:p w14:paraId="67FC135E" w14:textId="77777777" w:rsidR="00AF5EC8" w:rsidRDefault="00AF5EC8" w:rsidP="00DD5498">
            <w:pPr>
              <w:keepNext/>
              <w:spacing w:before="33" w:after="30"/>
            </w:pPr>
            <w:r>
              <w:rPr>
                <w:sz w:val="20"/>
              </w:rPr>
              <w:t> </w:t>
            </w:r>
          </w:p>
        </w:tc>
        <w:tc>
          <w:tcPr>
            <w:tcW w:w="5130" w:type="dxa"/>
            <w:tcBorders>
              <w:top w:val="single" w:sz="8" w:space="0" w:color="000000"/>
              <w:left w:val="nil"/>
              <w:bottom w:val="nil"/>
              <w:right w:val="nil"/>
            </w:tcBorders>
            <w:tcMar>
              <w:top w:w="0" w:type="dxa"/>
              <w:left w:w="53" w:type="dxa"/>
              <w:bottom w:w="0" w:type="dxa"/>
              <w:right w:w="53" w:type="dxa"/>
            </w:tcMar>
            <w:vAlign w:val="bottom"/>
          </w:tcPr>
          <w:p w14:paraId="4C7FEBF8" w14:textId="77777777" w:rsidR="00AF5EC8" w:rsidRDefault="00AF5EC8" w:rsidP="00DD5498">
            <w:pPr>
              <w:keepNext/>
              <w:spacing w:before="33" w:after="30"/>
            </w:pPr>
            <w:r>
              <w:rPr>
                <w:sz w:val="20"/>
              </w:rPr>
              <w:t>J. Adam Zangerle</w:t>
            </w:r>
          </w:p>
        </w:tc>
        <w:tc>
          <w:tcPr>
            <w:tcW w:w="4155" w:type="dxa"/>
            <w:tcBorders>
              <w:top w:val="nil"/>
              <w:left w:val="nil"/>
              <w:bottom w:val="nil"/>
              <w:right w:val="nil"/>
            </w:tcBorders>
            <w:tcMar>
              <w:top w:w="0" w:type="dxa"/>
              <w:left w:w="0" w:type="dxa"/>
              <w:bottom w:w="0" w:type="dxa"/>
              <w:right w:w="0" w:type="dxa"/>
            </w:tcMar>
            <w:vAlign w:val="bottom"/>
          </w:tcPr>
          <w:p w14:paraId="628C555E" w14:textId="77777777" w:rsidR="00AF5EC8" w:rsidRDefault="00AF5EC8" w:rsidP="00DD5498">
            <w:pPr>
              <w:keepNext/>
            </w:pPr>
          </w:p>
        </w:tc>
      </w:tr>
      <w:tr w:rsidR="00AF5EC8" w14:paraId="6F1FC233" w14:textId="77777777" w:rsidTr="00DD5498">
        <w:trPr>
          <w:trHeight w:hRule="exact" w:val="285"/>
        </w:trPr>
        <w:tc>
          <w:tcPr>
            <w:tcW w:w="795" w:type="dxa"/>
            <w:tcBorders>
              <w:top w:val="nil"/>
              <w:left w:val="nil"/>
              <w:bottom w:val="nil"/>
              <w:right w:val="nil"/>
            </w:tcBorders>
            <w:tcMar>
              <w:top w:w="0" w:type="dxa"/>
              <w:left w:w="53" w:type="dxa"/>
              <w:bottom w:w="0" w:type="dxa"/>
              <w:right w:w="53" w:type="dxa"/>
            </w:tcMar>
          </w:tcPr>
          <w:p w14:paraId="5EA0CF51" w14:textId="77777777" w:rsidR="00AF5EC8" w:rsidRDefault="00AF5EC8" w:rsidP="00DD5498">
            <w:pPr>
              <w:keepNext/>
              <w:spacing w:before="53" w:after="30"/>
            </w:pPr>
            <w:r>
              <w:rPr>
                <w:sz w:val="20"/>
              </w:rPr>
              <w:t>Title:</w:t>
            </w:r>
          </w:p>
        </w:tc>
        <w:tc>
          <w:tcPr>
            <w:tcW w:w="180" w:type="dxa"/>
            <w:tcBorders>
              <w:top w:val="nil"/>
              <w:left w:val="nil"/>
              <w:bottom w:val="nil"/>
              <w:right w:val="nil"/>
            </w:tcBorders>
            <w:tcMar>
              <w:top w:w="0" w:type="dxa"/>
              <w:left w:w="53" w:type="dxa"/>
              <w:bottom w:w="0" w:type="dxa"/>
              <w:right w:w="53" w:type="dxa"/>
            </w:tcMar>
            <w:vAlign w:val="bottom"/>
          </w:tcPr>
          <w:p w14:paraId="5A3E2D91" w14:textId="77777777" w:rsidR="00AF5EC8" w:rsidRDefault="00AF5EC8" w:rsidP="00DD5498">
            <w:pPr>
              <w:keepNext/>
              <w:spacing w:before="53" w:after="30"/>
            </w:pPr>
            <w:r>
              <w:rPr>
                <w:sz w:val="20"/>
              </w:rPr>
              <w:t> </w:t>
            </w:r>
          </w:p>
        </w:tc>
        <w:tc>
          <w:tcPr>
            <w:tcW w:w="9285" w:type="dxa"/>
            <w:gridSpan w:val="2"/>
            <w:tcBorders>
              <w:top w:val="nil"/>
              <w:left w:val="nil"/>
              <w:bottom w:val="nil"/>
              <w:right w:val="nil"/>
            </w:tcBorders>
            <w:tcMar>
              <w:top w:w="0" w:type="dxa"/>
              <w:left w:w="53" w:type="dxa"/>
              <w:bottom w:w="0" w:type="dxa"/>
              <w:right w:w="53" w:type="dxa"/>
            </w:tcMar>
            <w:vAlign w:val="bottom"/>
          </w:tcPr>
          <w:p w14:paraId="1E66F708" w14:textId="77777777" w:rsidR="00AF5EC8" w:rsidRDefault="00AF5EC8" w:rsidP="00DD5498">
            <w:pPr>
              <w:keepNext/>
              <w:spacing w:before="53" w:after="30"/>
            </w:pPr>
            <w:r>
              <w:rPr>
                <w:sz w:val="20"/>
              </w:rPr>
              <w:t>Senior Vice President, General Counsel &amp; Company Secretary</w:t>
            </w:r>
          </w:p>
        </w:tc>
      </w:tr>
      <w:tr w:rsidR="00AF5EC8" w14:paraId="69C08D91" w14:textId="77777777" w:rsidTr="00DD5498">
        <w:trPr>
          <w:trHeight w:hRule="exact" w:val="285"/>
        </w:trPr>
        <w:tc>
          <w:tcPr>
            <w:tcW w:w="795" w:type="dxa"/>
            <w:tcBorders>
              <w:top w:val="nil"/>
              <w:left w:val="nil"/>
              <w:bottom w:val="nil"/>
              <w:right w:val="nil"/>
            </w:tcBorders>
            <w:tcMar>
              <w:top w:w="0" w:type="dxa"/>
              <w:left w:w="0" w:type="dxa"/>
              <w:bottom w:w="0" w:type="dxa"/>
              <w:right w:w="0" w:type="dxa"/>
            </w:tcMar>
            <w:vAlign w:val="bottom"/>
          </w:tcPr>
          <w:p w14:paraId="306A05A1" w14:textId="77777777" w:rsidR="00AF5EC8" w:rsidRDefault="00AF5EC8" w:rsidP="00DD5498">
            <w:pPr>
              <w:keepNext/>
            </w:pPr>
          </w:p>
        </w:tc>
        <w:tc>
          <w:tcPr>
            <w:tcW w:w="180" w:type="dxa"/>
            <w:tcBorders>
              <w:top w:val="nil"/>
              <w:left w:val="nil"/>
              <w:bottom w:val="nil"/>
              <w:right w:val="nil"/>
            </w:tcBorders>
            <w:tcMar>
              <w:top w:w="0" w:type="dxa"/>
              <w:left w:w="0" w:type="dxa"/>
              <w:bottom w:w="0" w:type="dxa"/>
              <w:right w:w="0" w:type="dxa"/>
            </w:tcMar>
            <w:vAlign w:val="bottom"/>
          </w:tcPr>
          <w:p w14:paraId="6E66C8ED" w14:textId="77777777" w:rsidR="00AF5EC8" w:rsidRDefault="00AF5EC8" w:rsidP="00DD5498">
            <w:pPr>
              <w:keepNext/>
            </w:pPr>
          </w:p>
        </w:tc>
        <w:tc>
          <w:tcPr>
            <w:tcW w:w="5130" w:type="dxa"/>
            <w:tcBorders>
              <w:top w:val="nil"/>
              <w:left w:val="nil"/>
              <w:bottom w:val="nil"/>
              <w:right w:val="nil"/>
            </w:tcBorders>
            <w:tcMar>
              <w:top w:w="0" w:type="dxa"/>
              <w:left w:w="0" w:type="dxa"/>
              <w:bottom w:w="0" w:type="dxa"/>
              <w:right w:w="0" w:type="dxa"/>
            </w:tcMar>
            <w:vAlign w:val="bottom"/>
          </w:tcPr>
          <w:p w14:paraId="78372B53" w14:textId="77777777" w:rsidR="00AF5EC8" w:rsidRDefault="00AF5EC8" w:rsidP="00DD5498">
            <w:pPr>
              <w:keepNext/>
            </w:pPr>
          </w:p>
        </w:tc>
        <w:tc>
          <w:tcPr>
            <w:tcW w:w="4155" w:type="dxa"/>
            <w:tcBorders>
              <w:top w:val="nil"/>
              <w:left w:val="nil"/>
              <w:bottom w:val="nil"/>
              <w:right w:val="nil"/>
            </w:tcBorders>
            <w:tcMar>
              <w:top w:w="0" w:type="dxa"/>
              <w:left w:w="0" w:type="dxa"/>
              <w:bottom w:w="0" w:type="dxa"/>
              <w:right w:w="0" w:type="dxa"/>
            </w:tcMar>
            <w:vAlign w:val="bottom"/>
          </w:tcPr>
          <w:p w14:paraId="7785F979" w14:textId="77777777" w:rsidR="00AF5EC8" w:rsidRDefault="00AF5EC8" w:rsidP="00DD5498">
            <w:pPr>
              <w:keepNext/>
            </w:pPr>
          </w:p>
        </w:tc>
      </w:tr>
      <w:tr w:rsidR="00AF5EC8" w14:paraId="2E0A452E" w14:textId="77777777" w:rsidTr="00DD5498">
        <w:trPr>
          <w:trHeight w:hRule="exact" w:val="285"/>
        </w:trPr>
        <w:tc>
          <w:tcPr>
            <w:tcW w:w="795" w:type="dxa"/>
            <w:tcBorders>
              <w:top w:val="nil"/>
              <w:left w:val="nil"/>
              <w:bottom w:val="nil"/>
              <w:right w:val="nil"/>
            </w:tcBorders>
            <w:tcMar>
              <w:top w:w="0" w:type="dxa"/>
              <w:left w:w="0" w:type="dxa"/>
              <w:bottom w:w="0" w:type="dxa"/>
              <w:right w:w="0" w:type="dxa"/>
            </w:tcMar>
            <w:vAlign w:val="bottom"/>
          </w:tcPr>
          <w:p w14:paraId="1B03E233" w14:textId="77777777" w:rsidR="00AF5EC8" w:rsidRDefault="00AF5EC8" w:rsidP="00DD5498">
            <w:pPr>
              <w:keepNext/>
            </w:pPr>
          </w:p>
        </w:tc>
        <w:tc>
          <w:tcPr>
            <w:tcW w:w="180" w:type="dxa"/>
            <w:tcBorders>
              <w:top w:val="nil"/>
              <w:left w:val="nil"/>
              <w:bottom w:val="nil"/>
              <w:right w:val="nil"/>
            </w:tcBorders>
            <w:tcMar>
              <w:top w:w="0" w:type="dxa"/>
              <w:left w:w="0" w:type="dxa"/>
              <w:bottom w:w="0" w:type="dxa"/>
              <w:right w:w="0" w:type="dxa"/>
            </w:tcMar>
            <w:vAlign w:val="bottom"/>
          </w:tcPr>
          <w:p w14:paraId="7F096EED" w14:textId="77777777" w:rsidR="00AF5EC8" w:rsidRDefault="00AF5EC8" w:rsidP="00DD5498">
            <w:pPr>
              <w:keepNext/>
            </w:pPr>
          </w:p>
        </w:tc>
        <w:tc>
          <w:tcPr>
            <w:tcW w:w="5130" w:type="dxa"/>
            <w:tcBorders>
              <w:top w:val="nil"/>
              <w:left w:val="nil"/>
              <w:bottom w:val="nil"/>
              <w:right w:val="nil"/>
            </w:tcBorders>
            <w:tcMar>
              <w:top w:w="0" w:type="dxa"/>
              <w:left w:w="0" w:type="dxa"/>
              <w:bottom w:w="0" w:type="dxa"/>
              <w:right w:w="0" w:type="dxa"/>
            </w:tcMar>
            <w:vAlign w:val="bottom"/>
          </w:tcPr>
          <w:p w14:paraId="27F18757" w14:textId="77777777" w:rsidR="00AF5EC8" w:rsidRDefault="00AF5EC8" w:rsidP="00DD5498">
            <w:pPr>
              <w:keepNext/>
            </w:pPr>
          </w:p>
        </w:tc>
        <w:tc>
          <w:tcPr>
            <w:tcW w:w="4155" w:type="dxa"/>
            <w:tcBorders>
              <w:top w:val="nil"/>
              <w:left w:val="nil"/>
              <w:bottom w:val="nil"/>
              <w:right w:val="nil"/>
            </w:tcBorders>
            <w:tcMar>
              <w:top w:w="0" w:type="dxa"/>
              <w:left w:w="0" w:type="dxa"/>
              <w:bottom w:w="0" w:type="dxa"/>
              <w:right w:w="0" w:type="dxa"/>
            </w:tcMar>
            <w:vAlign w:val="bottom"/>
          </w:tcPr>
          <w:p w14:paraId="77E1D737" w14:textId="77777777" w:rsidR="00AF5EC8" w:rsidRDefault="00AF5EC8" w:rsidP="00DD5498">
            <w:pPr>
              <w:keepNext/>
            </w:pPr>
          </w:p>
        </w:tc>
      </w:tr>
      <w:tr w:rsidR="00AF5EC8" w14:paraId="20B94180" w14:textId="77777777" w:rsidTr="00DD5498">
        <w:trPr>
          <w:trHeight w:hRule="exact" w:val="285"/>
        </w:trPr>
        <w:tc>
          <w:tcPr>
            <w:tcW w:w="795" w:type="dxa"/>
            <w:tcBorders>
              <w:top w:val="nil"/>
              <w:left w:val="nil"/>
              <w:bottom w:val="nil"/>
              <w:right w:val="nil"/>
            </w:tcBorders>
            <w:tcMar>
              <w:top w:w="0" w:type="dxa"/>
              <w:left w:w="0" w:type="dxa"/>
              <w:bottom w:w="0" w:type="dxa"/>
              <w:right w:w="0" w:type="dxa"/>
            </w:tcMar>
            <w:vAlign w:val="bottom"/>
          </w:tcPr>
          <w:p w14:paraId="5B0CB446" w14:textId="77777777" w:rsidR="00AF5EC8" w:rsidRDefault="00AF5EC8" w:rsidP="00DD5498">
            <w:pPr>
              <w:keepNext/>
            </w:pPr>
          </w:p>
        </w:tc>
        <w:tc>
          <w:tcPr>
            <w:tcW w:w="180" w:type="dxa"/>
            <w:tcBorders>
              <w:top w:val="nil"/>
              <w:left w:val="nil"/>
              <w:bottom w:val="nil"/>
              <w:right w:val="nil"/>
            </w:tcBorders>
            <w:tcMar>
              <w:top w:w="0" w:type="dxa"/>
              <w:left w:w="0" w:type="dxa"/>
              <w:bottom w:w="0" w:type="dxa"/>
              <w:right w:w="0" w:type="dxa"/>
            </w:tcMar>
            <w:vAlign w:val="bottom"/>
          </w:tcPr>
          <w:p w14:paraId="116CD4F9" w14:textId="77777777" w:rsidR="00AF5EC8" w:rsidRDefault="00AF5EC8" w:rsidP="00DD5498">
            <w:pPr>
              <w:keepNext/>
            </w:pPr>
          </w:p>
        </w:tc>
        <w:tc>
          <w:tcPr>
            <w:tcW w:w="5130" w:type="dxa"/>
            <w:tcBorders>
              <w:top w:val="nil"/>
              <w:left w:val="nil"/>
              <w:bottom w:val="nil"/>
              <w:right w:val="nil"/>
            </w:tcBorders>
            <w:tcMar>
              <w:top w:w="0" w:type="dxa"/>
              <w:left w:w="0" w:type="dxa"/>
              <w:bottom w:w="0" w:type="dxa"/>
              <w:right w:w="0" w:type="dxa"/>
            </w:tcMar>
            <w:vAlign w:val="bottom"/>
          </w:tcPr>
          <w:p w14:paraId="17330B62" w14:textId="77777777" w:rsidR="00AF5EC8" w:rsidRDefault="00AF5EC8" w:rsidP="00DD5498">
            <w:pPr>
              <w:keepNext/>
            </w:pPr>
          </w:p>
        </w:tc>
        <w:tc>
          <w:tcPr>
            <w:tcW w:w="4155" w:type="dxa"/>
            <w:tcBorders>
              <w:top w:val="nil"/>
              <w:left w:val="nil"/>
              <w:bottom w:val="nil"/>
              <w:right w:val="nil"/>
            </w:tcBorders>
            <w:tcMar>
              <w:top w:w="0" w:type="dxa"/>
              <w:left w:w="0" w:type="dxa"/>
              <w:bottom w:w="0" w:type="dxa"/>
              <w:right w:w="0" w:type="dxa"/>
            </w:tcMar>
            <w:vAlign w:val="bottom"/>
          </w:tcPr>
          <w:p w14:paraId="1C48678D" w14:textId="77777777" w:rsidR="00AF5EC8" w:rsidRDefault="00AF5EC8" w:rsidP="00DD5498">
            <w:pPr>
              <w:keepNext/>
            </w:pPr>
          </w:p>
        </w:tc>
      </w:tr>
      <w:tr w:rsidR="00AF5EC8" w14:paraId="2A2A115E" w14:textId="77777777" w:rsidTr="00DD5498">
        <w:trPr>
          <w:trHeight w:hRule="exact" w:val="285"/>
        </w:trPr>
        <w:tc>
          <w:tcPr>
            <w:tcW w:w="795" w:type="dxa"/>
            <w:tcBorders>
              <w:top w:val="nil"/>
              <w:left w:val="nil"/>
              <w:bottom w:val="nil"/>
              <w:right w:val="nil"/>
            </w:tcBorders>
            <w:tcMar>
              <w:top w:w="0" w:type="dxa"/>
              <w:left w:w="0" w:type="dxa"/>
              <w:bottom w:w="0" w:type="dxa"/>
              <w:right w:w="0" w:type="dxa"/>
            </w:tcMar>
            <w:vAlign w:val="bottom"/>
          </w:tcPr>
          <w:p w14:paraId="7E128498" w14:textId="77777777" w:rsidR="00AF5EC8" w:rsidRDefault="00AF5EC8" w:rsidP="00DD5498"/>
        </w:tc>
        <w:tc>
          <w:tcPr>
            <w:tcW w:w="180" w:type="dxa"/>
            <w:tcBorders>
              <w:top w:val="nil"/>
              <w:left w:val="nil"/>
              <w:bottom w:val="nil"/>
              <w:right w:val="nil"/>
            </w:tcBorders>
            <w:tcMar>
              <w:top w:w="0" w:type="dxa"/>
              <w:left w:w="0" w:type="dxa"/>
              <w:bottom w:w="0" w:type="dxa"/>
              <w:right w:w="0" w:type="dxa"/>
            </w:tcMar>
            <w:vAlign w:val="bottom"/>
          </w:tcPr>
          <w:p w14:paraId="2775A4CB" w14:textId="77777777" w:rsidR="00AF5EC8" w:rsidRDefault="00AF5EC8" w:rsidP="00DD5498"/>
        </w:tc>
        <w:tc>
          <w:tcPr>
            <w:tcW w:w="5130" w:type="dxa"/>
            <w:tcBorders>
              <w:top w:val="nil"/>
              <w:left w:val="nil"/>
              <w:bottom w:val="nil"/>
              <w:right w:val="nil"/>
            </w:tcBorders>
            <w:tcMar>
              <w:top w:w="0" w:type="dxa"/>
              <w:left w:w="0" w:type="dxa"/>
              <w:bottom w:w="0" w:type="dxa"/>
              <w:right w:w="0" w:type="dxa"/>
            </w:tcMar>
            <w:vAlign w:val="bottom"/>
          </w:tcPr>
          <w:p w14:paraId="673FD709" w14:textId="77777777" w:rsidR="00AF5EC8" w:rsidRDefault="00AF5EC8" w:rsidP="00DD5498"/>
        </w:tc>
        <w:tc>
          <w:tcPr>
            <w:tcW w:w="4155" w:type="dxa"/>
            <w:tcBorders>
              <w:top w:val="nil"/>
              <w:left w:val="nil"/>
              <w:bottom w:val="nil"/>
              <w:right w:val="nil"/>
            </w:tcBorders>
            <w:tcMar>
              <w:top w:w="0" w:type="dxa"/>
              <w:left w:w="0" w:type="dxa"/>
              <w:bottom w:w="0" w:type="dxa"/>
              <w:right w:w="0" w:type="dxa"/>
            </w:tcMar>
            <w:vAlign w:val="bottom"/>
          </w:tcPr>
          <w:p w14:paraId="17296590" w14:textId="77777777" w:rsidR="00AF5EC8" w:rsidRDefault="00AF5EC8" w:rsidP="00DD5498"/>
        </w:tc>
      </w:tr>
    </w:tbl>
    <w:p w14:paraId="2AE904A3" w14:textId="77777777" w:rsidR="00AF5EC8" w:rsidRDefault="00AF5EC8" w:rsidP="00AF5EC8">
      <w:pPr>
        <w:spacing w:before="140" w:line="288" w:lineRule="auto"/>
        <w:rPr>
          <w:sz w:val="20"/>
        </w:rPr>
      </w:pPr>
      <w:r>
        <w:rPr>
          <w:sz w:val="20"/>
        </w:rPr>
        <w:t xml:space="preserve">Dated: </w:t>
      </w:r>
      <w:r>
        <w:rPr>
          <w:color w:val="000000"/>
          <w:sz w:val="20"/>
        </w:rPr>
        <w:t>May 11, 2026</w:t>
      </w:r>
    </w:p>
    <w:p w14:paraId="4863B19D" w14:textId="77777777" w:rsidR="00AF5EC8" w:rsidRDefault="00AF5EC8" w:rsidP="00AF5EC8">
      <w:pPr>
        <w:spacing w:line="288" w:lineRule="auto"/>
        <w:rPr>
          <w:sz w:val="20"/>
        </w:rPr>
      </w:pPr>
    </w:p>
    <w:p w14:paraId="3019CD98" w14:textId="77777777" w:rsidR="00AF5EC8" w:rsidRDefault="00AF5EC8"/>
    <w:p w14:paraId="1D399458" w14:textId="77777777" w:rsidR="00AF5EC8" w:rsidRDefault="00AF5EC8"/>
    <w:p w14:paraId="2EC9EE65" w14:textId="77777777" w:rsidR="00AF5EC8" w:rsidRDefault="00AF5EC8"/>
    <w:p w14:paraId="7B2A08C9" w14:textId="77777777" w:rsidR="00AF5EC8" w:rsidRDefault="00AF5EC8"/>
    <w:p w14:paraId="15F6D3CD" w14:textId="77777777" w:rsidR="00AF5EC8" w:rsidRDefault="00AF5EC8"/>
    <w:p w14:paraId="5082F06D" w14:textId="77777777" w:rsidR="00AF5EC8" w:rsidRDefault="00AF5EC8"/>
    <w:p w14:paraId="39E711EC" w14:textId="77777777" w:rsidR="00AF5EC8" w:rsidRDefault="00AF5EC8"/>
    <w:tbl>
      <w:tblPr>
        <w:tblStyle w:val="TableNormal0"/>
        <w:tblW w:w="9975" w:type="dxa"/>
        <w:jc w:val="center"/>
        <w:tblInd w:w="0" w:type="dxa"/>
        <w:tblLayout w:type="fixed"/>
        <w:tblLook w:val="04A0" w:firstRow="1" w:lastRow="0" w:firstColumn="1" w:lastColumn="0" w:noHBand="0" w:noVBand="1"/>
      </w:tblPr>
      <w:tblGrid>
        <w:gridCol w:w="1995"/>
        <w:gridCol w:w="1995"/>
        <w:gridCol w:w="1995"/>
        <w:gridCol w:w="1995"/>
        <w:gridCol w:w="1995"/>
      </w:tblGrid>
      <w:tr w:rsidR="00933474" w14:paraId="167EABC5" w14:textId="77777777">
        <w:trPr>
          <w:trHeight w:hRule="exact" w:val="300"/>
          <w:jc w:val="center"/>
        </w:trPr>
        <w:tc>
          <w:tcPr>
            <w:tcW w:w="1995" w:type="dxa"/>
            <w:tcBorders>
              <w:top w:val="nil"/>
              <w:left w:val="nil"/>
              <w:bottom w:val="nil"/>
              <w:right w:val="nil"/>
            </w:tcBorders>
            <w:tcMar>
              <w:top w:w="0" w:type="dxa"/>
              <w:left w:w="0" w:type="dxa"/>
              <w:bottom w:w="0" w:type="dxa"/>
              <w:right w:w="0" w:type="dxa"/>
            </w:tcMar>
            <w:vAlign w:val="bottom"/>
          </w:tcPr>
          <w:p w14:paraId="70640BB8" w14:textId="77777777" w:rsidR="00933474" w:rsidRDefault="00933474"/>
        </w:tc>
        <w:tc>
          <w:tcPr>
            <w:tcW w:w="1995" w:type="dxa"/>
            <w:tcBorders>
              <w:top w:val="nil"/>
              <w:left w:val="nil"/>
              <w:bottom w:val="nil"/>
              <w:right w:val="nil"/>
            </w:tcBorders>
            <w:tcMar>
              <w:top w:w="0" w:type="dxa"/>
              <w:left w:w="0" w:type="dxa"/>
              <w:bottom w:w="0" w:type="dxa"/>
              <w:right w:w="0" w:type="dxa"/>
            </w:tcMar>
            <w:vAlign w:val="bottom"/>
          </w:tcPr>
          <w:p w14:paraId="49229352" w14:textId="77777777" w:rsidR="00933474" w:rsidRDefault="00933474"/>
        </w:tc>
        <w:tc>
          <w:tcPr>
            <w:tcW w:w="1995" w:type="dxa"/>
            <w:tcBorders>
              <w:top w:val="nil"/>
              <w:left w:val="nil"/>
              <w:bottom w:val="nil"/>
              <w:right w:val="nil"/>
            </w:tcBorders>
            <w:tcMar>
              <w:top w:w="0" w:type="dxa"/>
              <w:left w:w="0" w:type="dxa"/>
              <w:bottom w:w="0" w:type="dxa"/>
              <w:right w:w="0" w:type="dxa"/>
            </w:tcMar>
            <w:vAlign w:val="bottom"/>
          </w:tcPr>
          <w:p w14:paraId="4E7A85D5" w14:textId="77777777" w:rsidR="00933474" w:rsidRDefault="00933474"/>
        </w:tc>
        <w:tc>
          <w:tcPr>
            <w:tcW w:w="1995" w:type="dxa"/>
            <w:tcBorders>
              <w:top w:val="nil"/>
              <w:left w:val="nil"/>
              <w:bottom w:val="nil"/>
              <w:right w:val="nil"/>
            </w:tcBorders>
            <w:tcMar>
              <w:top w:w="0" w:type="dxa"/>
              <w:left w:w="0" w:type="dxa"/>
              <w:bottom w:w="0" w:type="dxa"/>
              <w:right w:w="0" w:type="dxa"/>
            </w:tcMar>
            <w:vAlign w:val="bottom"/>
          </w:tcPr>
          <w:p w14:paraId="4D6D1C70" w14:textId="77777777" w:rsidR="00933474" w:rsidRDefault="00933474"/>
        </w:tc>
        <w:tc>
          <w:tcPr>
            <w:tcW w:w="1995" w:type="dxa"/>
            <w:tcBorders>
              <w:top w:val="nil"/>
              <w:left w:val="nil"/>
              <w:bottom w:val="nil"/>
              <w:right w:val="nil"/>
            </w:tcBorders>
            <w:tcMar>
              <w:top w:w="0" w:type="dxa"/>
              <w:left w:w="53" w:type="dxa"/>
              <w:bottom w:w="0" w:type="dxa"/>
              <w:right w:w="53" w:type="dxa"/>
            </w:tcMar>
            <w:vAlign w:val="bottom"/>
          </w:tcPr>
          <w:p w14:paraId="6DE8C947" w14:textId="77777777" w:rsidR="00933474" w:rsidRDefault="00000000">
            <w:pPr>
              <w:spacing w:before="53" w:after="30"/>
              <w:jc w:val="center"/>
            </w:pPr>
            <w:r>
              <w:rPr>
                <w:b/>
                <w:sz w:val="22"/>
              </w:rPr>
              <w:t>Exhibit 99.1</w:t>
            </w:r>
          </w:p>
        </w:tc>
      </w:tr>
    </w:tbl>
    <w:p w14:paraId="14906B87" w14:textId="77777777" w:rsidR="00933474" w:rsidRDefault="00000000">
      <w:pPr>
        <w:spacing w:line="288" w:lineRule="auto"/>
        <w:jc w:val="center"/>
        <w:rPr>
          <w:b/>
          <w:i/>
          <w:sz w:val="22"/>
        </w:rPr>
      </w:pP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p>
    <w:p w14:paraId="0379CE0C" w14:textId="77777777" w:rsidR="00933474" w:rsidRDefault="00000000">
      <w:pPr>
        <w:spacing w:line="288" w:lineRule="auto"/>
        <w:jc w:val="center"/>
        <w:outlineLvl w:val="0"/>
      </w:pPr>
      <w:r>
        <w:rPr>
          <w:b/>
          <w:color w:val="000000"/>
          <w:sz w:val="22"/>
        </w:rPr>
        <w:t>STERIS Announces Financial Results for Fiscal 2026 Fourth Quarter and Full Year</w:t>
      </w:r>
    </w:p>
    <w:p w14:paraId="72E25815" w14:textId="77777777" w:rsidR="00933474" w:rsidRDefault="00933474">
      <w:pPr>
        <w:spacing w:line="288" w:lineRule="auto"/>
        <w:jc w:val="center"/>
        <w:rPr>
          <w:b/>
          <w:sz w:val="22"/>
        </w:rPr>
      </w:pPr>
    </w:p>
    <w:p w14:paraId="705A0088" w14:textId="77777777" w:rsidR="00933474" w:rsidRDefault="00000000">
      <w:pPr>
        <w:numPr>
          <w:ilvl w:val="0"/>
          <w:numId w:val="14"/>
        </w:numPr>
        <w:spacing w:line="288" w:lineRule="auto"/>
        <w:rPr>
          <w:rFonts w:ascii="Arial" w:eastAsia="Arial" w:hAnsi="Arial" w:cs="Arial"/>
          <w:b/>
        </w:rPr>
      </w:pPr>
      <w:r>
        <w:rPr>
          <w:b/>
          <w:i/>
          <w:sz w:val="22"/>
        </w:rPr>
        <w:t>Full year fiscal 2026 revenue from</w:t>
      </w:r>
      <w:r>
        <w:rPr>
          <w:b/>
        </w:rPr>
        <w:t xml:space="preserve"> </w:t>
      </w:r>
      <w:r>
        <w:rPr>
          <w:b/>
          <w:i/>
          <w:sz w:val="22"/>
        </w:rPr>
        <w:t xml:space="preserve">continuing operations increased 9%; constant currency organic revenue growth was 7% </w:t>
      </w:r>
    </w:p>
    <w:p w14:paraId="47D3589E" w14:textId="77777777" w:rsidR="00933474" w:rsidRDefault="00000000">
      <w:pPr>
        <w:numPr>
          <w:ilvl w:val="0"/>
          <w:numId w:val="15"/>
        </w:numPr>
        <w:spacing w:line="288" w:lineRule="auto"/>
        <w:rPr>
          <w:b/>
        </w:rPr>
      </w:pPr>
      <w:r>
        <w:rPr>
          <w:b/>
          <w:i/>
          <w:sz w:val="22"/>
        </w:rPr>
        <w:t>Full year fiscal 2026 as reported diluted EPS from continuing operations increased to $7.93; adjusted EPS per diluted share increased to $10.17</w:t>
      </w:r>
    </w:p>
    <w:p w14:paraId="11FB7EF1" w14:textId="77777777" w:rsidR="00933474" w:rsidRDefault="00000000">
      <w:pPr>
        <w:numPr>
          <w:ilvl w:val="0"/>
          <w:numId w:val="16"/>
        </w:numPr>
        <w:spacing w:line="288" w:lineRule="auto"/>
        <w:rPr>
          <w:b/>
        </w:rPr>
      </w:pPr>
      <w:r>
        <w:rPr>
          <w:b/>
          <w:i/>
          <w:sz w:val="22"/>
        </w:rPr>
        <w:t>Board approves new $1 billion share repurchase program</w:t>
      </w:r>
    </w:p>
    <w:p w14:paraId="78419959" w14:textId="77777777" w:rsidR="00933474" w:rsidRDefault="00933474">
      <w:pPr>
        <w:spacing w:line="276" w:lineRule="auto"/>
      </w:pPr>
    </w:p>
    <w:p w14:paraId="07A4D536" w14:textId="77777777" w:rsidR="00933474" w:rsidRDefault="00000000">
      <w:pPr>
        <w:spacing w:line="276" w:lineRule="auto"/>
        <w:rPr>
          <w:color w:val="000000"/>
          <w:highlight w:val="yellow"/>
        </w:rPr>
      </w:pPr>
      <w:r>
        <w:rPr>
          <w:sz w:val="22"/>
        </w:rPr>
        <w:t xml:space="preserve">DUBLIN, IRELAND - (May 11, 2026) - STERIS plc (NYSE: STE) (“STERIS” or the “Company”) today announced financial results for its fiscal 2026 fourth quarter and full year ended March 31, 2026. Total revenue from continuing operations for the fourth quarter of fiscal 2026 increased 7% to $1.6 billion compared with $1.5 billion in the fourth quarter of fiscal 2025. Constant currency organic revenue growth from continuing operations grew 5% in the fourth quarter. </w:t>
      </w:r>
    </w:p>
    <w:p w14:paraId="59941F0E" w14:textId="77777777" w:rsidR="00933474" w:rsidRDefault="00933474">
      <w:pPr>
        <w:spacing w:line="276" w:lineRule="auto"/>
        <w:rPr>
          <w:rFonts w:ascii="Arial" w:eastAsia="Arial" w:hAnsi="Arial" w:cs="Arial"/>
        </w:rPr>
      </w:pPr>
    </w:p>
    <w:p w14:paraId="22783CE5" w14:textId="77777777" w:rsidR="00933474" w:rsidRDefault="00000000">
      <w:pPr>
        <w:spacing w:line="276" w:lineRule="auto"/>
      </w:pPr>
      <w:r>
        <w:rPr>
          <w:sz w:val="22"/>
        </w:rPr>
        <w:t>Revenue from continuing operations for the full year fiscal 2026 increased 9% to $5.9 billion compared with $5.5 billion in fiscal 2025. Constant currency organic revenue growth from continuing operations grew 7% for fiscal 2026.</w:t>
      </w:r>
    </w:p>
    <w:p w14:paraId="79C4EABD" w14:textId="77777777" w:rsidR="00933474" w:rsidRDefault="00933474">
      <w:pPr>
        <w:spacing w:line="276" w:lineRule="auto"/>
        <w:rPr>
          <w:rFonts w:ascii="Arial" w:eastAsia="Arial" w:hAnsi="Arial" w:cs="Arial"/>
        </w:rPr>
      </w:pPr>
    </w:p>
    <w:p w14:paraId="126E54CA" w14:textId="77777777" w:rsidR="00933474" w:rsidRDefault="00000000">
      <w:pPr>
        <w:spacing w:line="276" w:lineRule="auto"/>
      </w:pPr>
      <w:r>
        <w:rPr>
          <w:sz w:val="22"/>
        </w:rPr>
        <w:t>“Fiscal 2026 was another record year,” said Dan Carestio, President and CEO of STERIS. “Our diversified Customer base and growth in procedure volumes continue to drive our performance. We appreciate the efforts of our global Associates who continue to put our Customers first.</w:t>
      </w:r>
      <w:r>
        <w:t xml:space="preserve">  </w:t>
      </w:r>
      <w:r>
        <w:rPr>
          <w:sz w:val="22"/>
        </w:rPr>
        <w:t>As we look ahead, we are excited for what is to come as we capitalize on our unique ability to help our Customers enable procedural growth, deliver quality outcomes and drive compliance with standardization and optimization.”</w:t>
      </w:r>
    </w:p>
    <w:p w14:paraId="2DB7943D" w14:textId="77777777" w:rsidR="00933474" w:rsidRDefault="00933474">
      <w:pPr>
        <w:spacing w:line="276" w:lineRule="auto"/>
        <w:rPr>
          <w:rFonts w:ascii="Arial" w:eastAsia="Arial" w:hAnsi="Arial" w:cs="Arial"/>
        </w:rPr>
      </w:pPr>
    </w:p>
    <w:p w14:paraId="76BEAD3E" w14:textId="77777777" w:rsidR="00933474" w:rsidRDefault="00000000">
      <w:pPr>
        <w:spacing w:line="276" w:lineRule="auto"/>
      </w:pPr>
      <w:r>
        <w:rPr>
          <w:b/>
          <w:sz w:val="22"/>
        </w:rPr>
        <w:t>Total Company Fourth Quarter and Full Year Results from Continuing Operations</w:t>
      </w:r>
    </w:p>
    <w:p w14:paraId="0C090F80" w14:textId="77777777" w:rsidR="00933474" w:rsidRDefault="00000000">
      <w:pPr>
        <w:spacing w:line="276" w:lineRule="auto"/>
      </w:pPr>
      <w:r>
        <w:rPr>
          <w:sz w:val="22"/>
        </w:rPr>
        <w:t>As reported, net income from continuing operations for the fourth quarter was $220.3 million or $2.24 per diluted share, compared with net income of $146.5 million or $1.48 per diluted share in the fourth quarter of fiscal 2025. Adjusted net income for the fourth quarter of fiscal 2026 was $278.3 million or $2.83 per diluted share, compared with the previous year’s fourth quarter of $270.3 million or $2.74 per diluted share.</w:t>
      </w:r>
      <w:r>
        <w:t xml:space="preserve">  </w:t>
      </w:r>
    </w:p>
    <w:p w14:paraId="52A44B3C" w14:textId="77777777" w:rsidR="00933474" w:rsidRDefault="00933474">
      <w:pPr>
        <w:spacing w:line="276" w:lineRule="auto"/>
        <w:rPr>
          <w:rFonts w:ascii="Arial" w:eastAsia="Arial" w:hAnsi="Arial" w:cs="Arial"/>
        </w:rPr>
      </w:pPr>
    </w:p>
    <w:p w14:paraId="03E71D4F" w14:textId="77777777" w:rsidR="00933474" w:rsidRDefault="00000000">
      <w:pPr>
        <w:spacing w:line="276" w:lineRule="auto"/>
      </w:pPr>
      <w:r>
        <w:rPr>
          <w:sz w:val="22"/>
        </w:rPr>
        <w:t>As reported, net income from continuing operations for the full year fiscal 2026 was $782.3 million or $7.93 per diluted share, compared with net income of $610.1 million or $6.16 per diluted share in fiscal 2025. Adjusted net income for the full year fiscal 2026 was $1.0 billion or $10.17 per diluted share, compared with $913.2 million or $9.22 per diluted share in fiscal 2025.</w:t>
      </w:r>
      <w:r>
        <w:t xml:space="preserve">  </w:t>
      </w:r>
    </w:p>
    <w:p w14:paraId="545C1160" w14:textId="77777777" w:rsidR="00933474" w:rsidRDefault="00933474">
      <w:pPr>
        <w:spacing w:line="276" w:lineRule="auto"/>
        <w:rPr>
          <w:rFonts w:ascii="Arial" w:eastAsia="Arial" w:hAnsi="Arial" w:cs="Arial"/>
        </w:rPr>
      </w:pPr>
    </w:p>
    <w:p w14:paraId="6B137A1F" w14:textId="77777777" w:rsidR="00933474" w:rsidRDefault="00000000">
      <w:pPr>
        <w:spacing w:line="288" w:lineRule="auto"/>
      </w:pPr>
      <w:r>
        <w:rPr>
          <w:b/>
          <w:sz w:val="22"/>
        </w:rPr>
        <w:t xml:space="preserve">Fourth Quarter Segment Results </w:t>
      </w:r>
    </w:p>
    <w:p w14:paraId="6540E6D4" w14:textId="77777777" w:rsidR="00933474" w:rsidRDefault="00000000">
      <w:pPr>
        <w:spacing w:line="288" w:lineRule="auto"/>
      </w:pPr>
      <w:r>
        <w:rPr>
          <w:b/>
          <w:sz w:val="22"/>
        </w:rPr>
        <w:t>Healthcare</w:t>
      </w:r>
      <w:r>
        <w:rPr>
          <w:sz w:val="22"/>
        </w:rPr>
        <w:t xml:space="preserve"> revenue as reported grew 7% in the fourth quarter to $1.14 billion compared with $1.06 billion in the fourth quarter of fiscal 2025. This performance reflected 9% improvement in service revenue, 7% growth in consumable revenue, and a 6% increase in capital equipment revenue. Constant currency organic revenue growth was 6%. Healthcare operating income was $283.2 million compared with $279.7 million in last year’s fourth quarter. The increase in operating income was primarily due to improved volume and price, which were significantly offset by tariffs and inflation.</w:t>
      </w:r>
    </w:p>
    <w:p w14:paraId="05E43EB1" w14:textId="77777777" w:rsidR="00933474" w:rsidRDefault="00933474">
      <w:pPr>
        <w:spacing w:line="276" w:lineRule="auto"/>
        <w:rPr>
          <w:rFonts w:ascii="Arial" w:eastAsia="Arial" w:hAnsi="Arial" w:cs="Arial"/>
        </w:rPr>
      </w:pPr>
    </w:p>
    <w:p w14:paraId="2045C074" w14:textId="77777777" w:rsidR="00933474" w:rsidRDefault="00000000">
      <w:pPr>
        <w:spacing w:line="276" w:lineRule="auto"/>
      </w:pPr>
      <w:r>
        <w:rPr>
          <w:sz w:val="22"/>
        </w:rPr>
        <w:t xml:space="preserve">Fiscal 2026 fourth quarter revenue for </w:t>
      </w:r>
      <w:r>
        <w:rPr>
          <w:b/>
        </w:rPr>
        <w:t xml:space="preserve">Applied Sterilization Technologies (AST) </w:t>
      </w:r>
      <w:r>
        <w:rPr>
          <w:sz w:val="22"/>
        </w:rPr>
        <w:t xml:space="preserve">increased 6% as reported to $289.2 million compared with $273.9 million in the same period last year. This performance reflected 10% growth </w:t>
      </w:r>
      <w:r>
        <w:rPr>
          <w:sz w:val="22"/>
        </w:rPr>
        <w:lastRenderedPageBreak/>
        <w:t>in service revenue and a 62% decline in capital equipment revenue. Constant currency organic revenue growth was 2%. Segment operating income was $131.1 million in the fourth quarter of fiscal 2026, compared with operating income of $122.2 million in the same period last year. The operating income increase compared with the prior year primarily reflects improved price, which was partially offset by negative volume from capital equipment declines.</w:t>
      </w:r>
    </w:p>
    <w:p w14:paraId="2EF4E5CD" w14:textId="77777777" w:rsidR="00933474" w:rsidRDefault="00933474">
      <w:pPr>
        <w:spacing w:line="276" w:lineRule="auto"/>
        <w:rPr>
          <w:rFonts w:ascii="Arial" w:eastAsia="Arial" w:hAnsi="Arial" w:cs="Arial"/>
        </w:rPr>
      </w:pPr>
    </w:p>
    <w:p w14:paraId="0420C424" w14:textId="77777777" w:rsidR="00933474" w:rsidRDefault="00000000">
      <w:pPr>
        <w:spacing w:line="276" w:lineRule="auto"/>
      </w:pPr>
      <w:r>
        <w:rPr>
          <w:b/>
          <w:sz w:val="22"/>
        </w:rPr>
        <w:t xml:space="preserve">Life Sciences </w:t>
      </w:r>
      <w:r>
        <w:rPr>
          <w:sz w:val="22"/>
        </w:rPr>
        <w:t>fourth quarter revenue as reported increased 9% to $162.9 million compared with $149.5 million in the fourth quarter of fiscal 2025. This performance reflected 19% growth in capital equipment, 8% growth in service revenue and 5% improvement in consumable revenue. Constant currency organic revenue increased 6%. Reflecting improvement in price and volume, somewhat offset by inflation and tariffs, operating income increased to $70.6 million in the fourth quarter of fiscal 2026 compared with $65.0 million in the prior year’s fourth quarter.</w:t>
      </w:r>
      <w:r>
        <w:t xml:space="preserve">  </w:t>
      </w:r>
    </w:p>
    <w:p w14:paraId="7811444F" w14:textId="77777777" w:rsidR="00933474" w:rsidRDefault="00933474">
      <w:pPr>
        <w:spacing w:line="276" w:lineRule="auto"/>
        <w:rPr>
          <w:rFonts w:ascii="Arial" w:eastAsia="Arial" w:hAnsi="Arial" w:cs="Arial"/>
        </w:rPr>
      </w:pPr>
    </w:p>
    <w:p w14:paraId="4976837C" w14:textId="77777777" w:rsidR="00933474" w:rsidRDefault="00000000">
      <w:pPr>
        <w:spacing w:line="288" w:lineRule="auto"/>
      </w:pPr>
      <w:r>
        <w:rPr>
          <w:b/>
          <w:sz w:val="22"/>
        </w:rPr>
        <w:t xml:space="preserve">Cash Flow </w:t>
      </w:r>
    </w:p>
    <w:p w14:paraId="629EFE64" w14:textId="77777777" w:rsidR="00933474" w:rsidRDefault="00000000">
      <w:pPr>
        <w:spacing w:line="288" w:lineRule="auto"/>
      </w:pPr>
      <w:r>
        <w:rPr>
          <w:sz w:val="22"/>
        </w:rPr>
        <w:t>Net cash provided by operations for fiscal 2026 was $1.34 billion, compared with $1.15 billion in fiscal 2025. Free cash flow for fiscal 2026 was $982.9 million compared with $787.2 million in the prior year period. The increase in free cash flow during the period was driven primarily by improvements in net income, which more than offset the significantly lower contribution from working capital in fiscal 2026 compared with fiscal 2025.</w:t>
      </w:r>
    </w:p>
    <w:p w14:paraId="08923413" w14:textId="77777777" w:rsidR="00933474" w:rsidRDefault="00933474">
      <w:pPr>
        <w:spacing w:line="276" w:lineRule="auto"/>
        <w:rPr>
          <w:rFonts w:ascii="Arial" w:eastAsia="Arial" w:hAnsi="Arial" w:cs="Arial"/>
        </w:rPr>
      </w:pPr>
    </w:p>
    <w:p w14:paraId="6BE46609" w14:textId="77777777" w:rsidR="00933474" w:rsidRDefault="00000000">
      <w:pPr>
        <w:spacing w:line="288" w:lineRule="auto"/>
      </w:pPr>
      <w:r>
        <w:rPr>
          <w:b/>
          <w:sz w:val="22"/>
        </w:rPr>
        <w:t>Fiscal 2027 Outlook</w:t>
      </w:r>
    </w:p>
    <w:p w14:paraId="342B5CC2" w14:textId="77777777" w:rsidR="00933474" w:rsidRDefault="00000000">
      <w:pPr>
        <w:spacing w:line="288" w:lineRule="auto"/>
      </w:pPr>
      <w:r>
        <w:rPr>
          <w:sz w:val="22"/>
        </w:rPr>
        <w:t xml:space="preserve">For fiscal 2027, the Company expects as reported revenue to increase 7-8%. Based on forward rates through March 31, 2027, currency is expected to be slightly favorable to revenue in fiscal 2027. In addition, as reported revenue includes tuck-in acquisitions in the Healthcare segment. As a result, constant currency organic revenue growth is anticipated to be 6-7%. Adjusted earnings per diluted share is anticipated to be in the range of $11.10 to $11.30, an increase of 9-11% compared with $10.17 in adjusted earnings per diluted share in fiscal 2026. This outlook assumes an approximately 25% effective tax rate for fiscal 2027. </w:t>
      </w:r>
      <w:r>
        <w:t xml:space="preserve"> </w:t>
      </w:r>
    </w:p>
    <w:p w14:paraId="7E92511E" w14:textId="77777777" w:rsidR="00933474" w:rsidRDefault="00933474">
      <w:pPr>
        <w:spacing w:line="276" w:lineRule="auto"/>
        <w:rPr>
          <w:rFonts w:ascii="Arial" w:eastAsia="Arial" w:hAnsi="Arial" w:cs="Arial"/>
        </w:rPr>
      </w:pPr>
    </w:p>
    <w:p w14:paraId="4E3EF983" w14:textId="77777777" w:rsidR="00933474" w:rsidRDefault="00000000">
      <w:pPr>
        <w:spacing w:line="288" w:lineRule="auto"/>
      </w:pPr>
      <w:r>
        <w:rPr>
          <w:sz w:val="22"/>
        </w:rPr>
        <w:t>Capital expenditures are anticipated to be approximately $375 million and free cash flow is expected to be approximately $850 million.</w:t>
      </w:r>
      <w:r>
        <w:t xml:space="preserve">  </w:t>
      </w:r>
      <w:r>
        <w:rPr>
          <w:sz w:val="22"/>
        </w:rPr>
        <w:t>Included within capital expenditures is a strategic investment to build a new sterility assurance manufacturing plant in Mentor, Ohio.</w:t>
      </w:r>
      <w:r>
        <w:t xml:space="preserve">  </w:t>
      </w:r>
      <w:r>
        <w:rPr>
          <w:sz w:val="22"/>
        </w:rPr>
        <w:t>This facility will consolidate existing U.S. production into one state-of-the art center of excellence to support the long-term demand from our Customers and is anticipated to be operational by late calendar 2027.</w:t>
      </w:r>
      <w:r>
        <w:t xml:space="preserve">  </w:t>
      </w:r>
      <w:r>
        <w:rPr>
          <w:sz w:val="22"/>
        </w:rPr>
        <w:t>Total investment will be approximately $60 million spread out over two years.</w:t>
      </w:r>
    </w:p>
    <w:p w14:paraId="60F6FC1E" w14:textId="77777777" w:rsidR="00933474" w:rsidRDefault="00933474">
      <w:pPr>
        <w:spacing w:line="276" w:lineRule="auto"/>
        <w:rPr>
          <w:rFonts w:ascii="Arial" w:eastAsia="Arial" w:hAnsi="Arial" w:cs="Arial"/>
        </w:rPr>
      </w:pPr>
    </w:p>
    <w:p w14:paraId="7E32E974" w14:textId="77777777" w:rsidR="00933474" w:rsidRDefault="00000000">
      <w:pPr>
        <w:spacing w:line="288" w:lineRule="auto"/>
      </w:pPr>
      <w:r>
        <w:rPr>
          <w:b/>
          <w:sz w:val="22"/>
        </w:rPr>
        <w:t>Share Repurchases</w:t>
      </w:r>
    </w:p>
    <w:p w14:paraId="02331030" w14:textId="77777777" w:rsidR="00933474" w:rsidRDefault="00000000">
      <w:pPr>
        <w:spacing w:line="288" w:lineRule="auto"/>
      </w:pPr>
      <w:r>
        <w:rPr>
          <w:sz w:val="22"/>
        </w:rPr>
        <w:t>STERIS's Board of Directors has authorized a new share buyback program for the purchase of up to $1 billion of the Company's ordinary shares to replace the prior authorization. Shares may be repurchased from time to time through open market transactions, including 10b5-1 plans. The repurchase program may be suspended or discontinued at any time.</w:t>
      </w:r>
    </w:p>
    <w:p w14:paraId="7C00BD74" w14:textId="77777777" w:rsidR="00933474" w:rsidRDefault="00933474">
      <w:pPr>
        <w:spacing w:line="276" w:lineRule="auto"/>
        <w:rPr>
          <w:rFonts w:ascii="Arial" w:eastAsia="Arial" w:hAnsi="Arial" w:cs="Arial"/>
        </w:rPr>
      </w:pPr>
    </w:p>
    <w:p w14:paraId="4370F7F0" w14:textId="77777777" w:rsidR="00933474" w:rsidRDefault="00000000">
      <w:pPr>
        <w:spacing w:line="288" w:lineRule="auto"/>
      </w:pPr>
      <w:r>
        <w:rPr>
          <w:b/>
          <w:sz w:val="22"/>
        </w:rPr>
        <w:t xml:space="preserve">Conference Call </w:t>
      </w:r>
    </w:p>
    <w:p w14:paraId="5FE49936" w14:textId="77777777" w:rsidR="00933474" w:rsidRDefault="00000000">
      <w:pPr>
        <w:spacing w:line="288" w:lineRule="auto"/>
      </w:pPr>
      <w:r>
        <w:rPr>
          <w:sz w:val="22"/>
        </w:rPr>
        <w:t>As previously announced, STERIS management will host a conference call tomorrow, May 12, 2026, at 9:00 a.m. ET. The conference call can be heard at www.steris-ir.com or via phone by dialing 1-833-535-2199 in the United States or 1-412-902-6776 internationally, then asking to join the conference call for STERIS plc.</w:t>
      </w:r>
    </w:p>
    <w:p w14:paraId="5FD6A374" w14:textId="77777777" w:rsidR="00933474" w:rsidRDefault="00933474">
      <w:pPr>
        <w:spacing w:line="276" w:lineRule="auto"/>
        <w:rPr>
          <w:rFonts w:ascii="Arial" w:eastAsia="Arial" w:hAnsi="Arial" w:cs="Arial"/>
        </w:rPr>
      </w:pPr>
    </w:p>
    <w:p w14:paraId="48497620" w14:textId="77777777" w:rsidR="00933474" w:rsidRDefault="00000000">
      <w:pPr>
        <w:spacing w:line="288" w:lineRule="auto"/>
      </w:pPr>
      <w:r>
        <w:rPr>
          <w:sz w:val="22"/>
        </w:rPr>
        <w:t>For those unable to listen to the conference call live, a replay will be available beginning at 12:00 p.m. ET tomorrow either at www.steris-ir.com or via phone. To access the replay of the call, please use the access code 3141167 and dial 1-855-669-9658 in the United States or 1-412-317-0088 internationally.</w:t>
      </w:r>
    </w:p>
    <w:p w14:paraId="4545936C" w14:textId="77777777" w:rsidR="00933474" w:rsidRDefault="00933474">
      <w:pPr>
        <w:spacing w:line="276" w:lineRule="auto"/>
        <w:rPr>
          <w:rFonts w:ascii="Arial" w:eastAsia="Arial" w:hAnsi="Arial" w:cs="Arial"/>
        </w:rPr>
      </w:pPr>
    </w:p>
    <w:p w14:paraId="1935825C" w14:textId="77777777" w:rsidR="00933474" w:rsidRDefault="00000000">
      <w:pPr>
        <w:spacing w:line="288" w:lineRule="auto"/>
      </w:pPr>
      <w:r>
        <w:rPr>
          <w:b/>
          <w:sz w:val="22"/>
        </w:rPr>
        <w:lastRenderedPageBreak/>
        <w:t xml:space="preserve">About STERIS </w:t>
      </w:r>
    </w:p>
    <w:p w14:paraId="34D6BB05" w14:textId="77777777" w:rsidR="00933474" w:rsidRDefault="00000000">
      <w:pPr>
        <w:spacing w:line="288" w:lineRule="auto"/>
      </w:pPr>
      <w:r>
        <w:rPr>
          <w:sz w:val="22"/>
        </w:rPr>
        <w:t>STERIS is a leading global provider of products and services that support patient care with an emphasis on infection prevention.</w:t>
      </w:r>
      <w:r>
        <w:t xml:space="preserve">  </w:t>
      </w:r>
      <w:r>
        <w:rPr>
          <w:sz w:val="22"/>
        </w:rPr>
        <w:t>WE HELP OUR CUSTOMERS CREATE A HEALTHIER AND SAFER WORLD by providing innovative healthcare and life sciences products and services. For more information, visit www.steris.com.</w:t>
      </w:r>
    </w:p>
    <w:p w14:paraId="2CD1801D" w14:textId="77777777" w:rsidR="00933474" w:rsidRDefault="00933474">
      <w:pPr>
        <w:spacing w:line="276" w:lineRule="auto"/>
        <w:rPr>
          <w:rFonts w:ascii="Arial" w:eastAsia="Arial" w:hAnsi="Arial" w:cs="Arial"/>
        </w:rPr>
      </w:pPr>
    </w:p>
    <w:p w14:paraId="7C2CB571" w14:textId="77777777" w:rsidR="00933474" w:rsidRDefault="00000000">
      <w:pPr>
        <w:spacing w:line="288" w:lineRule="auto"/>
      </w:pPr>
      <w:r>
        <w:rPr>
          <w:b/>
          <w:sz w:val="22"/>
        </w:rPr>
        <w:t xml:space="preserve">Company Contact: </w:t>
      </w:r>
    </w:p>
    <w:p w14:paraId="5A39B93E" w14:textId="77777777" w:rsidR="00933474" w:rsidRDefault="00000000">
      <w:pPr>
        <w:spacing w:line="288" w:lineRule="auto"/>
      </w:pPr>
      <w:r>
        <w:rPr>
          <w:sz w:val="22"/>
        </w:rPr>
        <w:t>Julie Winter, Vice President, Investor Relations and Corporate Communications</w:t>
      </w:r>
    </w:p>
    <w:p w14:paraId="73846FD7" w14:textId="77777777" w:rsidR="00933474" w:rsidRDefault="00000000">
      <w:pPr>
        <w:spacing w:line="288" w:lineRule="auto"/>
      </w:pPr>
      <w:r>
        <w:rPr>
          <w:sz w:val="22"/>
        </w:rPr>
        <w:t>Julie_Winter@steris.com</w:t>
      </w:r>
    </w:p>
    <w:p w14:paraId="3AC36FA9" w14:textId="77777777" w:rsidR="00933474" w:rsidRDefault="00933474">
      <w:pPr>
        <w:spacing w:line="276" w:lineRule="auto"/>
        <w:rPr>
          <w:rFonts w:ascii="Arial" w:eastAsia="Arial" w:hAnsi="Arial" w:cs="Arial"/>
        </w:rPr>
      </w:pPr>
    </w:p>
    <w:p w14:paraId="769F773D" w14:textId="77777777" w:rsidR="00933474" w:rsidRDefault="00000000">
      <w:pPr>
        <w:spacing w:line="288" w:lineRule="auto"/>
      </w:pPr>
      <w:r>
        <w:rPr>
          <w:b/>
          <w:sz w:val="22"/>
        </w:rPr>
        <w:t>Non-GAAP Financial Measures</w:t>
      </w:r>
    </w:p>
    <w:p w14:paraId="5EAE5EFC" w14:textId="77777777" w:rsidR="00933474" w:rsidRDefault="00000000">
      <w:pPr>
        <w:spacing w:line="288" w:lineRule="auto"/>
      </w:pPr>
      <w:r>
        <w:rPr>
          <w:sz w:val="22"/>
        </w:rPr>
        <w:t>Adjusted net income, adjusted income from operations, free cash flow, adjusted EPS and constant currency organic revenue are non-GAAP measures that may be used from time to time and should not be considered replacements for U.S. GAAP results.</w:t>
      </w:r>
      <w:r>
        <w:t xml:space="preserve">  </w:t>
      </w:r>
      <w:r>
        <w:rPr>
          <w:sz w:val="22"/>
        </w:rPr>
        <w:t>Non-GAAP financial measures are presented in this release with the intent of providing greater transparency to supplemental financial information used by management and the Board of Directors in their financial analysis and operational decision making. These amounts are disclosed so that the reader has the same financial data that management uses with the belief that it will assist investors and other readers in making comparisons to our historical operating results and analyzing the underlying performance of our operations for the periods presented.</w:t>
      </w:r>
      <w:r>
        <w:t xml:space="preserve">  </w:t>
      </w:r>
      <w:r>
        <w:rPr>
          <w:sz w:val="22"/>
        </w:rPr>
        <w:t>The Company believes that the presentation of these non-GAAP financial measures, when considered along with our U.S. GAAP financial measures, provides a more complete understanding of the factors and trends affecting our business than could be obtained absent this disclosure.</w:t>
      </w:r>
    </w:p>
    <w:p w14:paraId="627EE540" w14:textId="77777777" w:rsidR="00933474" w:rsidRDefault="00933474">
      <w:pPr>
        <w:spacing w:line="276" w:lineRule="auto"/>
        <w:rPr>
          <w:rFonts w:ascii="Arial" w:eastAsia="Arial" w:hAnsi="Arial" w:cs="Arial"/>
        </w:rPr>
      </w:pPr>
    </w:p>
    <w:p w14:paraId="392DC42F" w14:textId="77777777" w:rsidR="00933474" w:rsidRDefault="00000000">
      <w:pPr>
        <w:spacing w:line="288" w:lineRule="auto"/>
      </w:pPr>
      <w:r>
        <w:rPr>
          <w:sz w:val="22"/>
        </w:rPr>
        <w:t>Adjusted net income, adjusted gross profit, adjusted EPS and adjusted income from operations exclude the amortization of intangible assets acquired in business combinations, acquisition and divestiture related transaction costs and gains or losses, integration costs related to acquisitions, tax restructuring costs, and certain other unusual or non-recurring items. STERIS believes these measures are useful because they exclude items that may not be indicative of or are unrelated to our core operating results and provides a baseline for analyzing trends in our underlying businesses.</w:t>
      </w:r>
    </w:p>
    <w:p w14:paraId="2BCC0330" w14:textId="77777777" w:rsidR="00933474" w:rsidRDefault="00933474">
      <w:pPr>
        <w:spacing w:line="276" w:lineRule="auto"/>
        <w:rPr>
          <w:rFonts w:ascii="Arial" w:eastAsia="Arial" w:hAnsi="Arial" w:cs="Arial"/>
        </w:rPr>
      </w:pPr>
    </w:p>
    <w:p w14:paraId="4CA3002F" w14:textId="77777777" w:rsidR="00933474" w:rsidRDefault="00000000">
      <w:pPr>
        <w:spacing w:line="288" w:lineRule="auto"/>
      </w:pPr>
      <w:r>
        <w:rPr>
          <w:sz w:val="22"/>
        </w:rPr>
        <w:t>The Company defines free cash flow as cash flows from operating activities less purchases of property, plant, equipment and intangibles, plus proceeds from the sale of property, plant, equipment, and intangibles.</w:t>
      </w:r>
      <w:r>
        <w:t xml:space="preserve">  </w:t>
      </w:r>
      <w:r>
        <w:rPr>
          <w:sz w:val="22"/>
        </w:rPr>
        <w:t>STERIS believes that free cash flow is a useful measure of the Company’s ability to fund future principal debt repayments and growth outside of core operations, pay cash dividends, and repurchase ordinary shares.</w:t>
      </w:r>
    </w:p>
    <w:p w14:paraId="244AEA4F" w14:textId="77777777" w:rsidR="00933474" w:rsidRDefault="00933474">
      <w:pPr>
        <w:spacing w:line="276" w:lineRule="auto"/>
        <w:rPr>
          <w:rFonts w:ascii="Arial" w:eastAsia="Arial" w:hAnsi="Arial" w:cs="Arial"/>
        </w:rPr>
      </w:pPr>
    </w:p>
    <w:p w14:paraId="690BAD5E" w14:textId="77777777" w:rsidR="00933474" w:rsidRDefault="00000000">
      <w:pPr>
        <w:spacing w:line="288" w:lineRule="auto"/>
      </w:pPr>
      <w:r>
        <w:rPr>
          <w:sz w:val="22"/>
        </w:rPr>
        <w:t>To measure the percentage organic revenue growth, the Company removes the impact of significant acquisitions and divestitures that affect the comparability and trends in revenue. To measure the percentage constant currency organic revenue growth, the impact of changes in currency exchange rates and acquisitions and divestitures that affect the comparability and trends in revenue are removed.</w:t>
      </w:r>
      <w:r>
        <w:t xml:space="preserve">  </w:t>
      </w:r>
      <w:r>
        <w:rPr>
          <w:sz w:val="22"/>
        </w:rPr>
        <w:t>The impact of changes in currency exchange rates is calculated by translating current year results at prior year average currency exchange rates.</w:t>
      </w:r>
    </w:p>
    <w:p w14:paraId="0006D2BB" w14:textId="77777777" w:rsidR="00933474" w:rsidRDefault="00933474">
      <w:pPr>
        <w:spacing w:line="276" w:lineRule="auto"/>
        <w:rPr>
          <w:rFonts w:ascii="Arial" w:eastAsia="Arial" w:hAnsi="Arial" w:cs="Arial"/>
        </w:rPr>
      </w:pPr>
    </w:p>
    <w:p w14:paraId="20CF12C6" w14:textId="77777777" w:rsidR="00933474" w:rsidRDefault="00000000">
      <w:pPr>
        <w:spacing w:line="288" w:lineRule="auto"/>
      </w:pPr>
      <w:r>
        <w:rPr>
          <w:sz w:val="22"/>
        </w:rPr>
        <w:t xml:space="preserve">Because non-GAAP financial measures are not standardized, it may not be possible to compare these financial measures with other companies’ non-GAAP financial measures having the same or similar names. These adjusted financial measures should not be considered in isolation or as a substitute for reported sales, gross profit, operating income, net earnings and net earnings per diluted share, the most directly comparable U.S. GAAP financial measures. These non-GAAP financial measures are an additional way of viewing aspects of the Company’s operations that, when viewed with U.S. GAAP results and the reconciliations to corresponding U.S. GAAP financial measures below, provide a more complete understanding of the business. The Company strongly encourages </w:t>
      </w:r>
      <w:r>
        <w:rPr>
          <w:sz w:val="22"/>
        </w:rPr>
        <w:lastRenderedPageBreak/>
        <w:t>investors and shareholders to review its financial statements and publicly-filed reports in their entirety and not to rely on any single financial measure.</w:t>
      </w:r>
    </w:p>
    <w:p w14:paraId="430FEA4E" w14:textId="77777777" w:rsidR="00933474" w:rsidRDefault="00933474">
      <w:pPr>
        <w:spacing w:line="276" w:lineRule="auto"/>
        <w:rPr>
          <w:rFonts w:ascii="Arial" w:eastAsia="Arial" w:hAnsi="Arial" w:cs="Arial"/>
        </w:rPr>
      </w:pPr>
    </w:p>
    <w:p w14:paraId="549C988A" w14:textId="77777777" w:rsidR="00933474" w:rsidRDefault="00000000">
      <w:pPr>
        <w:spacing w:line="288" w:lineRule="auto"/>
      </w:pPr>
      <w:r>
        <w:rPr>
          <w:b/>
          <w:sz w:val="22"/>
        </w:rPr>
        <w:t>CAUTIONARY STATEMENT REGARDING FORWARD-LOOKING INFORMATION</w:t>
      </w:r>
    </w:p>
    <w:p w14:paraId="1694B6AF" w14:textId="77777777" w:rsidR="00933474" w:rsidRDefault="00000000">
      <w:pPr>
        <w:spacing w:line="288" w:lineRule="auto"/>
      </w:pPr>
      <w:r>
        <w:rPr>
          <w:sz w:val="22"/>
        </w:rPr>
        <w:t>This release may contain statements concerning certain trends, expectations, forecasts, estimates, or other forward-looking information affecting or relating to STERIS or its industry, products or activities that are intended to qualify for the protections afforded “forward-looking statements” under the Private Securities Litigation Reform Act of 1995 and other laws and regulations. Forward-looking statements speak only as to the date the statement is made and may be identified by the use of forward-looking terms such as “may,” “will,” “expects,” “believes,” “anticipates,” “plans,” “estimates,” “projects,” “targets,” “forecasts,” “outlook,” “impact,” “potential,” “confidence,” “improve,” “optimistic,” “deliver,” “orders,” “backlog,” “comfortable,” “trend,” and “seeks,” or the negative of such terms or other variations on such terms or comparable terminology.</w:t>
      </w:r>
    </w:p>
    <w:p w14:paraId="6231152A" w14:textId="77777777" w:rsidR="00933474" w:rsidRDefault="00933474">
      <w:pPr>
        <w:spacing w:line="276" w:lineRule="auto"/>
        <w:rPr>
          <w:rFonts w:ascii="Arial" w:eastAsia="Arial" w:hAnsi="Arial" w:cs="Arial"/>
        </w:rPr>
      </w:pPr>
    </w:p>
    <w:p w14:paraId="1005D1F0" w14:textId="77777777" w:rsidR="00933474" w:rsidRDefault="00000000">
      <w:pPr>
        <w:spacing w:line="288" w:lineRule="auto"/>
      </w:pPr>
      <w:r>
        <w:rPr>
          <w:sz w:val="22"/>
        </w:rPr>
        <w:t>Many factors could cause actual results to differ materially from those in the forward-looking statements including, without limitation, those identified in STERIS’s recent Annual Report on Form 10-K and other filings with the Securities and Exchange Commission. Other potential risks and uncertainties that could cause actual results to differ materially from those in the forward-looking statements include, without limitation:</w:t>
      </w:r>
      <w:r>
        <w:t xml:space="preserve">  </w:t>
      </w:r>
      <w:r>
        <w:rPr>
          <w:sz w:val="22"/>
        </w:rPr>
        <w:t>(a) the impact on STERIS and its operations of any legislation, regulations or orders, including but not limited to any new trade, regulations or orders, that may be implemented by the U.S. administration or Congress, or of any responses thereto by non-U.S. governments; (b) operating costs, pressure on pricing (including, without limitation, as a result of inflation), Customer loss and business disruption (including, without limitation, difficulties in maintaining relationships with Associates, Customers, clients or suppliers) being greater than expected and leading to erosion of profit margins; (c) the potential of international unrest, military conflicts, economic downturns, currency fluctuations and cybersecurity events and any resulting effects on STERIS’s anticipated growth, performance or other results; (d) changes in healthcare policy or government or other third-party payor reimbursement levels; (e) the possibility that compliance with laws, court rulings, certifications, regulations, or other regulatory actions, or the outcome of any pending or threatened litigation, including the EO litigation, may delay, limit or prevent new product or service introductions, impact production, supply and/or marketing of existing products or services, result in uncovered costs, or otherwise affect STERIS’s performance, results, prospects or value; (f) changes in tax laws or interpretations or the adoption of certain income tax treaties in jurisdictions where we operate that could increase our consolidated tax liabilities, including changes in tax laws that would result in STERIS being treated as a</w:t>
      </w:r>
      <w:r>
        <w:t xml:space="preserve">  </w:t>
      </w:r>
      <w:r>
        <w:rPr>
          <w:sz w:val="22"/>
        </w:rPr>
        <w:t>U.S. resident for U.S. federal tax purposes, or the impact of tariffs and/or other trade barriers as a result of STERIS’s corporate structure; (g) the impacts of increasing consolidation and competition within our industry, which may exert pressure on our pricing strategy, manufacturing strategy or lead to decreasing demand for our products and services; (h) the effects on our operations resulting from labor-related issues, such as strikes, unsuccessful union negotiations and other workforce disruptions or from our inability to recruit or retain management and other personnel; (i) the level of STERIS’s indebtedness limiting financial flexibility or increasing future borrowing costs; (j) the effects of changes in credit availability and pricing, as well as the ability of STERIS and STERIS’s Customers and suppliers to adequately access the credit markets, on favorable terms or at all, when needed; and (k) the possibility that anticipated financial results, anticipated revenue, productivity improvements, cost savings, growth synergies, and other anticipated benefits of acquisitions, restructuring efforts, and divestitures will not be realized or will be less than anticipated due to unknown or inestimable liabilities, impairments, or increases in expected integration costs or difficulties in connection with the integration of acquired businesses. Unless legally required, STERIS does not undertake to update or revise any forward-looking statements even if events make clear that any projected results, express or implied, will not be realized.</w:t>
      </w:r>
    </w:p>
    <w:p w14:paraId="4A53AA52" w14:textId="77777777" w:rsidR="00933474" w:rsidRDefault="00933474">
      <w:pPr>
        <w:spacing w:line="288" w:lineRule="auto"/>
        <w:rPr>
          <w:b/>
          <w:i/>
          <w:sz w:val="22"/>
        </w:rPr>
        <w:sectPr w:rsidR="00933474">
          <w:headerReference w:type="default" r:id="rId15"/>
          <w:footerReference w:type="default" r:id="rId16"/>
          <w:headerReference w:type="first" r:id="rId17"/>
          <w:footerReference w:type="first" r:id="rId18"/>
          <w:type w:val="continuous"/>
          <w:pgSz w:w="12240" w:h="15840"/>
          <w:pgMar w:top="855" w:right="990" w:bottom="855" w:left="990" w:header="0" w:footer="0" w:gutter="0"/>
          <w:cols w:space="708"/>
          <w:titlePg/>
          <w:docGrid w:linePitch="360"/>
        </w:sectPr>
      </w:pPr>
    </w:p>
    <w:tbl>
      <w:tblPr>
        <w:tblStyle w:val="TableNormal0"/>
        <w:tblW w:w="10260" w:type="dxa"/>
        <w:jc w:val="center"/>
        <w:tblInd w:w="0" w:type="dxa"/>
        <w:tblLayout w:type="fixed"/>
        <w:tblLook w:val="04A0" w:firstRow="1" w:lastRow="0" w:firstColumn="1" w:lastColumn="0" w:noHBand="0" w:noVBand="1"/>
      </w:tblPr>
      <w:tblGrid>
        <w:gridCol w:w="5535"/>
        <w:gridCol w:w="75"/>
        <w:gridCol w:w="1080"/>
        <w:gridCol w:w="75"/>
        <w:gridCol w:w="1125"/>
        <w:gridCol w:w="75"/>
        <w:gridCol w:w="1095"/>
        <w:gridCol w:w="75"/>
        <w:gridCol w:w="1125"/>
      </w:tblGrid>
      <w:tr w:rsidR="00933474" w14:paraId="65C47017" w14:textId="77777777">
        <w:trPr>
          <w:trHeight w:hRule="exact" w:val="225"/>
          <w:jc w:val="center"/>
        </w:trPr>
        <w:tc>
          <w:tcPr>
            <w:tcW w:w="5535" w:type="dxa"/>
            <w:tcBorders>
              <w:top w:val="nil"/>
              <w:left w:val="nil"/>
              <w:bottom w:val="nil"/>
              <w:right w:val="nil"/>
            </w:tcBorders>
            <w:tcMar>
              <w:top w:w="0" w:type="dxa"/>
              <w:left w:w="53" w:type="dxa"/>
              <w:bottom w:w="0" w:type="dxa"/>
              <w:right w:w="53" w:type="dxa"/>
            </w:tcMar>
            <w:vAlign w:val="bottom"/>
          </w:tcPr>
          <w:p w14:paraId="06B9E63B" w14:textId="77777777" w:rsidR="00933474" w:rsidRDefault="00000000">
            <w:pPr>
              <w:keepNext/>
              <w:spacing w:before="53" w:after="30"/>
            </w:pPr>
            <w:r>
              <w:rPr>
                <w:b/>
                <w:sz w:val="18"/>
              </w:rPr>
              <w:lastRenderedPageBreak/>
              <w:t>STERIS plc</w:t>
            </w:r>
          </w:p>
        </w:tc>
        <w:tc>
          <w:tcPr>
            <w:tcW w:w="75" w:type="dxa"/>
            <w:tcBorders>
              <w:top w:val="nil"/>
              <w:left w:val="nil"/>
              <w:bottom w:val="nil"/>
              <w:right w:val="nil"/>
            </w:tcBorders>
            <w:tcMar>
              <w:top w:w="0" w:type="dxa"/>
              <w:left w:w="0" w:type="dxa"/>
              <w:bottom w:w="0" w:type="dxa"/>
              <w:right w:w="0" w:type="dxa"/>
            </w:tcMar>
            <w:vAlign w:val="bottom"/>
          </w:tcPr>
          <w:p w14:paraId="24C22221" w14:textId="77777777" w:rsidR="00933474" w:rsidRDefault="00933474">
            <w:pPr>
              <w:keepNext/>
            </w:pPr>
          </w:p>
        </w:tc>
        <w:tc>
          <w:tcPr>
            <w:tcW w:w="1080" w:type="dxa"/>
            <w:tcBorders>
              <w:top w:val="nil"/>
              <w:left w:val="nil"/>
              <w:bottom w:val="nil"/>
              <w:right w:val="nil"/>
            </w:tcBorders>
            <w:tcMar>
              <w:top w:w="0" w:type="dxa"/>
              <w:left w:w="0" w:type="dxa"/>
              <w:bottom w:w="0" w:type="dxa"/>
              <w:right w:w="0" w:type="dxa"/>
            </w:tcMar>
            <w:vAlign w:val="bottom"/>
          </w:tcPr>
          <w:p w14:paraId="46A40469" w14:textId="77777777" w:rsidR="00933474" w:rsidRDefault="00933474">
            <w:pPr>
              <w:keepNext/>
            </w:pPr>
          </w:p>
        </w:tc>
        <w:tc>
          <w:tcPr>
            <w:tcW w:w="75" w:type="dxa"/>
            <w:tcBorders>
              <w:top w:val="nil"/>
              <w:left w:val="nil"/>
              <w:bottom w:val="nil"/>
              <w:right w:val="nil"/>
            </w:tcBorders>
            <w:tcMar>
              <w:top w:w="0" w:type="dxa"/>
              <w:left w:w="0" w:type="dxa"/>
              <w:bottom w:w="0" w:type="dxa"/>
              <w:right w:w="0" w:type="dxa"/>
            </w:tcMar>
            <w:vAlign w:val="bottom"/>
          </w:tcPr>
          <w:p w14:paraId="1D4A015F" w14:textId="77777777" w:rsidR="00933474" w:rsidRDefault="00933474">
            <w:pPr>
              <w:keepNext/>
            </w:pPr>
          </w:p>
        </w:tc>
        <w:tc>
          <w:tcPr>
            <w:tcW w:w="1125" w:type="dxa"/>
            <w:tcBorders>
              <w:top w:val="nil"/>
              <w:left w:val="nil"/>
              <w:bottom w:val="nil"/>
              <w:right w:val="nil"/>
            </w:tcBorders>
            <w:tcMar>
              <w:top w:w="0" w:type="dxa"/>
              <w:left w:w="0" w:type="dxa"/>
              <w:bottom w:w="0" w:type="dxa"/>
              <w:right w:w="0" w:type="dxa"/>
            </w:tcMar>
            <w:vAlign w:val="bottom"/>
          </w:tcPr>
          <w:p w14:paraId="3B234918" w14:textId="77777777" w:rsidR="00933474" w:rsidRDefault="00933474">
            <w:pPr>
              <w:keepNext/>
            </w:pPr>
          </w:p>
        </w:tc>
        <w:tc>
          <w:tcPr>
            <w:tcW w:w="75" w:type="dxa"/>
            <w:tcBorders>
              <w:top w:val="nil"/>
              <w:left w:val="nil"/>
              <w:bottom w:val="nil"/>
              <w:right w:val="nil"/>
            </w:tcBorders>
            <w:tcMar>
              <w:top w:w="0" w:type="dxa"/>
              <w:left w:w="0" w:type="dxa"/>
              <w:bottom w:w="0" w:type="dxa"/>
              <w:right w:w="0" w:type="dxa"/>
            </w:tcMar>
            <w:vAlign w:val="bottom"/>
          </w:tcPr>
          <w:p w14:paraId="53B7DE4E" w14:textId="77777777" w:rsidR="00933474" w:rsidRDefault="00933474">
            <w:pPr>
              <w:keepNext/>
            </w:pPr>
          </w:p>
        </w:tc>
        <w:tc>
          <w:tcPr>
            <w:tcW w:w="1095" w:type="dxa"/>
            <w:tcBorders>
              <w:top w:val="nil"/>
              <w:left w:val="nil"/>
              <w:bottom w:val="nil"/>
              <w:right w:val="nil"/>
            </w:tcBorders>
            <w:tcMar>
              <w:top w:w="0" w:type="dxa"/>
              <w:left w:w="0" w:type="dxa"/>
              <w:bottom w:w="0" w:type="dxa"/>
              <w:right w:w="0" w:type="dxa"/>
            </w:tcMar>
            <w:vAlign w:val="bottom"/>
          </w:tcPr>
          <w:p w14:paraId="4FD84634" w14:textId="77777777" w:rsidR="00933474" w:rsidRDefault="00933474">
            <w:pPr>
              <w:keepNext/>
            </w:pPr>
          </w:p>
        </w:tc>
        <w:tc>
          <w:tcPr>
            <w:tcW w:w="75" w:type="dxa"/>
            <w:tcBorders>
              <w:top w:val="nil"/>
              <w:left w:val="nil"/>
              <w:bottom w:val="nil"/>
              <w:right w:val="nil"/>
            </w:tcBorders>
            <w:tcMar>
              <w:top w:w="0" w:type="dxa"/>
              <w:left w:w="0" w:type="dxa"/>
              <w:bottom w:w="0" w:type="dxa"/>
              <w:right w:w="0" w:type="dxa"/>
            </w:tcMar>
            <w:vAlign w:val="bottom"/>
          </w:tcPr>
          <w:p w14:paraId="370A1A00" w14:textId="77777777" w:rsidR="00933474" w:rsidRDefault="00933474">
            <w:pPr>
              <w:keepNext/>
            </w:pPr>
          </w:p>
        </w:tc>
        <w:tc>
          <w:tcPr>
            <w:tcW w:w="1125" w:type="dxa"/>
            <w:tcBorders>
              <w:top w:val="nil"/>
              <w:left w:val="nil"/>
              <w:bottom w:val="nil"/>
              <w:right w:val="nil"/>
            </w:tcBorders>
            <w:tcMar>
              <w:top w:w="0" w:type="dxa"/>
              <w:left w:w="0" w:type="dxa"/>
              <w:bottom w:w="0" w:type="dxa"/>
              <w:right w:w="0" w:type="dxa"/>
            </w:tcMar>
            <w:vAlign w:val="bottom"/>
          </w:tcPr>
          <w:p w14:paraId="19943510" w14:textId="77777777" w:rsidR="00933474" w:rsidRDefault="00933474">
            <w:pPr>
              <w:keepNext/>
            </w:pPr>
          </w:p>
        </w:tc>
      </w:tr>
      <w:tr w:rsidR="00933474" w14:paraId="7B7527DD" w14:textId="77777777">
        <w:trPr>
          <w:trHeight w:hRule="exact" w:val="240"/>
          <w:jc w:val="center"/>
        </w:trPr>
        <w:tc>
          <w:tcPr>
            <w:tcW w:w="5535" w:type="dxa"/>
            <w:tcBorders>
              <w:top w:val="nil"/>
              <w:left w:val="nil"/>
              <w:bottom w:val="nil"/>
              <w:right w:val="nil"/>
            </w:tcBorders>
            <w:tcMar>
              <w:top w:w="0" w:type="dxa"/>
              <w:left w:w="53" w:type="dxa"/>
              <w:bottom w:w="0" w:type="dxa"/>
              <w:right w:w="53" w:type="dxa"/>
            </w:tcMar>
            <w:vAlign w:val="bottom"/>
          </w:tcPr>
          <w:p w14:paraId="3C0D14EC" w14:textId="77777777" w:rsidR="00933474" w:rsidRDefault="00000000">
            <w:pPr>
              <w:keepNext/>
              <w:spacing w:before="53" w:after="30"/>
            </w:pPr>
            <w:r>
              <w:rPr>
                <w:b/>
                <w:sz w:val="18"/>
              </w:rPr>
              <w:t>Consolidated Condensed Statements of Operations</w:t>
            </w:r>
          </w:p>
        </w:tc>
        <w:tc>
          <w:tcPr>
            <w:tcW w:w="75" w:type="dxa"/>
            <w:tcBorders>
              <w:top w:val="nil"/>
              <w:left w:val="nil"/>
              <w:bottom w:val="nil"/>
              <w:right w:val="nil"/>
            </w:tcBorders>
            <w:tcMar>
              <w:top w:w="0" w:type="dxa"/>
              <w:left w:w="0" w:type="dxa"/>
              <w:bottom w:w="0" w:type="dxa"/>
              <w:right w:w="0" w:type="dxa"/>
            </w:tcMar>
            <w:vAlign w:val="bottom"/>
          </w:tcPr>
          <w:p w14:paraId="5CE87128" w14:textId="77777777" w:rsidR="00933474" w:rsidRDefault="00933474">
            <w:pPr>
              <w:keepNext/>
            </w:pPr>
          </w:p>
        </w:tc>
        <w:tc>
          <w:tcPr>
            <w:tcW w:w="1080" w:type="dxa"/>
            <w:tcBorders>
              <w:top w:val="nil"/>
              <w:left w:val="nil"/>
              <w:bottom w:val="nil"/>
              <w:right w:val="nil"/>
            </w:tcBorders>
            <w:tcMar>
              <w:top w:w="0" w:type="dxa"/>
              <w:left w:w="0" w:type="dxa"/>
              <w:bottom w:w="0" w:type="dxa"/>
              <w:right w:w="0" w:type="dxa"/>
            </w:tcMar>
            <w:vAlign w:val="bottom"/>
          </w:tcPr>
          <w:p w14:paraId="5C49FA0D" w14:textId="77777777" w:rsidR="00933474" w:rsidRDefault="00933474">
            <w:pPr>
              <w:keepNext/>
            </w:pPr>
          </w:p>
        </w:tc>
        <w:tc>
          <w:tcPr>
            <w:tcW w:w="75" w:type="dxa"/>
            <w:tcBorders>
              <w:top w:val="nil"/>
              <w:left w:val="nil"/>
              <w:bottom w:val="nil"/>
              <w:right w:val="nil"/>
            </w:tcBorders>
            <w:tcMar>
              <w:top w:w="0" w:type="dxa"/>
              <w:left w:w="0" w:type="dxa"/>
              <w:bottom w:w="0" w:type="dxa"/>
              <w:right w:w="0" w:type="dxa"/>
            </w:tcMar>
            <w:vAlign w:val="bottom"/>
          </w:tcPr>
          <w:p w14:paraId="1D0A9B7E" w14:textId="77777777" w:rsidR="00933474" w:rsidRDefault="00933474">
            <w:pPr>
              <w:keepNext/>
            </w:pPr>
          </w:p>
        </w:tc>
        <w:tc>
          <w:tcPr>
            <w:tcW w:w="1125" w:type="dxa"/>
            <w:tcBorders>
              <w:top w:val="nil"/>
              <w:left w:val="nil"/>
              <w:bottom w:val="nil"/>
              <w:right w:val="nil"/>
            </w:tcBorders>
            <w:tcMar>
              <w:top w:w="0" w:type="dxa"/>
              <w:left w:w="0" w:type="dxa"/>
              <w:bottom w:w="0" w:type="dxa"/>
              <w:right w:w="0" w:type="dxa"/>
            </w:tcMar>
            <w:vAlign w:val="bottom"/>
          </w:tcPr>
          <w:p w14:paraId="3AFBF14A" w14:textId="77777777" w:rsidR="00933474" w:rsidRDefault="00933474">
            <w:pPr>
              <w:keepNext/>
            </w:pPr>
          </w:p>
        </w:tc>
        <w:tc>
          <w:tcPr>
            <w:tcW w:w="75" w:type="dxa"/>
            <w:tcBorders>
              <w:top w:val="nil"/>
              <w:left w:val="nil"/>
              <w:bottom w:val="nil"/>
              <w:right w:val="nil"/>
            </w:tcBorders>
            <w:tcMar>
              <w:top w:w="0" w:type="dxa"/>
              <w:left w:w="0" w:type="dxa"/>
              <w:bottom w:w="0" w:type="dxa"/>
              <w:right w:w="0" w:type="dxa"/>
            </w:tcMar>
            <w:vAlign w:val="bottom"/>
          </w:tcPr>
          <w:p w14:paraId="6E64666B" w14:textId="77777777" w:rsidR="00933474" w:rsidRDefault="00933474">
            <w:pPr>
              <w:keepNext/>
            </w:pPr>
          </w:p>
        </w:tc>
        <w:tc>
          <w:tcPr>
            <w:tcW w:w="1095" w:type="dxa"/>
            <w:tcBorders>
              <w:top w:val="nil"/>
              <w:left w:val="nil"/>
              <w:bottom w:val="nil"/>
              <w:right w:val="nil"/>
            </w:tcBorders>
            <w:tcMar>
              <w:top w:w="0" w:type="dxa"/>
              <w:left w:w="0" w:type="dxa"/>
              <w:bottom w:w="0" w:type="dxa"/>
              <w:right w:w="0" w:type="dxa"/>
            </w:tcMar>
            <w:vAlign w:val="bottom"/>
          </w:tcPr>
          <w:p w14:paraId="1CB9FC1A" w14:textId="77777777" w:rsidR="00933474" w:rsidRDefault="00933474">
            <w:pPr>
              <w:keepNext/>
            </w:pPr>
          </w:p>
        </w:tc>
        <w:tc>
          <w:tcPr>
            <w:tcW w:w="75" w:type="dxa"/>
            <w:tcBorders>
              <w:top w:val="nil"/>
              <w:left w:val="nil"/>
              <w:bottom w:val="nil"/>
              <w:right w:val="nil"/>
            </w:tcBorders>
            <w:tcMar>
              <w:top w:w="0" w:type="dxa"/>
              <w:left w:w="0" w:type="dxa"/>
              <w:bottom w:w="0" w:type="dxa"/>
              <w:right w:w="0" w:type="dxa"/>
            </w:tcMar>
            <w:vAlign w:val="bottom"/>
          </w:tcPr>
          <w:p w14:paraId="26093435" w14:textId="77777777" w:rsidR="00933474" w:rsidRDefault="00933474">
            <w:pPr>
              <w:keepNext/>
            </w:pPr>
          </w:p>
        </w:tc>
        <w:tc>
          <w:tcPr>
            <w:tcW w:w="1125" w:type="dxa"/>
            <w:tcBorders>
              <w:top w:val="nil"/>
              <w:left w:val="nil"/>
              <w:bottom w:val="nil"/>
              <w:right w:val="nil"/>
            </w:tcBorders>
            <w:tcMar>
              <w:top w:w="0" w:type="dxa"/>
              <w:left w:w="0" w:type="dxa"/>
              <w:bottom w:w="0" w:type="dxa"/>
              <w:right w:w="0" w:type="dxa"/>
            </w:tcMar>
            <w:vAlign w:val="bottom"/>
          </w:tcPr>
          <w:p w14:paraId="4A24A906" w14:textId="77777777" w:rsidR="00933474" w:rsidRDefault="00933474">
            <w:pPr>
              <w:keepNext/>
            </w:pPr>
          </w:p>
        </w:tc>
      </w:tr>
      <w:tr w:rsidR="00933474" w14:paraId="6505471A" w14:textId="77777777">
        <w:trPr>
          <w:trHeight w:hRule="exact" w:val="225"/>
          <w:jc w:val="center"/>
        </w:trPr>
        <w:tc>
          <w:tcPr>
            <w:tcW w:w="5535" w:type="dxa"/>
            <w:tcBorders>
              <w:top w:val="nil"/>
              <w:left w:val="nil"/>
              <w:bottom w:val="nil"/>
              <w:right w:val="nil"/>
            </w:tcBorders>
            <w:tcMar>
              <w:top w:w="0" w:type="dxa"/>
              <w:left w:w="53" w:type="dxa"/>
              <w:bottom w:w="0" w:type="dxa"/>
              <w:right w:w="53" w:type="dxa"/>
            </w:tcMar>
            <w:vAlign w:val="bottom"/>
          </w:tcPr>
          <w:p w14:paraId="58873D93" w14:textId="77777777" w:rsidR="00933474" w:rsidRDefault="00000000">
            <w:pPr>
              <w:keepNext/>
              <w:spacing w:before="53" w:after="30"/>
            </w:pPr>
            <w:r>
              <w:rPr>
                <w:b/>
                <w:sz w:val="18"/>
              </w:rPr>
              <w:t>(Unaudited - In millions, except per share data)</w:t>
            </w:r>
          </w:p>
        </w:tc>
        <w:tc>
          <w:tcPr>
            <w:tcW w:w="75" w:type="dxa"/>
            <w:tcBorders>
              <w:top w:val="nil"/>
              <w:left w:val="nil"/>
              <w:bottom w:val="nil"/>
              <w:right w:val="nil"/>
            </w:tcBorders>
            <w:tcMar>
              <w:top w:w="0" w:type="dxa"/>
              <w:left w:w="0" w:type="dxa"/>
              <w:bottom w:w="0" w:type="dxa"/>
              <w:right w:w="0" w:type="dxa"/>
            </w:tcMar>
            <w:vAlign w:val="bottom"/>
          </w:tcPr>
          <w:p w14:paraId="575206A5" w14:textId="77777777" w:rsidR="00933474" w:rsidRDefault="00933474">
            <w:pPr>
              <w:keepNext/>
            </w:pPr>
          </w:p>
        </w:tc>
        <w:tc>
          <w:tcPr>
            <w:tcW w:w="2280" w:type="dxa"/>
            <w:gridSpan w:val="3"/>
            <w:vMerge w:val="restart"/>
            <w:tcBorders>
              <w:top w:val="nil"/>
              <w:left w:val="nil"/>
              <w:bottom w:val="nil"/>
              <w:right w:val="nil"/>
            </w:tcBorders>
            <w:tcMar>
              <w:top w:w="0" w:type="dxa"/>
              <w:left w:w="53" w:type="dxa"/>
              <w:bottom w:w="0" w:type="dxa"/>
              <w:right w:w="53" w:type="dxa"/>
            </w:tcMar>
            <w:vAlign w:val="bottom"/>
          </w:tcPr>
          <w:p w14:paraId="00D5C468" w14:textId="77777777" w:rsidR="00933474" w:rsidRDefault="00000000">
            <w:pPr>
              <w:keepNext/>
              <w:spacing w:before="53" w:after="30"/>
              <w:jc w:val="center"/>
            </w:pPr>
            <w:r>
              <w:rPr>
                <w:b/>
                <w:sz w:val="18"/>
              </w:rPr>
              <w:t xml:space="preserve">Three Months Ended March 31, </w:t>
            </w:r>
          </w:p>
        </w:tc>
        <w:tc>
          <w:tcPr>
            <w:tcW w:w="75" w:type="dxa"/>
            <w:tcBorders>
              <w:top w:val="nil"/>
              <w:left w:val="nil"/>
              <w:bottom w:val="nil"/>
              <w:right w:val="nil"/>
            </w:tcBorders>
            <w:tcMar>
              <w:top w:w="0" w:type="dxa"/>
              <w:left w:w="0" w:type="dxa"/>
              <w:bottom w:w="0" w:type="dxa"/>
              <w:right w:w="0" w:type="dxa"/>
            </w:tcMar>
            <w:vAlign w:val="bottom"/>
          </w:tcPr>
          <w:p w14:paraId="23DC82CE" w14:textId="77777777" w:rsidR="00933474" w:rsidRDefault="00933474">
            <w:pPr>
              <w:keepNext/>
            </w:pPr>
          </w:p>
        </w:tc>
        <w:tc>
          <w:tcPr>
            <w:tcW w:w="2295" w:type="dxa"/>
            <w:gridSpan w:val="3"/>
            <w:vMerge w:val="restart"/>
            <w:tcBorders>
              <w:top w:val="nil"/>
              <w:left w:val="nil"/>
              <w:bottom w:val="nil"/>
              <w:right w:val="nil"/>
            </w:tcBorders>
            <w:tcMar>
              <w:top w:w="0" w:type="dxa"/>
              <w:left w:w="53" w:type="dxa"/>
              <w:bottom w:w="0" w:type="dxa"/>
              <w:right w:w="53" w:type="dxa"/>
            </w:tcMar>
            <w:vAlign w:val="bottom"/>
          </w:tcPr>
          <w:p w14:paraId="5D92D514" w14:textId="77777777" w:rsidR="00933474" w:rsidRDefault="00000000">
            <w:pPr>
              <w:keepNext/>
              <w:spacing w:before="53" w:after="30"/>
              <w:jc w:val="center"/>
            </w:pPr>
            <w:r>
              <w:rPr>
                <w:b/>
                <w:sz w:val="18"/>
              </w:rPr>
              <w:t xml:space="preserve">Twelve Months Ended March 31, </w:t>
            </w:r>
          </w:p>
        </w:tc>
      </w:tr>
      <w:tr w:rsidR="00933474" w14:paraId="0B560123" w14:textId="77777777">
        <w:trPr>
          <w:trHeight w:hRule="exact" w:val="225"/>
          <w:jc w:val="center"/>
        </w:trPr>
        <w:tc>
          <w:tcPr>
            <w:tcW w:w="5535" w:type="dxa"/>
            <w:tcBorders>
              <w:top w:val="nil"/>
              <w:left w:val="nil"/>
              <w:bottom w:val="nil"/>
              <w:right w:val="nil"/>
            </w:tcBorders>
            <w:tcMar>
              <w:top w:w="0" w:type="dxa"/>
              <w:left w:w="53" w:type="dxa"/>
              <w:bottom w:w="0" w:type="dxa"/>
              <w:right w:w="53" w:type="dxa"/>
            </w:tcMar>
            <w:vAlign w:val="bottom"/>
          </w:tcPr>
          <w:p w14:paraId="1685A915" w14:textId="77777777" w:rsidR="00933474" w:rsidRDefault="00000000">
            <w:pPr>
              <w:keepNext/>
              <w:spacing w:before="53" w:after="30"/>
            </w:pPr>
            <w:r>
              <w:rPr>
                <w:sz w:val="18"/>
              </w:rPr>
              <w:t> </w:t>
            </w:r>
          </w:p>
        </w:tc>
        <w:tc>
          <w:tcPr>
            <w:tcW w:w="75" w:type="dxa"/>
            <w:tcBorders>
              <w:top w:val="nil"/>
              <w:left w:val="nil"/>
              <w:bottom w:val="nil"/>
              <w:right w:val="nil"/>
            </w:tcBorders>
            <w:tcMar>
              <w:top w:w="0" w:type="dxa"/>
              <w:left w:w="0" w:type="dxa"/>
              <w:bottom w:w="0" w:type="dxa"/>
              <w:right w:w="0" w:type="dxa"/>
            </w:tcMar>
            <w:vAlign w:val="bottom"/>
          </w:tcPr>
          <w:p w14:paraId="20B44F0A" w14:textId="77777777" w:rsidR="00933474" w:rsidRDefault="00933474">
            <w:pPr>
              <w:keepNext/>
            </w:pPr>
          </w:p>
        </w:tc>
        <w:tc>
          <w:tcPr>
            <w:tcW w:w="2280" w:type="dxa"/>
            <w:gridSpan w:val="3"/>
            <w:vMerge/>
            <w:tcBorders>
              <w:top w:val="nil"/>
              <w:left w:val="nil"/>
              <w:bottom w:val="nil"/>
              <w:right w:val="nil"/>
            </w:tcBorders>
          </w:tcPr>
          <w:p w14:paraId="40490641" w14:textId="77777777" w:rsidR="00933474" w:rsidRDefault="00933474">
            <w:pPr>
              <w:keepNext/>
            </w:pPr>
          </w:p>
        </w:tc>
        <w:tc>
          <w:tcPr>
            <w:tcW w:w="75" w:type="dxa"/>
            <w:tcBorders>
              <w:top w:val="nil"/>
              <w:left w:val="nil"/>
              <w:bottom w:val="nil"/>
              <w:right w:val="nil"/>
            </w:tcBorders>
            <w:tcMar>
              <w:top w:w="0" w:type="dxa"/>
              <w:left w:w="0" w:type="dxa"/>
              <w:bottom w:w="0" w:type="dxa"/>
              <w:right w:w="0" w:type="dxa"/>
            </w:tcMar>
            <w:vAlign w:val="bottom"/>
          </w:tcPr>
          <w:p w14:paraId="4C81BA5D" w14:textId="77777777" w:rsidR="00933474" w:rsidRDefault="00933474">
            <w:pPr>
              <w:keepNext/>
            </w:pPr>
          </w:p>
        </w:tc>
        <w:tc>
          <w:tcPr>
            <w:tcW w:w="2295" w:type="dxa"/>
            <w:gridSpan w:val="3"/>
            <w:vMerge/>
            <w:tcBorders>
              <w:top w:val="nil"/>
              <w:left w:val="nil"/>
              <w:bottom w:val="nil"/>
              <w:right w:val="nil"/>
            </w:tcBorders>
          </w:tcPr>
          <w:p w14:paraId="27D757F4" w14:textId="77777777" w:rsidR="00933474" w:rsidRDefault="00933474">
            <w:pPr>
              <w:keepNext/>
            </w:pPr>
          </w:p>
        </w:tc>
      </w:tr>
      <w:tr w:rsidR="00933474" w14:paraId="4835A539" w14:textId="77777777">
        <w:trPr>
          <w:trHeight w:hRule="exact" w:val="225"/>
          <w:jc w:val="center"/>
        </w:trPr>
        <w:tc>
          <w:tcPr>
            <w:tcW w:w="5535" w:type="dxa"/>
            <w:tcBorders>
              <w:top w:val="nil"/>
              <w:left w:val="nil"/>
              <w:bottom w:val="nil"/>
              <w:right w:val="nil"/>
            </w:tcBorders>
            <w:tcMar>
              <w:top w:w="0" w:type="dxa"/>
              <w:left w:w="0" w:type="dxa"/>
              <w:bottom w:w="0" w:type="dxa"/>
              <w:right w:w="0" w:type="dxa"/>
            </w:tcMar>
            <w:vAlign w:val="bottom"/>
          </w:tcPr>
          <w:p w14:paraId="7D7658DA" w14:textId="77777777" w:rsidR="00933474" w:rsidRDefault="00933474">
            <w:pPr>
              <w:keepNext/>
            </w:pPr>
          </w:p>
        </w:tc>
        <w:tc>
          <w:tcPr>
            <w:tcW w:w="75" w:type="dxa"/>
            <w:tcBorders>
              <w:top w:val="nil"/>
              <w:left w:val="nil"/>
              <w:bottom w:val="nil"/>
              <w:right w:val="nil"/>
            </w:tcBorders>
            <w:tcMar>
              <w:top w:w="0" w:type="dxa"/>
              <w:left w:w="0" w:type="dxa"/>
              <w:bottom w:w="0" w:type="dxa"/>
              <w:right w:w="0" w:type="dxa"/>
            </w:tcMar>
            <w:vAlign w:val="bottom"/>
          </w:tcPr>
          <w:p w14:paraId="403BABCA" w14:textId="77777777" w:rsidR="00933474" w:rsidRDefault="00933474">
            <w:pPr>
              <w:keepNext/>
            </w:pPr>
          </w:p>
        </w:tc>
        <w:tc>
          <w:tcPr>
            <w:tcW w:w="1080" w:type="dxa"/>
            <w:tcBorders>
              <w:top w:val="nil"/>
              <w:left w:val="nil"/>
              <w:bottom w:val="single" w:sz="8" w:space="0" w:color="000000"/>
              <w:right w:val="nil"/>
            </w:tcBorders>
            <w:tcMar>
              <w:top w:w="0" w:type="dxa"/>
              <w:left w:w="53" w:type="dxa"/>
              <w:bottom w:w="0" w:type="dxa"/>
              <w:right w:w="53" w:type="dxa"/>
            </w:tcMar>
            <w:vAlign w:val="bottom"/>
          </w:tcPr>
          <w:p w14:paraId="4C3A4351" w14:textId="77777777" w:rsidR="00933474" w:rsidRDefault="00000000">
            <w:pPr>
              <w:keepNext/>
              <w:spacing w:before="53" w:after="30"/>
              <w:jc w:val="center"/>
            </w:pPr>
            <w:r>
              <w:rPr>
                <w:b/>
                <w:sz w:val="18"/>
              </w:rPr>
              <w:t>2026</w:t>
            </w:r>
          </w:p>
        </w:tc>
        <w:tc>
          <w:tcPr>
            <w:tcW w:w="75" w:type="dxa"/>
            <w:tcBorders>
              <w:top w:val="nil"/>
              <w:left w:val="nil"/>
              <w:bottom w:val="nil"/>
              <w:right w:val="nil"/>
            </w:tcBorders>
            <w:tcMar>
              <w:top w:w="0" w:type="dxa"/>
              <w:left w:w="0" w:type="dxa"/>
              <w:bottom w:w="0" w:type="dxa"/>
              <w:right w:w="0" w:type="dxa"/>
            </w:tcMar>
            <w:vAlign w:val="bottom"/>
          </w:tcPr>
          <w:p w14:paraId="72355995" w14:textId="77777777" w:rsidR="00933474" w:rsidRDefault="00933474">
            <w:pPr>
              <w:keepNext/>
            </w:pPr>
          </w:p>
        </w:tc>
        <w:tc>
          <w:tcPr>
            <w:tcW w:w="1125" w:type="dxa"/>
            <w:tcBorders>
              <w:top w:val="nil"/>
              <w:left w:val="nil"/>
              <w:bottom w:val="single" w:sz="8" w:space="0" w:color="000000"/>
              <w:right w:val="nil"/>
            </w:tcBorders>
            <w:tcMar>
              <w:top w:w="0" w:type="dxa"/>
              <w:left w:w="53" w:type="dxa"/>
              <w:bottom w:w="0" w:type="dxa"/>
              <w:right w:w="53" w:type="dxa"/>
            </w:tcMar>
            <w:vAlign w:val="bottom"/>
          </w:tcPr>
          <w:p w14:paraId="03BA9D32" w14:textId="77777777" w:rsidR="00933474" w:rsidRDefault="00000000">
            <w:pPr>
              <w:keepNext/>
              <w:spacing w:before="53" w:after="30"/>
              <w:jc w:val="center"/>
            </w:pPr>
            <w:r>
              <w:rPr>
                <w:b/>
                <w:sz w:val="18"/>
              </w:rPr>
              <w:t>2025</w:t>
            </w:r>
          </w:p>
        </w:tc>
        <w:tc>
          <w:tcPr>
            <w:tcW w:w="75" w:type="dxa"/>
            <w:tcBorders>
              <w:top w:val="nil"/>
              <w:left w:val="nil"/>
              <w:bottom w:val="nil"/>
              <w:right w:val="nil"/>
            </w:tcBorders>
            <w:tcMar>
              <w:top w:w="0" w:type="dxa"/>
              <w:left w:w="0" w:type="dxa"/>
              <w:bottom w:w="0" w:type="dxa"/>
              <w:right w:w="0" w:type="dxa"/>
            </w:tcMar>
            <w:vAlign w:val="bottom"/>
          </w:tcPr>
          <w:p w14:paraId="292D4894" w14:textId="77777777" w:rsidR="00933474" w:rsidRDefault="00933474">
            <w:pPr>
              <w:keepNext/>
            </w:pPr>
          </w:p>
        </w:tc>
        <w:tc>
          <w:tcPr>
            <w:tcW w:w="1095" w:type="dxa"/>
            <w:tcBorders>
              <w:top w:val="nil"/>
              <w:left w:val="nil"/>
              <w:bottom w:val="single" w:sz="8" w:space="0" w:color="000000"/>
              <w:right w:val="nil"/>
            </w:tcBorders>
            <w:tcMar>
              <w:top w:w="0" w:type="dxa"/>
              <w:left w:w="53" w:type="dxa"/>
              <w:bottom w:w="0" w:type="dxa"/>
              <w:right w:w="53" w:type="dxa"/>
            </w:tcMar>
            <w:vAlign w:val="bottom"/>
          </w:tcPr>
          <w:p w14:paraId="49461F32" w14:textId="77777777" w:rsidR="00933474" w:rsidRDefault="00000000">
            <w:pPr>
              <w:keepNext/>
              <w:spacing w:before="53" w:after="30"/>
              <w:jc w:val="center"/>
            </w:pPr>
            <w:r>
              <w:rPr>
                <w:b/>
                <w:sz w:val="18"/>
              </w:rPr>
              <w:t>2026</w:t>
            </w:r>
          </w:p>
        </w:tc>
        <w:tc>
          <w:tcPr>
            <w:tcW w:w="75" w:type="dxa"/>
            <w:tcBorders>
              <w:top w:val="nil"/>
              <w:left w:val="nil"/>
              <w:bottom w:val="nil"/>
              <w:right w:val="nil"/>
            </w:tcBorders>
            <w:tcMar>
              <w:top w:w="0" w:type="dxa"/>
              <w:left w:w="0" w:type="dxa"/>
              <w:bottom w:w="0" w:type="dxa"/>
              <w:right w:w="0" w:type="dxa"/>
            </w:tcMar>
            <w:vAlign w:val="bottom"/>
          </w:tcPr>
          <w:p w14:paraId="22279B4E" w14:textId="77777777" w:rsidR="00933474" w:rsidRDefault="00933474">
            <w:pPr>
              <w:keepNext/>
            </w:pPr>
          </w:p>
        </w:tc>
        <w:tc>
          <w:tcPr>
            <w:tcW w:w="1125" w:type="dxa"/>
            <w:tcBorders>
              <w:top w:val="nil"/>
              <w:left w:val="nil"/>
              <w:bottom w:val="single" w:sz="8" w:space="0" w:color="000000"/>
              <w:right w:val="nil"/>
            </w:tcBorders>
            <w:tcMar>
              <w:top w:w="0" w:type="dxa"/>
              <w:left w:w="53" w:type="dxa"/>
              <w:bottom w:w="0" w:type="dxa"/>
              <w:right w:w="53" w:type="dxa"/>
            </w:tcMar>
            <w:vAlign w:val="bottom"/>
          </w:tcPr>
          <w:p w14:paraId="647DC684" w14:textId="77777777" w:rsidR="00933474" w:rsidRDefault="00000000">
            <w:pPr>
              <w:keepNext/>
              <w:spacing w:before="53" w:after="30"/>
              <w:jc w:val="center"/>
            </w:pPr>
            <w:r>
              <w:rPr>
                <w:b/>
                <w:sz w:val="18"/>
              </w:rPr>
              <w:t>2025</w:t>
            </w:r>
          </w:p>
        </w:tc>
      </w:tr>
      <w:tr w:rsidR="00933474" w14:paraId="1AFE65DB" w14:textId="77777777">
        <w:trPr>
          <w:trHeight w:hRule="exact" w:val="75"/>
          <w:jc w:val="center"/>
        </w:trPr>
        <w:tc>
          <w:tcPr>
            <w:tcW w:w="5535" w:type="dxa"/>
            <w:tcBorders>
              <w:top w:val="nil"/>
              <w:left w:val="nil"/>
              <w:bottom w:val="nil"/>
              <w:right w:val="nil"/>
            </w:tcBorders>
            <w:shd w:val="clear" w:color="auto" w:fill="FFFFFF"/>
            <w:tcMar>
              <w:top w:w="0" w:type="dxa"/>
              <w:left w:w="0" w:type="dxa"/>
              <w:bottom w:w="0" w:type="dxa"/>
              <w:right w:w="0" w:type="dxa"/>
            </w:tcMar>
            <w:vAlign w:val="bottom"/>
          </w:tcPr>
          <w:p w14:paraId="4D104B6E"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52A9EFE" w14:textId="77777777" w:rsidR="00933474" w:rsidRDefault="00933474">
            <w:pPr>
              <w:keepNext/>
            </w:pPr>
          </w:p>
        </w:tc>
        <w:tc>
          <w:tcPr>
            <w:tcW w:w="108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4F223C8E"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F79FBF5" w14:textId="77777777" w:rsidR="00933474" w:rsidRDefault="00933474">
            <w:pPr>
              <w:keepNext/>
            </w:pPr>
          </w:p>
        </w:tc>
        <w:tc>
          <w:tcPr>
            <w:tcW w:w="1125" w:type="dxa"/>
            <w:tcBorders>
              <w:top w:val="single" w:sz="8" w:space="0" w:color="000000"/>
              <w:left w:val="nil"/>
              <w:bottom w:val="nil"/>
              <w:right w:val="nil"/>
            </w:tcBorders>
            <w:tcMar>
              <w:top w:w="0" w:type="dxa"/>
              <w:left w:w="0" w:type="dxa"/>
              <w:bottom w:w="0" w:type="dxa"/>
              <w:right w:w="0" w:type="dxa"/>
            </w:tcMar>
            <w:vAlign w:val="bottom"/>
          </w:tcPr>
          <w:p w14:paraId="35C3E72E"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788AF3F" w14:textId="77777777" w:rsidR="00933474" w:rsidRDefault="00933474">
            <w:pPr>
              <w:keepNext/>
            </w:pPr>
          </w:p>
        </w:tc>
        <w:tc>
          <w:tcPr>
            <w:tcW w:w="109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11B7CE12"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3693545" w14:textId="77777777" w:rsidR="00933474" w:rsidRDefault="00933474">
            <w:pPr>
              <w:keepNext/>
            </w:pPr>
          </w:p>
        </w:tc>
        <w:tc>
          <w:tcPr>
            <w:tcW w:w="1125" w:type="dxa"/>
            <w:tcBorders>
              <w:top w:val="single" w:sz="8" w:space="0" w:color="000000"/>
              <w:left w:val="nil"/>
              <w:bottom w:val="nil"/>
              <w:right w:val="nil"/>
            </w:tcBorders>
            <w:tcMar>
              <w:top w:w="0" w:type="dxa"/>
              <w:left w:w="0" w:type="dxa"/>
              <w:bottom w:w="0" w:type="dxa"/>
              <w:right w:w="0" w:type="dxa"/>
            </w:tcMar>
            <w:vAlign w:val="bottom"/>
          </w:tcPr>
          <w:p w14:paraId="062D82C5" w14:textId="77777777" w:rsidR="00933474" w:rsidRDefault="00933474">
            <w:pPr>
              <w:keepNext/>
            </w:pPr>
          </w:p>
        </w:tc>
      </w:tr>
      <w:tr w:rsidR="00933474" w14:paraId="2001745D" w14:textId="77777777">
        <w:trPr>
          <w:trHeight w:hRule="exact" w:val="255"/>
          <w:jc w:val="center"/>
        </w:trPr>
        <w:tc>
          <w:tcPr>
            <w:tcW w:w="5535" w:type="dxa"/>
            <w:tcBorders>
              <w:top w:val="nil"/>
              <w:left w:val="nil"/>
              <w:bottom w:val="nil"/>
              <w:right w:val="nil"/>
            </w:tcBorders>
            <w:shd w:val="clear" w:color="auto" w:fill="CCEEFF"/>
            <w:tcMar>
              <w:top w:w="0" w:type="dxa"/>
              <w:left w:w="53" w:type="dxa"/>
              <w:bottom w:w="0" w:type="dxa"/>
              <w:right w:w="53" w:type="dxa"/>
            </w:tcMar>
          </w:tcPr>
          <w:p w14:paraId="2C96556E" w14:textId="77777777" w:rsidR="00933474" w:rsidRDefault="00000000">
            <w:pPr>
              <w:keepNext/>
              <w:spacing w:before="53" w:after="30"/>
            </w:pPr>
            <w:r>
              <w:rPr>
                <w:b/>
                <w:sz w:val="18"/>
              </w:rPr>
              <w:t>Revenues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E5832C2" w14:textId="77777777" w:rsidR="00933474" w:rsidRDefault="00933474">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389FEF21" w14:textId="77777777" w:rsidR="00933474" w:rsidRDefault="00000000">
            <w:pPr>
              <w:keepNext/>
              <w:tabs>
                <w:tab w:val="left" w:pos="414"/>
                <w:tab w:val="left" w:pos="1012"/>
              </w:tabs>
              <w:spacing w:before="53" w:after="30"/>
              <w:jc w:val="right"/>
            </w:pPr>
            <w:r>
              <w:rPr>
                <w:b/>
                <w:sz w:val="18"/>
              </w:rPr>
              <w:t>$</w:t>
            </w:r>
            <w:r>
              <w:rPr>
                <w:b/>
                <w:sz w:val="18"/>
              </w:rPr>
              <w:tab/>
              <w:t>1,588.4</w:t>
            </w:r>
            <w:r>
              <w:rPr>
                <w:b/>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AA596BC" w14:textId="77777777" w:rsidR="00933474" w:rsidRDefault="00933474">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6D948AA7" w14:textId="77777777" w:rsidR="00933474" w:rsidRDefault="00000000">
            <w:pPr>
              <w:keepNext/>
              <w:tabs>
                <w:tab w:val="left" w:pos="459"/>
                <w:tab w:val="left" w:pos="1057"/>
              </w:tabs>
              <w:spacing w:before="53" w:after="30"/>
              <w:jc w:val="right"/>
            </w:pPr>
            <w:r>
              <w:rPr>
                <w:sz w:val="18"/>
              </w:rPr>
              <w:t>$</w:t>
            </w:r>
            <w:r>
              <w:rPr>
                <w:sz w:val="18"/>
              </w:rPr>
              <w:tab/>
              <w:t>1,480.5</w:t>
            </w:r>
            <w:r>
              <w:rPr>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6981922" w14:textId="77777777" w:rsidR="00933474" w:rsidRDefault="00933474">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44091FEB" w14:textId="77777777" w:rsidR="00933474" w:rsidRDefault="00000000">
            <w:pPr>
              <w:keepNext/>
              <w:tabs>
                <w:tab w:val="left" w:pos="429"/>
                <w:tab w:val="left" w:pos="1027"/>
              </w:tabs>
              <w:spacing w:before="53" w:after="30"/>
              <w:jc w:val="right"/>
            </w:pPr>
            <w:r>
              <w:rPr>
                <w:b/>
                <w:sz w:val="18"/>
              </w:rPr>
              <w:t>$</w:t>
            </w:r>
            <w:r>
              <w:rPr>
                <w:b/>
                <w:sz w:val="18"/>
              </w:rPr>
              <w:tab/>
              <w:t>5,935.9</w:t>
            </w:r>
            <w:r>
              <w:rPr>
                <w:b/>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D1A49DF" w14:textId="77777777" w:rsidR="00933474" w:rsidRDefault="00933474">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6490BF22" w14:textId="77777777" w:rsidR="00933474" w:rsidRDefault="00000000">
            <w:pPr>
              <w:keepNext/>
              <w:tabs>
                <w:tab w:val="left" w:pos="459"/>
                <w:tab w:val="left" w:pos="1057"/>
              </w:tabs>
              <w:spacing w:before="53" w:after="30"/>
              <w:jc w:val="right"/>
            </w:pPr>
            <w:r>
              <w:rPr>
                <w:sz w:val="18"/>
              </w:rPr>
              <w:t>$</w:t>
            </w:r>
            <w:r>
              <w:rPr>
                <w:sz w:val="18"/>
              </w:rPr>
              <w:tab/>
              <w:t>5,459.5</w:t>
            </w:r>
            <w:r>
              <w:rPr>
                <w:sz w:val="18"/>
              </w:rPr>
              <w:tab/>
            </w:r>
          </w:p>
        </w:tc>
      </w:tr>
      <w:tr w:rsidR="00933474" w14:paraId="5BA50E69" w14:textId="77777777">
        <w:trPr>
          <w:trHeight w:hRule="exact" w:val="255"/>
          <w:jc w:val="center"/>
        </w:trPr>
        <w:tc>
          <w:tcPr>
            <w:tcW w:w="5535" w:type="dxa"/>
            <w:tcBorders>
              <w:top w:val="nil"/>
              <w:left w:val="nil"/>
              <w:bottom w:val="nil"/>
              <w:right w:val="nil"/>
            </w:tcBorders>
            <w:shd w:val="clear" w:color="auto" w:fill="FFFFFF"/>
            <w:tcMar>
              <w:top w:w="0" w:type="dxa"/>
              <w:left w:w="53" w:type="dxa"/>
              <w:bottom w:w="0" w:type="dxa"/>
              <w:right w:w="53" w:type="dxa"/>
            </w:tcMar>
          </w:tcPr>
          <w:p w14:paraId="72D9D4AC" w14:textId="77777777" w:rsidR="00933474" w:rsidRDefault="00000000">
            <w:pPr>
              <w:keepNext/>
              <w:spacing w:before="53" w:after="30"/>
            </w:pPr>
            <w:r>
              <w:rPr>
                <w:b/>
                <w:sz w:val="18"/>
              </w:rPr>
              <w:t xml:space="preserve">Cost of revenues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9C0AFDD" w14:textId="77777777" w:rsidR="00933474" w:rsidRDefault="00933474">
            <w:pPr>
              <w:keepNext/>
            </w:pPr>
          </w:p>
        </w:tc>
        <w:tc>
          <w:tcPr>
            <w:tcW w:w="10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02781FB" w14:textId="77777777" w:rsidR="00933474" w:rsidRDefault="00000000">
            <w:pPr>
              <w:keepNext/>
              <w:tabs>
                <w:tab w:val="left" w:pos="549"/>
                <w:tab w:val="left" w:pos="1012"/>
              </w:tabs>
              <w:spacing w:before="53" w:after="30"/>
              <w:jc w:val="right"/>
            </w:pPr>
            <w:r>
              <w:rPr>
                <w:b/>
                <w:sz w:val="18"/>
              </w:rPr>
              <w:tab/>
              <w:t>891.3</w:t>
            </w:r>
            <w:r>
              <w:rPr>
                <w:b/>
                <w:sz w:val="18"/>
              </w:rPr>
              <w:tab/>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66B26C13" w14:textId="77777777" w:rsidR="00933474" w:rsidRDefault="00933474">
            <w:pPr>
              <w:keepNext/>
            </w:pPr>
          </w:p>
        </w:tc>
        <w:tc>
          <w:tcPr>
            <w:tcW w:w="112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5E8F256" w14:textId="77777777" w:rsidR="00933474" w:rsidRDefault="00000000">
            <w:pPr>
              <w:keepNext/>
              <w:tabs>
                <w:tab w:val="left" w:pos="594"/>
                <w:tab w:val="left" w:pos="1057"/>
              </w:tabs>
              <w:spacing w:before="53" w:after="30"/>
              <w:jc w:val="right"/>
            </w:pPr>
            <w:r>
              <w:rPr>
                <w:sz w:val="18"/>
              </w:rPr>
              <w:tab/>
              <w:t>839.3</w:t>
            </w:r>
            <w:r>
              <w:rPr>
                <w:sz w:val="18"/>
              </w:rPr>
              <w:tab/>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34A5BA7D" w14:textId="77777777" w:rsidR="00933474" w:rsidRDefault="00933474">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4F020CE" w14:textId="77777777" w:rsidR="00933474" w:rsidRDefault="00000000">
            <w:pPr>
              <w:keepNext/>
              <w:tabs>
                <w:tab w:val="left" w:pos="429"/>
                <w:tab w:val="left" w:pos="1027"/>
              </w:tabs>
              <w:spacing w:before="53" w:after="30"/>
              <w:jc w:val="right"/>
            </w:pPr>
            <w:r>
              <w:rPr>
                <w:b/>
                <w:sz w:val="18"/>
              </w:rPr>
              <w:tab/>
              <w:t>3,309.4</w:t>
            </w:r>
            <w:r>
              <w:rPr>
                <w:b/>
                <w:sz w:val="18"/>
              </w:rPr>
              <w:tab/>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1B275F0C" w14:textId="77777777" w:rsidR="00933474" w:rsidRDefault="00933474">
            <w:pPr>
              <w:keepNext/>
            </w:pPr>
          </w:p>
        </w:tc>
        <w:tc>
          <w:tcPr>
            <w:tcW w:w="112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0760B87" w14:textId="77777777" w:rsidR="00933474" w:rsidRDefault="00000000">
            <w:pPr>
              <w:keepNext/>
              <w:tabs>
                <w:tab w:val="left" w:pos="459"/>
                <w:tab w:val="left" w:pos="1057"/>
              </w:tabs>
              <w:spacing w:before="53" w:after="30"/>
              <w:jc w:val="right"/>
            </w:pPr>
            <w:r>
              <w:rPr>
                <w:sz w:val="18"/>
              </w:rPr>
              <w:tab/>
              <w:t>3,056.8</w:t>
            </w:r>
            <w:r>
              <w:rPr>
                <w:sz w:val="18"/>
              </w:rPr>
              <w:tab/>
            </w:r>
          </w:p>
        </w:tc>
      </w:tr>
      <w:tr w:rsidR="00933474" w14:paraId="50919363" w14:textId="77777777">
        <w:trPr>
          <w:trHeight w:hRule="exact" w:val="255"/>
          <w:jc w:val="center"/>
        </w:trPr>
        <w:tc>
          <w:tcPr>
            <w:tcW w:w="5535" w:type="dxa"/>
            <w:tcBorders>
              <w:top w:val="nil"/>
              <w:left w:val="nil"/>
              <w:bottom w:val="nil"/>
              <w:right w:val="nil"/>
            </w:tcBorders>
            <w:shd w:val="clear" w:color="auto" w:fill="CCEEFF"/>
            <w:tcMar>
              <w:top w:w="0" w:type="dxa"/>
              <w:left w:w="53" w:type="dxa"/>
              <w:bottom w:w="0" w:type="dxa"/>
              <w:right w:w="53" w:type="dxa"/>
            </w:tcMar>
          </w:tcPr>
          <w:p w14:paraId="6626C036" w14:textId="77777777" w:rsidR="00933474" w:rsidRDefault="00000000">
            <w:pPr>
              <w:keepNext/>
              <w:spacing w:before="33" w:after="30"/>
            </w:pPr>
            <w:r>
              <w:rPr>
                <w:b/>
                <w:sz w:val="18"/>
              </w:rPr>
              <w:t>Gross profit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7A8D14C" w14:textId="77777777" w:rsidR="00933474" w:rsidRDefault="00933474">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2725037" w14:textId="77777777" w:rsidR="00933474" w:rsidRDefault="00000000">
            <w:pPr>
              <w:keepNext/>
              <w:tabs>
                <w:tab w:val="left" w:pos="549"/>
                <w:tab w:val="left" w:pos="1012"/>
              </w:tabs>
              <w:spacing w:before="33" w:after="30"/>
              <w:jc w:val="right"/>
            </w:pPr>
            <w:r>
              <w:rPr>
                <w:b/>
                <w:sz w:val="18"/>
              </w:rPr>
              <w:tab/>
              <w:t>697.1</w:t>
            </w:r>
            <w:r>
              <w:rPr>
                <w:b/>
                <w:sz w:val="18"/>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67C0E59" w14:textId="77777777" w:rsidR="00933474" w:rsidRDefault="00933474">
            <w:pPr>
              <w:keepNext/>
            </w:pPr>
          </w:p>
        </w:tc>
        <w:tc>
          <w:tcPr>
            <w:tcW w:w="11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03F20EF" w14:textId="77777777" w:rsidR="00933474" w:rsidRDefault="00000000">
            <w:pPr>
              <w:keepNext/>
              <w:tabs>
                <w:tab w:val="left" w:pos="594"/>
                <w:tab w:val="left" w:pos="1057"/>
              </w:tabs>
              <w:spacing w:before="33" w:after="30"/>
              <w:jc w:val="right"/>
            </w:pPr>
            <w:r>
              <w:rPr>
                <w:sz w:val="18"/>
              </w:rPr>
              <w:tab/>
              <w:t>641.2</w:t>
            </w:r>
            <w:r>
              <w:rPr>
                <w:sz w:val="18"/>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0DF37EF" w14:textId="77777777" w:rsidR="00933474" w:rsidRDefault="00933474">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E718DC4" w14:textId="77777777" w:rsidR="00933474" w:rsidRDefault="00000000">
            <w:pPr>
              <w:keepNext/>
              <w:tabs>
                <w:tab w:val="left" w:pos="429"/>
                <w:tab w:val="left" w:pos="1027"/>
              </w:tabs>
              <w:spacing w:before="33" w:after="30"/>
              <w:jc w:val="right"/>
            </w:pPr>
            <w:r>
              <w:rPr>
                <w:b/>
                <w:sz w:val="18"/>
              </w:rPr>
              <w:tab/>
              <w:t>2,626.5</w:t>
            </w:r>
            <w:r>
              <w:rPr>
                <w:b/>
                <w:sz w:val="18"/>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55845B0" w14:textId="77777777" w:rsidR="00933474" w:rsidRDefault="00933474">
            <w:pPr>
              <w:keepNext/>
            </w:pPr>
          </w:p>
        </w:tc>
        <w:tc>
          <w:tcPr>
            <w:tcW w:w="11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67639BC" w14:textId="77777777" w:rsidR="00933474" w:rsidRDefault="00000000">
            <w:pPr>
              <w:keepNext/>
              <w:tabs>
                <w:tab w:val="left" w:pos="459"/>
                <w:tab w:val="left" w:pos="1057"/>
              </w:tabs>
              <w:spacing w:before="33" w:after="30"/>
              <w:jc w:val="right"/>
            </w:pPr>
            <w:r>
              <w:rPr>
                <w:sz w:val="18"/>
              </w:rPr>
              <w:tab/>
              <w:t>2,402.8</w:t>
            </w:r>
            <w:r>
              <w:rPr>
                <w:sz w:val="18"/>
              </w:rPr>
              <w:tab/>
            </w:r>
          </w:p>
        </w:tc>
      </w:tr>
      <w:tr w:rsidR="00933474" w14:paraId="27F0FA8A" w14:textId="77777777">
        <w:trPr>
          <w:trHeight w:hRule="exact" w:val="255"/>
          <w:jc w:val="center"/>
        </w:trPr>
        <w:tc>
          <w:tcPr>
            <w:tcW w:w="5535" w:type="dxa"/>
            <w:tcBorders>
              <w:top w:val="nil"/>
              <w:left w:val="nil"/>
              <w:bottom w:val="nil"/>
              <w:right w:val="nil"/>
            </w:tcBorders>
            <w:shd w:val="clear" w:color="auto" w:fill="FFFFFF"/>
            <w:tcMar>
              <w:top w:w="0" w:type="dxa"/>
              <w:left w:w="53" w:type="dxa"/>
              <w:bottom w:w="0" w:type="dxa"/>
              <w:right w:w="53" w:type="dxa"/>
            </w:tcMar>
          </w:tcPr>
          <w:p w14:paraId="7BD013FE" w14:textId="77777777" w:rsidR="00933474" w:rsidRDefault="00000000">
            <w:pPr>
              <w:keepNext/>
              <w:spacing w:before="53" w:after="30"/>
            </w:pPr>
            <w:r>
              <w:rPr>
                <w:b/>
                <w:sz w:val="18"/>
              </w:rPr>
              <w:t>Operating expenses: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89BE351" w14:textId="77777777" w:rsidR="00933474" w:rsidRDefault="00933474">
            <w:pPr>
              <w:keepNext/>
            </w:pPr>
          </w:p>
        </w:tc>
        <w:tc>
          <w:tcPr>
            <w:tcW w:w="1080" w:type="dxa"/>
            <w:tcBorders>
              <w:top w:val="nil"/>
              <w:left w:val="nil"/>
              <w:bottom w:val="nil"/>
              <w:right w:val="nil"/>
            </w:tcBorders>
            <w:shd w:val="clear" w:color="auto" w:fill="FFFFFF"/>
            <w:tcMar>
              <w:top w:w="0" w:type="dxa"/>
              <w:left w:w="0" w:type="dxa"/>
              <w:bottom w:w="0" w:type="dxa"/>
              <w:right w:w="0" w:type="dxa"/>
            </w:tcMar>
            <w:vAlign w:val="bottom"/>
          </w:tcPr>
          <w:p w14:paraId="0F6C97EF"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40D68E4" w14:textId="77777777" w:rsidR="00933474" w:rsidRDefault="00933474">
            <w:pPr>
              <w:keepNext/>
            </w:pPr>
          </w:p>
        </w:tc>
        <w:tc>
          <w:tcPr>
            <w:tcW w:w="1125" w:type="dxa"/>
            <w:tcBorders>
              <w:top w:val="nil"/>
              <w:left w:val="nil"/>
              <w:bottom w:val="nil"/>
              <w:right w:val="nil"/>
            </w:tcBorders>
            <w:shd w:val="clear" w:color="auto" w:fill="FFFFFF"/>
            <w:tcMar>
              <w:top w:w="0" w:type="dxa"/>
              <w:left w:w="0" w:type="dxa"/>
              <w:bottom w:w="0" w:type="dxa"/>
              <w:right w:w="0" w:type="dxa"/>
            </w:tcMar>
            <w:vAlign w:val="bottom"/>
          </w:tcPr>
          <w:p w14:paraId="217DCE18"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2582B55" w14:textId="77777777" w:rsidR="00933474" w:rsidRDefault="00933474">
            <w:pPr>
              <w:keepNext/>
            </w:pPr>
          </w:p>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3B835A0F"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922C6CB" w14:textId="77777777" w:rsidR="00933474" w:rsidRDefault="00933474">
            <w:pPr>
              <w:keepNext/>
            </w:pPr>
          </w:p>
        </w:tc>
        <w:tc>
          <w:tcPr>
            <w:tcW w:w="1125" w:type="dxa"/>
            <w:tcBorders>
              <w:top w:val="nil"/>
              <w:left w:val="nil"/>
              <w:bottom w:val="nil"/>
              <w:right w:val="nil"/>
            </w:tcBorders>
            <w:shd w:val="clear" w:color="auto" w:fill="FFFFFF"/>
            <w:tcMar>
              <w:top w:w="0" w:type="dxa"/>
              <w:left w:w="0" w:type="dxa"/>
              <w:bottom w:w="0" w:type="dxa"/>
              <w:right w:w="0" w:type="dxa"/>
            </w:tcMar>
            <w:vAlign w:val="bottom"/>
          </w:tcPr>
          <w:p w14:paraId="06312F51" w14:textId="77777777" w:rsidR="00933474" w:rsidRDefault="00933474">
            <w:pPr>
              <w:keepNext/>
            </w:pPr>
          </w:p>
        </w:tc>
      </w:tr>
      <w:tr w:rsidR="00933474" w14:paraId="6D28C5F2" w14:textId="77777777">
        <w:trPr>
          <w:trHeight w:hRule="exact" w:val="255"/>
          <w:jc w:val="center"/>
        </w:trPr>
        <w:tc>
          <w:tcPr>
            <w:tcW w:w="5535" w:type="dxa"/>
            <w:tcBorders>
              <w:top w:val="nil"/>
              <w:left w:val="nil"/>
              <w:bottom w:val="nil"/>
              <w:right w:val="nil"/>
            </w:tcBorders>
            <w:shd w:val="clear" w:color="auto" w:fill="CCEEFF"/>
            <w:tcMar>
              <w:top w:w="0" w:type="dxa"/>
              <w:left w:w="53" w:type="dxa"/>
              <w:bottom w:w="0" w:type="dxa"/>
              <w:right w:w="53" w:type="dxa"/>
            </w:tcMar>
          </w:tcPr>
          <w:p w14:paraId="62C837E1" w14:textId="77777777" w:rsidR="00933474" w:rsidRDefault="00000000">
            <w:pPr>
              <w:keepNext/>
              <w:spacing w:before="53" w:after="30"/>
              <w:ind w:left="495"/>
            </w:pPr>
            <w:r>
              <w:rPr>
                <w:sz w:val="18"/>
              </w:rPr>
              <w:t>Selling, general, and administrative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61491F9" w14:textId="77777777" w:rsidR="00933474" w:rsidRDefault="00933474">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4E30D220" w14:textId="77777777" w:rsidR="00933474" w:rsidRDefault="00000000">
            <w:pPr>
              <w:keepNext/>
              <w:tabs>
                <w:tab w:val="left" w:pos="549"/>
                <w:tab w:val="left" w:pos="1012"/>
              </w:tabs>
              <w:spacing w:before="53" w:after="30"/>
              <w:jc w:val="right"/>
            </w:pPr>
            <w:r>
              <w:rPr>
                <w:b/>
                <w:sz w:val="18"/>
              </w:rPr>
              <w:tab/>
              <w:t>351.8</w:t>
            </w:r>
            <w:r>
              <w:rPr>
                <w:b/>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1F9F934" w14:textId="77777777" w:rsidR="00933474" w:rsidRDefault="00933474">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2DDA2917" w14:textId="77777777" w:rsidR="00933474" w:rsidRDefault="00000000">
            <w:pPr>
              <w:keepNext/>
              <w:tabs>
                <w:tab w:val="left" w:pos="594"/>
                <w:tab w:val="left" w:pos="1057"/>
              </w:tabs>
              <w:spacing w:before="53" w:after="30"/>
              <w:jc w:val="right"/>
            </w:pPr>
            <w:r>
              <w:rPr>
                <w:sz w:val="18"/>
              </w:rPr>
              <w:tab/>
              <w:t>333.9</w:t>
            </w:r>
            <w:r>
              <w:rPr>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5673218" w14:textId="77777777" w:rsidR="00933474" w:rsidRDefault="00933474">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F99B4A" w14:textId="77777777" w:rsidR="00933474" w:rsidRDefault="00000000">
            <w:pPr>
              <w:keepNext/>
              <w:tabs>
                <w:tab w:val="left" w:pos="429"/>
                <w:tab w:val="left" w:pos="1027"/>
              </w:tabs>
              <w:spacing w:before="53" w:after="30"/>
              <w:jc w:val="right"/>
            </w:pPr>
            <w:r>
              <w:rPr>
                <w:b/>
                <w:sz w:val="18"/>
              </w:rPr>
              <w:tab/>
              <w:t>1,407.7</w:t>
            </w:r>
            <w:r>
              <w:rPr>
                <w:b/>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CC70DD2" w14:textId="77777777" w:rsidR="00933474" w:rsidRDefault="00933474">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3B6A0403" w14:textId="77777777" w:rsidR="00933474" w:rsidRDefault="00000000">
            <w:pPr>
              <w:keepNext/>
              <w:tabs>
                <w:tab w:val="left" w:pos="459"/>
                <w:tab w:val="left" w:pos="1057"/>
              </w:tabs>
              <w:spacing w:before="53" w:after="30"/>
              <w:jc w:val="right"/>
            </w:pPr>
            <w:r>
              <w:rPr>
                <w:sz w:val="18"/>
              </w:rPr>
              <w:tab/>
              <w:t>1,334.3</w:t>
            </w:r>
            <w:r>
              <w:rPr>
                <w:sz w:val="18"/>
              </w:rPr>
              <w:tab/>
            </w:r>
          </w:p>
        </w:tc>
      </w:tr>
      <w:tr w:rsidR="00933474" w14:paraId="5B9987A9" w14:textId="77777777">
        <w:trPr>
          <w:trHeight w:hRule="exact" w:val="255"/>
          <w:jc w:val="center"/>
        </w:trPr>
        <w:tc>
          <w:tcPr>
            <w:tcW w:w="5535" w:type="dxa"/>
            <w:tcBorders>
              <w:top w:val="nil"/>
              <w:left w:val="nil"/>
              <w:bottom w:val="nil"/>
              <w:right w:val="nil"/>
            </w:tcBorders>
            <w:shd w:val="clear" w:color="auto" w:fill="FFFFFF"/>
            <w:tcMar>
              <w:top w:w="0" w:type="dxa"/>
              <w:left w:w="53" w:type="dxa"/>
              <w:bottom w:w="0" w:type="dxa"/>
              <w:right w:w="53" w:type="dxa"/>
            </w:tcMar>
          </w:tcPr>
          <w:p w14:paraId="503ED378" w14:textId="77777777" w:rsidR="00933474" w:rsidRDefault="00000000">
            <w:pPr>
              <w:keepNext/>
              <w:spacing w:before="53" w:after="30"/>
              <w:ind w:left="495"/>
            </w:pPr>
            <w:r>
              <w:rPr>
                <w:sz w:val="18"/>
              </w:rPr>
              <w:t>Research and development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543747E" w14:textId="77777777" w:rsidR="00933474" w:rsidRDefault="00933474">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57D8CDB4" w14:textId="77777777" w:rsidR="00933474" w:rsidRDefault="00000000">
            <w:pPr>
              <w:keepNext/>
              <w:tabs>
                <w:tab w:val="left" w:pos="639"/>
                <w:tab w:val="left" w:pos="1012"/>
              </w:tabs>
              <w:spacing w:before="53" w:after="30"/>
              <w:jc w:val="right"/>
            </w:pPr>
            <w:r>
              <w:rPr>
                <w:b/>
                <w:sz w:val="18"/>
              </w:rPr>
              <w:tab/>
              <w:t>28.8</w:t>
            </w:r>
            <w:r>
              <w:rPr>
                <w:b/>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3585A9E" w14:textId="77777777" w:rsidR="00933474" w:rsidRDefault="00933474">
            <w:pPr>
              <w:keepNext/>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5F992C46" w14:textId="77777777" w:rsidR="00933474" w:rsidRDefault="00000000">
            <w:pPr>
              <w:keepNext/>
              <w:tabs>
                <w:tab w:val="left" w:pos="684"/>
                <w:tab w:val="left" w:pos="1057"/>
              </w:tabs>
              <w:spacing w:before="53" w:after="30"/>
              <w:jc w:val="right"/>
            </w:pPr>
            <w:r>
              <w:rPr>
                <w:sz w:val="18"/>
              </w:rPr>
              <w:tab/>
              <w:t>27.7</w:t>
            </w:r>
            <w:r>
              <w:rPr>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2446135" w14:textId="77777777" w:rsidR="00933474" w:rsidRDefault="00933474">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6451F7AF" w14:textId="77777777" w:rsidR="00933474" w:rsidRDefault="00000000">
            <w:pPr>
              <w:keepNext/>
              <w:tabs>
                <w:tab w:val="left" w:pos="564"/>
                <w:tab w:val="left" w:pos="1027"/>
              </w:tabs>
              <w:spacing w:before="53" w:after="30"/>
              <w:jc w:val="right"/>
            </w:pPr>
            <w:r>
              <w:rPr>
                <w:b/>
                <w:sz w:val="18"/>
              </w:rPr>
              <w:tab/>
              <w:t>112.9</w:t>
            </w:r>
            <w:r>
              <w:rPr>
                <w:b/>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797CEB7" w14:textId="77777777" w:rsidR="00933474" w:rsidRDefault="00933474">
            <w:pPr>
              <w:keepNext/>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55E209A9" w14:textId="77777777" w:rsidR="00933474" w:rsidRDefault="00000000">
            <w:pPr>
              <w:keepNext/>
              <w:tabs>
                <w:tab w:val="left" w:pos="594"/>
                <w:tab w:val="left" w:pos="1057"/>
              </w:tabs>
              <w:spacing w:before="53" w:after="30"/>
              <w:jc w:val="right"/>
            </w:pPr>
            <w:r>
              <w:rPr>
                <w:sz w:val="18"/>
              </w:rPr>
              <w:tab/>
              <w:t>107.6</w:t>
            </w:r>
            <w:r>
              <w:rPr>
                <w:sz w:val="18"/>
              </w:rPr>
              <w:tab/>
            </w:r>
          </w:p>
        </w:tc>
      </w:tr>
      <w:tr w:rsidR="00933474" w14:paraId="758C5CFB" w14:textId="77777777">
        <w:trPr>
          <w:trHeight w:hRule="exact" w:val="255"/>
          <w:jc w:val="center"/>
        </w:trPr>
        <w:tc>
          <w:tcPr>
            <w:tcW w:w="5535" w:type="dxa"/>
            <w:tcBorders>
              <w:top w:val="nil"/>
              <w:left w:val="nil"/>
              <w:bottom w:val="nil"/>
              <w:right w:val="nil"/>
            </w:tcBorders>
            <w:shd w:val="clear" w:color="auto" w:fill="CCEEFF"/>
            <w:tcMar>
              <w:top w:w="0" w:type="dxa"/>
              <w:left w:w="53" w:type="dxa"/>
              <w:bottom w:w="0" w:type="dxa"/>
              <w:right w:w="53" w:type="dxa"/>
            </w:tcMar>
          </w:tcPr>
          <w:p w14:paraId="2BF6547C" w14:textId="77777777" w:rsidR="00933474" w:rsidRDefault="00000000">
            <w:pPr>
              <w:keepNext/>
              <w:spacing w:before="53" w:after="30"/>
              <w:ind w:left="495"/>
            </w:pPr>
            <w:r>
              <w:rPr>
                <w:sz w:val="18"/>
              </w:rPr>
              <w:t>Illinois EO litigation settlement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413D6B7" w14:textId="77777777" w:rsidR="00933474" w:rsidRDefault="00933474">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2820F0C4" w14:textId="77777777" w:rsidR="00933474" w:rsidRDefault="00000000">
            <w:pPr>
              <w:keepNext/>
              <w:tabs>
                <w:tab w:val="left" w:pos="774"/>
                <w:tab w:val="left" w:pos="1012"/>
              </w:tabs>
              <w:spacing w:before="53" w:after="30"/>
              <w:jc w:val="right"/>
            </w:pPr>
            <w:r>
              <w:rPr>
                <w:b/>
                <w:sz w:val="18"/>
              </w:rPr>
              <w:tab/>
              <w:t>—</w:t>
            </w:r>
            <w:r>
              <w:rPr>
                <w:b/>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2C15138" w14:textId="77777777" w:rsidR="00933474" w:rsidRDefault="00933474">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1D5585CC" w14:textId="77777777" w:rsidR="00933474" w:rsidRDefault="00000000">
            <w:pPr>
              <w:keepNext/>
              <w:tabs>
                <w:tab w:val="left" w:pos="684"/>
                <w:tab w:val="left" w:pos="1057"/>
              </w:tabs>
              <w:spacing w:before="53" w:after="30"/>
              <w:jc w:val="right"/>
            </w:pPr>
            <w:r>
              <w:rPr>
                <w:sz w:val="18"/>
              </w:rPr>
              <w:tab/>
              <w:t>48.2</w:t>
            </w:r>
            <w:r>
              <w:rPr>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4FA9C47" w14:textId="77777777" w:rsidR="00933474" w:rsidRDefault="00933474">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4D4A4056" w14:textId="77777777" w:rsidR="00933474" w:rsidRDefault="00000000">
            <w:pPr>
              <w:keepNext/>
              <w:tabs>
                <w:tab w:val="left" w:pos="789"/>
                <w:tab w:val="left" w:pos="1027"/>
              </w:tabs>
              <w:spacing w:before="53" w:after="30"/>
              <w:jc w:val="right"/>
            </w:pPr>
            <w:r>
              <w:rPr>
                <w:b/>
                <w:sz w:val="18"/>
              </w:rPr>
              <w:tab/>
              <w:t>—</w:t>
            </w:r>
            <w:r>
              <w:rPr>
                <w:b/>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492F67D" w14:textId="77777777" w:rsidR="00933474" w:rsidRDefault="00933474">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0506EBAF" w14:textId="77777777" w:rsidR="00933474" w:rsidRDefault="00000000">
            <w:pPr>
              <w:keepNext/>
              <w:tabs>
                <w:tab w:val="left" w:pos="684"/>
                <w:tab w:val="left" w:pos="1057"/>
              </w:tabs>
              <w:spacing w:before="53" w:after="30"/>
              <w:jc w:val="right"/>
            </w:pPr>
            <w:r>
              <w:rPr>
                <w:sz w:val="18"/>
              </w:rPr>
              <w:tab/>
              <w:t>48.2</w:t>
            </w:r>
            <w:r>
              <w:rPr>
                <w:sz w:val="18"/>
              </w:rPr>
              <w:tab/>
            </w:r>
          </w:p>
        </w:tc>
      </w:tr>
      <w:tr w:rsidR="00933474" w14:paraId="15D1A977" w14:textId="77777777">
        <w:trPr>
          <w:trHeight w:hRule="exact" w:val="255"/>
          <w:jc w:val="center"/>
        </w:trPr>
        <w:tc>
          <w:tcPr>
            <w:tcW w:w="5535" w:type="dxa"/>
            <w:tcBorders>
              <w:top w:val="nil"/>
              <w:left w:val="nil"/>
              <w:bottom w:val="nil"/>
              <w:right w:val="nil"/>
            </w:tcBorders>
            <w:shd w:val="clear" w:color="auto" w:fill="FFFFFF"/>
            <w:tcMar>
              <w:top w:w="0" w:type="dxa"/>
              <w:left w:w="53" w:type="dxa"/>
              <w:bottom w:w="0" w:type="dxa"/>
              <w:right w:w="53" w:type="dxa"/>
            </w:tcMar>
          </w:tcPr>
          <w:p w14:paraId="24D8032B" w14:textId="77777777" w:rsidR="00933474" w:rsidRDefault="00000000">
            <w:pPr>
              <w:keepNext/>
              <w:spacing w:before="53" w:after="30"/>
              <w:ind w:left="495"/>
            </w:pPr>
            <w:r>
              <w:rPr>
                <w:sz w:val="18"/>
              </w:rPr>
              <w:t>Restructuring (credit) expense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DFE5760" w14:textId="77777777" w:rsidR="00933474" w:rsidRDefault="00933474">
            <w:pPr>
              <w:keepNext/>
            </w:pPr>
          </w:p>
        </w:tc>
        <w:tc>
          <w:tcPr>
            <w:tcW w:w="10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16AADAD" w14:textId="77777777" w:rsidR="00933474" w:rsidRDefault="00000000">
            <w:pPr>
              <w:keepNext/>
              <w:tabs>
                <w:tab w:val="left" w:pos="649"/>
              </w:tabs>
              <w:spacing w:before="53" w:after="30"/>
              <w:jc w:val="right"/>
            </w:pPr>
            <w:r>
              <w:rPr>
                <w:b/>
                <w:sz w:val="18"/>
              </w:rPr>
              <w:tab/>
              <w:t>(0.3)</w:t>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2495C1B5" w14:textId="77777777" w:rsidR="00933474" w:rsidRDefault="00933474">
            <w:pPr>
              <w:keepNext/>
            </w:pPr>
          </w:p>
        </w:tc>
        <w:tc>
          <w:tcPr>
            <w:tcW w:w="112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034F9F9" w14:textId="77777777" w:rsidR="00933474" w:rsidRDefault="00000000">
            <w:pPr>
              <w:keepNext/>
              <w:tabs>
                <w:tab w:val="left" w:pos="684"/>
                <w:tab w:val="left" w:pos="1057"/>
              </w:tabs>
              <w:spacing w:before="53" w:after="30"/>
              <w:jc w:val="right"/>
            </w:pPr>
            <w:r>
              <w:rPr>
                <w:sz w:val="18"/>
              </w:rPr>
              <w:tab/>
              <w:t>15.3</w:t>
            </w:r>
            <w:r>
              <w:rPr>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B66884B" w14:textId="77777777" w:rsidR="00933474" w:rsidRDefault="00933474">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7877FFD" w14:textId="77777777" w:rsidR="00933474" w:rsidRDefault="00000000">
            <w:pPr>
              <w:keepNext/>
              <w:tabs>
                <w:tab w:val="left" w:pos="744"/>
                <w:tab w:val="left" w:pos="1027"/>
              </w:tabs>
              <w:spacing w:before="53" w:after="30"/>
              <w:jc w:val="right"/>
            </w:pPr>
            <w:r>
              <w:rPr>
                <w:b/>
                <w:sz w:val="18"/>
              </w:rPr>
              <w:tab/>
              <w:t>4.1</w:t>
            </w:r>
            <w:r>
              <w:rPr>
                <w:b/>
                <w:sz w:val="18"/>
              </w:rPr>
              <w:tab/>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4445BF1D" w14:textId="77777777" w:rsidR="00933474" w:rsidRDefault="00933474">
            <w:pPr>
              <w:keepNext/>
            </w:pPr>
          </w:p>
        </w:tc>
        <w:tc>
          <w:tcPr>
            <w:tcW w:w="112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2C189D6" w14:textId="77777777" w:rsidR="00933474" w:rsidRDefault="00000000">
            <w:pPr>
              <w:keepNext/>
              <w:tabs>
                <w:tab w:val="left" w:pos="684"/>
                <w:tab w:val="left" w:pos="1057"/>
              </w:tabs>
              <w:spacing w:before="53" w:after="30"/>
              <w:jc w:val="right"/>
            </w:pPr>
            <w:r>
              <w:rPr>
                <w:sz w:val="18"/>
              </w:rPr>
              <w:tab/>
              <w:t>46.0</w:t>
            </w:r>
            <w:r>
              <w:rPr>
                <w:sz w:val="18"/>
              </w:rPr>
              <w:tab/>
            </w:r>
          </w:p>
        </w:tc>
      </w:tr>
      <w:tr w:rsidR="00933474" w14:paraId="7C4E5BCA" w14:textId="77777777">
        <w:trPr>
          <w:trHeight w:hRule="exact" w:val="255"/>
          <w:jc w:val="center"/>
        </w:trPr>
        <w:tc>
          <w:tcPr>
            <w:tcW w:w="5535" w:type="dxa"/>
            <w:tcBorders>
              <w:top w:val="nil"/>
              <w:left w:val="nil"/>
              <w:bottom w:val="nil"/>
              <w:right w:val="nil"/>
            </w:tcBorders>
            <w:shd w:val="clear" w:color="auto" w:fill="CCEEFF"/>
            <w:tcMar>
              <w:top w:w="0" w:type="dxa"/>
              <w:left w:w="53" w:type="dxa"/>
              <w:bottom w:w="0" w:type="dxa"/>
              <w:right w:w="53" w:type="dxa"/>
            </w:tcMar>
          </w:tcPr>
          <w:p w14:paraId="275F0217" w14:textId="77777777" w:rsidR="00933474" w:rsidRDefault="00000000">
            <w:pPr>
              <w:keepNext/>
              <w:spacing w:before="33" w:after="30"/>
            </w:pPr>
            <w:r>
              <w:rPr>
                <w:b/>
                <w:sz w:val="18"/>
              </w:rPr>
              <w:t>Total operating expenses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DFE741" w14:textId="77777777" w:rsidR="00933474" w:rsidRDefault="00933474">
            <w:pPr>
              <w:keepNext/>
            </w:pPr>
          </w:p>
        </w:tc>
        <w:tc>
          <w:tcPr>
            <w:tcW w:w="108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2B7533F" w14:textId="77777777" w:rsidR="00933474" w:rsidRDefault="00000000">
            <w:pPr>
              <w:keepNext/>
              <w:tabs>
                <w:tab w:val="left" w:pos="549"/>
                <w:tab w:val="left" w:pos="1012"/>
              </w:tabs>
              <w:spacing w:before="33" w:after="30"/>
              <w:jc w:val="right"/>
            </w:pPr>
            <w:r>
              <w:rPr>
                <w:b/>
                <w:sz w:val="18"/>
              </w:rPr>
              <w:tab/>
              <w:t>380.3</w:t>
            </w:r>
            <w:r>
              <w:rPr>
                <w:b/>
                <w:sz w:val="18"/>
              </w:rPr>
              <w:tab/>
            </w:r>
          </w:p>
        </w:tc>
        <w:tc>
          <w:tcPr>
            <w:tcW w:w="75" w:type="dxa"/>
            <w:tcBorders>
              <w:top w:val="single" w:sz="8" w:space="0" w:color="000000"/>
              <w:left w:val="nil"/>
              <w:bottom w:val="single" w:sz="8" w:space="0" w:color="000000"/>
              <w:right w:val="nil"/>
            </w:tcBorders>
            <w:shd w:val="clear" w:color="auto" w:fill="CCEEFF"/>
            <w:tcMar>
              <w:top w:w="0" w:type="dxa"/>
              <w:left w:w="0" w:type="dxa"/>
              <w:bottom w:w="0" w:type="dxa"/>
              <w:right w:w="0" w:type="dxa"/>
            </w:tcMar>
            <w:vAlign w:val="bottom"/>
          </w:tcPr>
          <w:p w14:paraId="2E017F4B" w14:textId="77777777" w:rsidR="00933474" w:rsidRDefault="00933474">
            <w:pPr>
              <w:keepNext/>
            </w:pPr>
          </w:p>
        </w:tc>
        <w:tc>
          <w:tcPr>
            <w:tcW w:w="112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A7D1DD7" w14:textId="77777777" w:rsidR="00933474" w:rsidRDefault="00000000">
            <w:pPr>
              <w:keepNext/>
              <w:tabs>
                <w:tab w:val="left" w:pos="594"/>
                <w:tab w:val="left" w:pos="1057"/>
              </w:tabs>
              <w:spacing w:before="33" w:after="30"/>
              <w:jc w:val="right"/>
            </w:pPr>
            <w:r>
              <w:rPr>
                <w:sz w:val="18"/>
              </w:rPr>
              <w:tab/>
              <w:t>425.1</w:t>
            </w:r>
            <w:r>
              <w:rPr>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CEE806B" w14:textId="77777777" w:rsidR="00933474" w:rsidRDefault="00933474">
            <w:pPr>
              <w:keepNext/>
            </w:pP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4C1755E" w14:textId="77777777" w:rsidR="00933474" w:rsidRDefault="00000000">
            <w:pPr>
              <w:keepNext/>
              <w:tabs>
                <w:tab w:val="left" w:pos="429"/>
                <w:tab w:val="left" w:pos="1027"/>
              </w:tabs>
              <w:spacing w:before="33" w:after="30"/>
              <w:jc w:val="right"/>
            </w:pPr>
            <w:r>
              <w:rPr>
                <w:b/>
                <w:sz w:val="18"/>
              </w:rPr>
              <w:tab/>
              <w:t>1,524.7</w:t>
            </w:r>
            <w:r>
              <w:rPr>
                <w:b/>
                <w:sz w:val="18"/>
              </w:rPr>
              <w:tab/>
            </w:r>
          </w:p>
        </w:tc>
        <w:tc>
          <w:tcPr>
            <w:tcW w:w="75" w:type="dxa"/>
            <w:tcBorders>
              <w:top w:val="single" w:sz="8" w:space="0" w:color="000000"/>
              <w:left w:val="nil"/>
              <w:bottom w:val="single" w:sz="8" w:space="0" w:color="000000"/>
              <w:right w:val="nil"/>
            </w:tcBorders>
            <w:shd w:val="clear" w:color="auto" w:fill="CCEEFF"/>
            <w:tcMar>
              <w:top w:w="0" w:type="dxa"/>
              <w:left w:w="0" w:type="dxa"/>
              <w:bottom w:w="0" w:type="dxa"/>
              <w:right w:w="0" w:type="dxa"/>
            </w:tcMar>
            <w:vAlign w:val="bottom"/>
          </w:tcPr>
          <w:p w14:paraId="6CC07196" w14:textId="77777777" w:rsidR="00933474" w:rsidRDefault="00933474">
            <w:pPr>
              <w:keepNext/>
            </w:pPr>
          </w:p>
        </w:tc>
        <w:tc>
          <w:tcPr>
            <w:tcW w:w="112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DD26A8D" w14:textId="77777777" w:rsidR="00933474" w:rsidRDefault="00000000">
            <w:pPr>
              <w:keepNext/>
              <w:tabs>
                <w:tab w:val="left" w:pos="459"/>
                <w:tab w:val="left" w:pos="1057"/>
              </w:tabs>
              <w:spacing w:before="33" w:after="30"/>
              <w:jc w:val="right"/>
            </w:pPr>
            <w:r>
              <w:rPr>
                <w:sz w:val="18"/>
              </w:rPr>
              <w:tab/>
              <w:t>1,536.1</w:t>
            </w:r>
            <w:r>
              <w:rPr>
                <w:sz w:val="18"/>
              </w:rPr>
              <w:tab/>
            </w:r>
          </w:p>
        </w:tc>
      </w:tr>
      <w:tr w:rsidR="00933474" w14:paraId="3EB63345" w14:textId="77777777">
        <w:trPr>
          <w:trHeight w:hRule="exact" w:val="120"/>
          <w:jc w:val="center"/>
        </w:trPr>
        <w:tc>
          <w:tcPr>
            <w:tcW w:w="5535" w:type="dxa"/>
            <w:tcBorders>
              <w:top w:val="nil"/>
              <w:left w:val="nil"/>
              <w:bottom w:val="nil"/>
              <w:right w:val="nil"/>
            </w:tcBorders>
            <w:shd w:val="clear" w:color="auto" w:fill="FFFFFF"/>
            <w:tcMar>
              <w:top w:w="0" w:type="dxa"/>
              <w:left w:w="0" w:type="dxa"/>
              <w:bottom w:w="0" w:type="dxa"/>
              <w:right w:w="0" w:type="dxa"/>
            </w:tcMar>
            <w:vAlign w:val="bottom"/>
          </w:tcPr>
          <w:p w14:paraId="652459E7"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E99E722" w14:textId="77777777" w:rsidR="00933474" w:rsidRDefault="00933474">
            <w:pPr>
              <w:keepNext/>
            </w:pPr>
          </w:p>
        </w:tc>
        <w:tc>
          <w:tcPr>
            <w:tcW w:w="108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144D2A0" w14:textId="77777777" w:rsidR="00933474" w:rsidRDefault="00933474">
            <w:pPr>
              <w:keepNext/>
            </w:pP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85124B5" w14:textId="77777777" w:rsidR="00933474" w:rsidRDefault="00933474">
            <w:pPr>
              <w:keepNext/>
            </w:pPr>
          </w:p>
        </w:tc>
        <w:tc>
          <w:tcPr>
            <w:tcW w:w="112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1BFA12C4"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3AEA8F7" w14:textId="77777777" w:rsidR="00933474" w:rsidRDefault="00933474">
            <w:pPr>
              <w:keepNext/>
            </w:pPr>
          </w:p>
        </w:tc>
        <w:tc>
          <w:tcPr>
            <w:tcW w:w="109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E94FBAC" w14:textId="77777777" w:rsidR="00933474" w:rsidRDefault="00933474">
            <w:pPr>
              <w:keepNext/>
            </w:pP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487DD8F" w14:textId="77777777" w:rsidR="00933474" w:rsidRDefault="00933474">
            <w:pPr>
              <w:keepNext/>
            </w:pPr>
          </w:p>
        </w:tc>
        <w:tc>
          <w:tcPr>
            <w:tcW w:w="112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1B4B9C41" w14:textId="77777777" w:rsidR="00933474" w:rsidRDefault="00933474">
            <w:pPr>
              <w:keepNext/>
            </w:pPr>
          </w:p>
        </w:tc>
      </w:tr>
      <w:tr w:rsidR="00933474" w14:paraId="4808A503" w14:textId="77777777">
        <w:trPr>
          <w:trHeight w:hRule="exact" w:val="255"/>
          <w:jc w:val="center"/>
        </w:trPr>
        <w:tc>
          <w:tcPr>
            <w:tcW w:w="5535" w:type="dxa"/>
            <w:tcBorders>
              <w:top w:val="nil"/>
              <w:left w:val="nil"/>
              <w:bottom w:val="nil"/>
              <w:right w:val="nil"/>
            </w:tcBorders>
            <w:shd w:val="clear" w:color="auto" w:fill="CCEEFF"/>
            <w:tcMar>
              <w:top w:w="0" w:type="dxa"/>
              <w:left w:w="53" w:type="dxa"/>
              <w:bottom w:w="0" w:type="dxa"/>
              <w:right w:w="53" w:type="dxa"/>
            </w:tcMar>
            <w:vAlign w:val="bottom"/>
          </w:tcPr>
          <w:p w14:paraId="6ED9A6BF" w14:textId="77777777" w:rsidR="00933474" w:rsidRDefault="00000000">
            <w:pPr>
              <w:keepNext/>
              <w:spacing w:before="53" w:after="30"/>
            </w:pPr>
            <w:r>
              <w:rPr>
                <w:b/>
                <w:sz w:val="18"/>
              </w:rPr>
              <w:t>Income from operations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EDECE92" w14:textId="77777777" w:rsidR="00933474" w:rsidRDefault="00933474">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34A78125" w14:textId="77777777" w:rsidR="00933474" w:rsidRDefault="00000000">
            <w:pPr>
              <w:keepNext/>
              <w:tabs>
                <w:tab w:val="left" w:pos="549"/>
                <w:tab w:val="left" w:pos="1012"/>
              </w:tabs>
              <w:spacing w:before="53" w:after="30"/>
              <w:jc w:val="right"/>
            </w:pPr>
            <w:r>
              <w:rPr>
                <w:b/>
                <w:sz w:val="18"/>
              </w:rPr>
              <w:tab/>
              <w:t>316.8</w:t>
            </w:r>
            <w:r>
              <w:rPr>
                <w:b/>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9123492" w14:textId="77777777" w:rsidR="00933474" w:rsidRDefault="00933474">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6A778D7E" w14:textId="77777777" w:rsidR="00933474" w:rsidRDefault="00000000">
            <w:pPr>
              <w:keepNext/>
              <w:tabs>
                <w:tab w:val="left" w:pos="594"/>
                <w:tab w:val="left" w:pos="1057"/>
              </w:tabs>
              <w:spacing w:before="53" w:after="30"/>
              <w:jc w:val="right"/>
            </w:pPr>
            <w:r>
              <w:rPr>
                <w:sz w:val="18"/>
              </w:rPr>
              <w:tab/>
              <w:t>216.1</w:t>
            </w:r>
            <w:r>
              <w:rPr>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77C0D6B" w14:textId="77777777" w:rsidR="00933474" w:rsidRDefault="00933474">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3D1B71E7" w14:textId="77777777" w:rsidR="00933474" w:rsidRDefault="00000000">
            <w:pPr>
              <w:keepNext/>
              <w:tabs>
                <w:tab w:val="left" w:pos="429"/>
                <w:tab w:val="left" w:pos="1027"/>
              </w:tabs>
              <w:spacing w:before="53" w:after="30"/>
              <w:jc w:val="right"/>
            </w:pPr>
            <w:r>
              <w:rPr>
                <w:b/>
                <w:sz w:val="18"/>
              </w:rPr>
              <w:tab/>
              <w:t>1,101.8</w:t>
            </w:r>
            <w:r>
              <w:rPr>
                <w:b/>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0ED6EF4" w14:textId="77777777" w:rsidR="00933474" w:rsidRDefault="00933474">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0FC65DC9" w14:textId="77777777" w:rsidR="00933474" w:rsidRDefault="00000000">
            <w:pPr>
              <w:keepNext/>
              <w:tabs>
                <w:tab w:val="left" w:pos="594"/>
                <w:tab w:val="left" w:pos="1057"/>
              </w:tabs>
              <w:spacing w:before="53" w:after="30"/>
              <w:jc w:val="right"/>
            </w:pPr>
            <w:r>
              <w:rPr>
                <w:sz w:val="18"/>
              </w:rPr>
              <w:tab/>
              <w:t>866.6</w:t>
            </w:r>
            <w:r>
              <w:rPr>
                <w:sz w:val="18"/>
              </w:rPr>
              <w:tab/>
            </w:r>
          </w:p>
        </w:tc>
      </w:tr>
      <w:tr w:rsidR="00933474" w14:paraId="1DBA86DD" w14:textId="77777777">
        <w:trPr>
          <w:trHeight w:hRule="exact" w:val="255"/>
          <w:jc w:val="center"/>
        </w:trPr>
        <w:tc>
          <w:tcPr>
            <w:tcW w:w="5535" w:type="dxa"/>
            <w:tcBorders>
              <w:top w:val="nil"/>
              <w:left w:val="nil"/>
              <w:bottom w:val="nil"/>
              <w:right w:val="nil"/>
            </w:tcBorders>
            <w:shd w:val="clear" w:color="auto" w:fill="FFFFFF"/>
            <w:tcMar>
              <w:top w:w="0" w:type="dxa"/>
              <w:left w:w="53" w:type="dxa"/>
              <w:bottom w:w="0" w:type="dxa"/>
              <w:right w:w="53" w:type="dxa"/>
            </w:tcMar>
          </w:tcPr>
          <w:p w14:paraId="0EAF3863" w14:textId="77777777" w:rsidR="00933474" w:rsidRDefault="00000000">
            <w:pPr>
              <w:keepNext/>
              <w:spacing w:before="53" w:after="30"/>
            </w:pPr>
            <w:r>
              <w:rPr>
                <w:b/>
                <w:sz w:val="18"/>
              </w:rPr>
              <w:t>Non-operating expenses, net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312EEB3" w14:textId="77777777" w:rsidR="00933474" w:rsidRDefault="00933474">
            <w:pPr>
              <w:keepNext/>
            </w:pPr>
          </w:p>
        </w:tc>
        <w:tc>
          <w:tcPr>
            <w:tcW w:w="1080" w:type="dxa"/>
            <w:tcBorders>
              <w:top w:val="nil"/>
              <w:left w:val="nil"/>
              <w:bottom w:val="nil"/>
              <w:right w:val="nil"/>
            </w:tcBorders>
            <w:shd w:val="clear" w:color="auto" w:fill="FFFFFF"/>
            <w:tcMar>
              <w:top w:w="0" w:type="dxa"/>
              <w:left w:w="0" w:type="dxa"/>
              <w:bottom w:w="0" w:type="dxa"/>
              <w:right w:w="0" w:type="dxa"/>
            </w:tcMar>
            <w:vAlign w:val="bottom"/>
          </w:tcPr>
          <w:p w14:paraId="385C46D5"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7163252" w14:textId="77777777" w:rsidR="00933474" w:rsidRDefault="00933474">
            <w:pPr>
              <w:keepNext/>
            </w:pPr>
          </w:p>
        </w:tc>
        <w:tc>
          <w:tcPr>
            <w:tcW w:w="1125" w:type="dxa"/>
            <w:tcBorders>
              <w:top w:val="nil"/>
              <w:left w:val="nil"/>
              <w:bottom w:val="nil"/>
              <w:right w:val="nil"/>
            </w:tcBorders>
            <w:shd w:val="clear" w:color="auto" w:fill="FFFFFF"/>
            <w:tcMar>
              <w:top w:w="0" w:type="dxa"/>
              <w:left w:w="0" w:type="dxa"/>
              <w:bottom w:w="0" w:type="dxa"/>
              <w:right w:w="0" w:type="dxa"/>
            </w:tcMar>
            <w:vAlign w:val="bottom"/>
          </w:tcPr>
          <w:p w14:paraId="39953E91"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D8E2528" w14:textId="77777777" w:rsidR="00933474" w:rsidRDefault="00933474">
            <w:pPr>
              <w:keepNext/>
            </w:pPr>
          </w:p>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41343943"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B858EFE" w14:textId="77777777" w:rsidR="00933474" w:rsidRDefault="00933474">
            <w:pPr>
              <w:keepNext/>
            </w:pPr>
          </w:p>
        </w:tc>
        <w:tc>
          <w:tcPr>
            <w:tcW w:w="1125" w:type="dxa"/>
            <w:tcBorders>
              <w:top w:val="nil"/>
              <w:left w:val="nil"/>
              <w:bottom w:val="nil"/>
              <w:right w:val="nil"/>
            </w:tcBorders>
            <w:shd w:val="clear" w:color="auto" w:fill="FFFFFF"/>
            <w:tcMar>
              <w:top w:w="0" w:type="dxa"/>
              <w:left w:w="0" w:type="dxa"/>
              <w:bottom w:w="0" w:type="dxa"/>
              <w:right w:w="0" w:type="dxa"/>
            </w:tcMar>
            <w:vAlign w:val="bottom"/>
          </w:tcPr>
          <w:p w14:paraId="1DCB5CF9" w14:textId="77777777" w:rsidR="00933474" w:rsidRDefault="00933474">
            <w:pPr>
              <w:keepNext/>
            </w:pPr>
          </w:p>
        </w:tc>
      </w:tr>
      <w:tr w:rsidR="00933474" w14:paraId="7909B7B9" w14:textId="77777777">
        <w:trPr>
          <w:trHeight w:hRule="exact" w:val="255"/>
          <w:jc w:val="center"/>
        </w:trPr>
        <w:tc>
          <w:tcPr>
            <w:tcW w:w="5535" w:type="dxa"/>
            <w:tcBorders>
              <w:top w:val="nil"/>
              <w:left w:val="nil"/>
              <w:bottom w:val="nil"/>
              <w:right w:val="nil"/>
            </w:tcBorders>
            <w:shd w:val="clear" w:color="auto" w:fill="CCEEFF"/>
            <w:tcMar>
              <w:top w:w="0" w:type="dxa"/>
              <w:left w:w="53" w:type="dxa"/>
              <w:bottom w:w="0" w:type="dxa"/>
              <w:right w:w="53" w:type="dxa"/>
            </w:tcMar>
          </w:tcPr>
          <w:p w14:paraId="17D48DED" w14:textId="77777777" w:rsidR="00933474" w:rsidRDefault="00000000">
            <w:pPr>
              <w:keepNext/>
              <w:spacing w:before="53" w:after="30"/>
              <w:ind w:left="495"/>
            </w:pPr>
            <w:r>
              <w:rPr>
                <w:sz w:val="18"/>
              </w:rPr>
              <w:t>Interest expense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0557512" w14:textId="77777777" w:rsidR="00933474" w:rsidRDefault="00933474">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79790150" w14:textId="77777777" w:rsidR="00933474" w:rsidRDefault="00000000">
            <w:pPr>
              <w:keepNext/>
              <w:tabs>
                <w:tab w:val="left" w:pos="639"/>
                <w:tab w:val="left" w:pos="1012"/>
              </w:tabs>
              <w:spacing w:before="53" w:after="30"/>
              <w:jc w:val="right"/>
            </w:pPr>
            <w:r>
              <w:rPr>
                <w:b/>
                <w:sz w:val="18"/>
              </w:rPr>
              <w:tab/>
              <w:t>15.1</w:t>
            </w:r>
            <w:r>
              <w:rPr>
                <w:b/>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23448BC" w14:textId="77777777" w:rsidR="00933474" w:rsidRDefault="00933474">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1AD712B7" w14:textId="77777777" w:rsidR="00933474" w:rsidRDefault="00000000">
            <w:pPr>
              <w:keepNext/>
              <w:tabs>
                <w:tab w:val="left" w:pos="684"/>
                <w:tab w:val="left" w:pos="1057"/>
              </w:tabs>
              <w:spacing w:before="53" w:after="30"/>
              <w:jc w:val="right"/>
            </w:pPr>
            <w:r>
              <w:rPr>
                <w:sz w:val="18"/>
              </w:rPr>
              <w:tab/>
              <w:t>17.1</w:t>
            </w:r>
            <w:r>
              <w:rPr>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7F5B5B8" w14:textId="77777777" w:rsidR="00933474" w:rsidRDefault="00933474">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3849395F" w14:textId="77777777" w:rsidR="00933474" w:rsidRDefault="00000000">
            <w:pPr>
              <w:keepNext/>
              <w:tabs>
                <w:tab w:val="left" w:pos="654"/>
                <w:tab w:val="left" w:pos="1027"/>
              </w:tabs>
              <w:spacing w:before="53" w:after="30"/>
              <w:jc w:val="right"/>
            </w:pPr>
            <w:r>
              <w:rPr>
                <w:b/>
                <w:sz w:val="18"/>
              </w:rPr>
              <w:tab/>
              <w:t>60.7</w:t>
            </w:r>
            <w:r>
              <w:rPr>
                <w:b/>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C2AD012" w14:textId="77777777" w:rsidR="00933474" w:rsidRDefault="00933474">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417D2538" w14:textId="77777777" w:rsidR="00933474" w:rsidRDefault="00000000">
            <w:pPr>
              <w:keepNext/>
              <w:tabs>
                <w:tab w:val="left" w:pos="684"/>
                <w:tab w:val="left" w:pos="1057"/>
              </w:tabs>
              <w:spacing w:before="53" w:after="30"/>
              <w:jc w:val="right"/>
            </w:pPr>
            <w:r>
              <w:rPr>
                <w:sz w:val="18"/>
              </w:rPr>
              <w:tab/>
              <w:t>86.3</w:t>
            </w:r>
            <w:r>
              <w:rPr>
                <w:sz w:val="18"/>
              </w:rPr>
              <w:tab/>
            </w:r>
          </w:p>
        </w:tc>
      </w:tr>
      <w:tr w:rsidR="00933474" w14:paraId="44AB64D0" w14:textId="77777777">
        <w:trPr>
          <w:trHeight w:hRule="exact" w:val="255"/>
          <w:jc w:val="center"/>
        </w:trPr>
        <w:tc>
          <w:tcPr>
            <w:tcW w:w="5535" w:type="dxa"/>
            <w:tcBorders>
              <w:top w:val="nil"/>
              <w:left w:val="nil"/>
              <w:bottom w:val="nil"/>
              <w:right w:val="nil"/>
            </w:tcBorders>
            <w:shd w:val="clear" w:color="auto" w:fill="FFFFFF"/>
            <w:tcMar>
              <w:top w:w="0" w:type="dxa"/>
              <w:left w:w="53" w:type="dxa"/>
              <w:bottom w:w="0" w:type="dxa"/>
              <w:right w:w="53" w:type="dxa"/>
            </w:tcMar>
          </w:tcPr>
          <w:p w14:paraId="04DA2102" w14:textId="77777777" w:rsidR="00933474" w:rsidRDefault="00000000">
            <w:pPr>
              <w:keepNext/>
              <w:spacing w:before="53" w:after="30"/>
              <w:ind w:left="495"/>
            </w:pPr>
            <w:r>
              <w:rPr>
                <w:sz w:val="18"/>
              </w:rPr>
              <w:t>Interest and miscellaneous income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F30F350" w14:textId="77777777" w:rsidR="00933474" w:rsidRDefault="00933474">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53F316A2" w14:textId="77777777" w:rsidR="00933474" w:rsidRDefault="00000000">
            <w:pPr>
              <w:keepNext/>
              <w:tabs>
                <w:tab w:val="left" w:pos="649"/>
              </w:tabs>
              <w:spacing w:before="53" w:after="30"/>
              <w:jc w:val="right"/>
            </w:pPr>
            <w:r>
              <w:rPr>
                <w:b/>
                <w:sz w:val="18"/>
              </w:rPr>
              <w:tab/>
              <w:t>(3.3)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FB82523" w14:textId="77777777" w:rsidR="00933474" w:rsidRDefault="00933474">
            <w:pPr>
              <w:keepNext/>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467572DA" w14:textId="77777777" w:rsidR="00933474" w:rsidRDefault="00000000">
            <w:pPr>
              <w:keepNext/>
              <w:tabs>
                <w:tab w:val="left" w:pos="694"/>
              </w:tabs>
              <w:spacing w:before="53" w:after="30"/>
              <w:jc w:val="right"/>
            </w:pPr>
            <w:r>
              <w:rPr>
                <w:sz w:val="18"/>
              </w:rPr>
              <w:tab/>
              <w:t>(3.5)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2C3E572" w14:textId="77777777" w:rsidR="00933474" w:rsidRDefault="00933474">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50460E7F" w14:textId="77777777" w:rsidR="00933474" w:rsidRDefault="00000000">
            <w:pPr>
              <w:keepNext/>
              <w:tabs>
                <w:tab w:val="left" w:pos="664"/>
              </w:tabs>
              <w:spacing w:before="53" w:after="30"/>
              <w:jc w:val="right"/>
            </w:pPr>
            <w:r>
              <w:rPr>
                <w:b/>
                <w:sz w:val="18"/>
              </w:rPr>
              <w:tab/>
              <w:t>(9.8)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AA6EDF0" w14:textId="77777777" w:rsidR="00933474" w:rsidRDefault="00933474">
            <w:pPr>
              <w:keepNext/>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6102D4D2" w14:textId="77777777" w:rsidR="00933474" w:rsidRDefault="00000000">
            <w:pPr>
              <w:keepNext/>
              <w:tabs>
                <w:tab w:val="left" w:pos="694"/>
              </w:tabs>
              <w:spacing w:before="53" w:after="30"/>
              <w:jc w:val="right"/>
            </w:pPr>
            <w:r>
              <w:rPr>
                <w:sz w:val="18"/>
              </w:rPr>
              <w:tab/>
              <w:t>(8.4)</w:t>
            </w:r>
          </w:p>
        </w:tc>
      </w:tr>
      <w:tr w:rsidR="00933474" w14:paraId="32A2C380" w14:textId="77777777">
        <w:trPr>
          <w:trHeight w:hRule="exact" w:val="255"/>
          <w:jc w:val="center"/>
        </w:trPr>
        <w:tc>
          <w:tcPr>
            <w:tcW w:w="5535" w:type="dxa"/>
            <w:tcBorders>
              <w:top w:val="nil"/>
              <w:left w:val="nil"/>
              <w:bottom w:val="nil"/>
              <w:right w:val="nil"/>
            </w:tcBorders>
            <w:shd w:val="clear" w:color="auto" w:fill="CCEEFF"/>
            <w:tcMar>
              <w:top w:w="0" w:type="dxa"/>
              <w:left w:w="53" w:type="dxa"/>
              <w:bottom w:w="0" w:type="dxa"/>
              <w:right w:w="53" w:type="dxa"/>
            </w:tcMar>
          </w:tcPr>
          <w:p w14:paraId="7E47684F" w14:textId="77777777" w:rsidR="00933474" w:rsidRDefault="00000000">
            <w:pPr>
              <w:keepNext/>
              <w:spacing w:before="53" w:after="30"/>
              <w:ind w:left="495"/>
            </w:pPr>
            <w:r>
              <w:rPr>
                <w:sz w:val="18"/>
              </w:rPr>
              <w:t>Other expense (income), net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4799C5B" w14:textId="77777777" w:rsidR="00933474" w:rsidRDefault="00933474">
            <w:pPr>
              <w:keepNext/>
            </w:pPr>
          </w:p>
        </w:tc>
        <w:tc>
          <w:tcPr>
            <w:tcW w:w="108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8701A11" w14:textId="77777777" w:rsidR="00933474" w:rsidRDefault="00000000">
            <w:pPr>
              <w:keepNext/>
              <w:tabs>
                <w:tab w:val="left" w:pos="729"/>
                <w:tab w:val="left" w:pos="1012"/>
              </w:tabs>
              <w:spacing w:before="53" w:after="30"/>
              <w:jc w:val="right"/>
            </w:pPr>
            <w:r>
              <w:rPr>
                <w:b/>
                <w:sz w:val="18"/>
              </w:rPr>
              <w:tab/>
              <w:t>0.5</w:t>
            </w:r>
            <w:r>
              <w:rPr>
                <w:b/>
                <w:sz w:val="18"/>
              </w:rPr>
              <w:tab/>
            </w: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1FA4AAD6" w14:textId="77777777" w:rsidR="00933474" w:rsidRDefault="00933474">
            <w:pPr>
              <w:keepNext/>
            </w:pPr>
          </w:p>
        </w:tc>
        <w:tc>
          <w:tcPr>
            <w:tcW w:w="11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B3A911D" w14:textId="77777777" w:rsidR="00933474" w:rsidRDefault="00000000">
            <w:pPr>
              <w:keepNext/>
              <w:tabs>
                <w:tab w:val="left" w:pos="774"/>
                <w:tab w:val="left" w:pos="1057"/>
              </w:tabs>
              <w:spacing w:before="53" w:after="30"/>
              <w:jc w:val="right"/>
            </w:pPr>
            <w:r>
              <w:rPr>
                <w:sz w:val="18"/>
              </w:rPr>
              <w:tab/>
              <w:t>5.3</w:t>
            </w:r>
            <w:r>
              <w:rPr>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0DDAFF1" w14:textId="77777777" w:rsidR="00933474" w:rsidRDefault="00933474">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3B3A969" w14:textId="77777777" w:rsidR="00933474" w:rsidRDefault="00000000">
            <w:pPr>
              <w:keepNext/>
              <w:tabs>
                <w:tab w:val="left" w:pos="744"/>
                <w:tab w:val="left" w:pos="1027"/>
              </w:tabs>
              <w:spacing w:before="53" w:after="30"/>
              <w:jc w:val="right"/>
            </w:pPr>
            <w:r>
              <w:rPr>
                <w:b/>
                <w:sz w:val="18"/>
              </w:rPr>
              <w:tab/>
              <w:t>3.5</w:t>
            </w:r>
            <w:r>
              <w:rPr>
                <w:b/>
                <w:sz w:val="18"/>
              </w:rPr>
              <w:tab/>
            </w: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0E76FA76" w14:textId="77777777" w:rsidR="00933474" w:rsidRDefault="00933474">
            <w:pPr>
              <w:keepNext/>
            </w:pPr>
          </w:p>
        </w:tc>
        <w:tc>
          <w:tcPr>
            <w:tcW w:w="11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5734821" w14:textId="77777777" w:rsidR="00933474" w:rsidRDefault="00000000">
            <w:pPr>
              <w:keepNext/>
              <w:tabs>
                <w:tab w:val="left" w:pos="694"/>
              </w:tabs>
              <w:spacing w:before="53" w:after="30"/>
              <w:jc w:val="right"/>
            </w:pPr>
            <w:r>
              <w:rPr>
                <w:sz w:val="18"/>
              </w:rPr>
              <w:tab/>
              <w:t>(7.4)</w:t>
            </w:r>
          </w:p>
        </w:tc>
      </w:tr>
      <w:tr w:rsidR="00933474" w14:paraId="5C6C47D4" w14:textId="77777777">
        <w:trPr>
          <w:trHeight w:hRule="exact" w:val="255"/>
          <w:jc w:val="center"/>
        </w:trPr>
        <w:tc>
          <w:tcPr>
            <w:tcW w:w="5535" w:type="dxa"/>
            <w:tcBorders>
              <w:top w:val="nil"/>
              <w:left w:val="nil"/>
              <w:bottom w:val="nil"/>
              <w:right w:val="nil"/>
            </w:tcBorders>
            <w:shd w:val="clear" w:color="auto" w:fill="FFFFFF"/>
            <w:tcMar>
              <w:top w:w="0" w:type="dxa"/>
              <w:left w:w="53" w:type="dxa"/>
              <w:bottom w:w="0" w:type="dxa"/>
              <w:right w:w="53" w:type="dxa"/>
            </w:tcMar>
            <w:vAlign w:val="bottom"/>
          </w:tcPr>
          <w:p w14:paraId="2932D11B" w14:textId="77777777" w:rsidR="00933474" w:rsidRDefault="00000000">
            <w:pPr>
              <w:keepNext/>
              <w:spacing w:before="33" w:after="30"/>
            </w:pPr>
            <w:r>
              <w:rPr>
                <w:b/>
                <w:sz w:val="18"/>
              </w:rPr>
              <w:t>Total non-operating expenses, net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D8CB6DA" w14:textId="77777777" w:rsidR="00933474" w:rsidRDefault="00933474">
            <w:pPr>
              <w:keepNext/>
            </w:pPr>
          </w:p>
        </w:tc>
        <w:tc>
          <w:tcPr>
            <w:tcW w:w="108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A4F8BF5" w14:textId="77777777" w:rsidR="00933474" w:rsidRDefault="00000000">
            <w:pPr>
              <w:keepNext/>
              <w:tabs>
                <w:tab w:val="left" w:pos="639"/>
                <w:tab w:val="left" w:pos="1012"/>
              </w:tabs>
              <w:spacing w:before="33" w:after="30"/>
              <w:jc w:val="right"/>
            </w:pPr>
            <w:r>
              <w:rPr>
                <w:b/>
                <w:sz w:val="18"/>
              </w:rPr>
              <w:tab/>
              <w:t>12.3</w:t>
            </w:r>
            <w:r>
              <w:rPr>
                <w:b/>
                <w:sz w:val="18"/>
              </w:rPr>
              <w:tab/>
            </w:r>
          </w:p>
        </w:tc>
        <w:tc>
          <w:tcPr>
            <w:tcW w:w="75"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bottom"/>
          </w:tcPr>
          <w:p w14:paraId="18B909C7" w14:textId="77777777" w:rsidR="00933474" w:rsidRDefault="00933474">
            <w:pPr>
              <w:keepNext/>
            </w:pPr>
          </w:p>
        </w:tc>
        <w:tc>
          <w:tcPr>
            <w:tcW w:w="112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DB8CD9F" w14:textId="77777777" w:rsidR="00933474" w:rsidRDefault="00000000">
            <w:pPr>
              <w:keepNext/>
              <w:tabs>
                <w:tab w:val="left" w:pos="684"/>
                <w:tab w:val="left" w:pos="1057"/>
              </w:tabs>
              <w:spacing w:before="33" w:after="30"/>
              <w:jc w:val="right"/>
            </w:pPr>
            <w:r>
              <w:rPr>
                <w:sz w:val="18"/>
              </w:rPr>
              <w:tab/>
              <w:t>18.8</w:t>
            </w:r>
            <w:r>
              <w:rPr>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5B4F454" w14:textId="77777777" w:rsidR="00933474" w:rsidRDefault="00933474">
            <w:pPr>
              <w:keepNex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A0DEA66" w14:textId="77777777" w:rsidR="00933474" w:rsidRDefault="00000000">
            <w:pPr>
              <w:keepNext/>
              <w:tabs>
                <w:tab w:val="left" w:pos="654"/>
                <w:tab w:val="left" w:pos="1027"/>
              </w:tabs>
              <w:spacing w:before="33" w:after="30"/>
              <w:jc w:val="right"/>
            </w:pPr>
            <w:r>
              <w:rPr>
                <w:b/>
                <w:sz w:val="18"/>
              </w:rPr>
              <w:tab/>
              <w:t>54.4</w:t>
            </w:r>
            <w:r>
              <w:rPr>
                <w:b/>
                <w:sz w:val="18"/>
              </w:rPr>
              <w:tab/>
            </w:r>
          </w:p>
        </w:tc>
        <w:tc>
          <w:tcPr>
            <w:tcW w:w="75"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bottom"/>
          </w:tcPr>
          <w:p w14:paraId="52E60127" w14:textId="77777777" w:rsidR="00933474" w:rsidRDefault="00933474">
            <w:pPr>
              <w:keepNext/>
            </w:pPr>
          </w:p>
        </w:tc>
        <w:tc>
          <w:tcPr>
            <w:tcW w:w="112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5CC7148D" w14:textId="77777777" w:rsidR="00933474" w:rsidRDefault="00000000">
            <w:pPr>
              <w:keepNext/>
              <w:tabs>
                <w:tab w:val="left" w:pos="684"/>
                <w:tab w:val="left" w:pos="1057"/>
              </w:tabs>
              <w:spacing w:before="33" w:after="30"/>
              <w:jc w:val="right"/>
            </w:pPr>
            <w:r>
              <w:rPr>
                <w:sz w:val="18"/>
              </w:rPr>
              <w:tab/>
              <w:t>70.4</w:t>
            </w:r>
            <w:r>
              <w:rPr>
                <w:sz w:val="18"/>
              </w:rPr>
              <w:tab/>
            </w:r>
          </w:p>
        </w:tc>
      </w:tr>
      <w:tr w:rsidR="00933474" w14:paraId="5775A686" w14:textId="77777777">
        <w:trPr>
          <w:trHeight w:hRule="exact" w:val="255"/>
          <w:jc w:val="center"/>
        </w:trPr>
        <w:tc>
          <w:tcPr>
            <w:tcW w:w="5535" w:type="dxa"/>
            <w:tcBorders>
              <w:top w:val="nil"/>
              <w:left w:val="nil"/>
              <w:bottom w:val="nil"/>
              <w:right w:val="nil"/>
            </w:tcBorders>
            <w:shd w:val="clear" w:color="auto" w:fill="CCEEFF"/>
            <w:tcMar>
              <w:top w:w="0" w:type="dxa"/>
              <w:left w:w="53" w:type="dxa"/>
              <w:bottom w:w="0" w:type="dxa"/>
              <w:right w:w="53" w:type="dxa"/>
            </w:tcMar>
            <w:vAlign w:val="bottom"/>
          </w:tcPr>
          <w:p w14:paraId="410C6B5A" w14:textId="77777777" w:rsidR="00933474" w:rsidRDefault="00000000">
            <w:pPr>
              <w:keepNext/>
              <w:spacing w:before="33" w:after="30"/>
            </w:pPr>
            <w:r>
              <w:rPr>
                <w:b/>
                <w:sz w:val="18"/>
              </w:rPr>
              <w:t>Income from continuing operations before income tax expense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47F45A6" w14:textId="77777777" w:rsidR="00933474" w:rsidRDefault="00933474">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19F9EA2" w14:textId="77777777" w:rsidR="00933474" w:rsidRDefault="00000000">
            <w:pPr>
              <w:keepNext/>
              <w:tabs>
                <w:tab w:val="left" w:pos="549"/>
                <w:tab w:val="left" w:pos="1012"/>
              </w:tabs>
              <w:spacing w:before="33" w:after="30"/>
              <w:jc w:val="right"/>
            </w:pPr>
            <w:r>
              <w:rPr>
                <w:b/>
                <w:sz w:val="18"/>
              </w:rPr>
              <w:tab/>
              <w:t>304.5</w:t>
            </w:r>
            <w:r>
              <w:rPr>
                <w:b/>
                <w:sz w:val="18"/>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395A8F0" w14:textId="77777777" w:rsidR="00933474" w:rsidRDefault="00933474">
            <w:pPr>
              <w:keepNext/>
            </w:pPr>
          </w:p>
        </w:tc>
        <w:tc>
          <w:tcPr>
            <w:tcW w:w="11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F7EAADE" w14:textId="77777777" w:rsidR="00933474" w:rsidRDefault="00000000">
            <w:pPr>
              <w:keepNext/>
              <w:tabs>
                <w:tab w:val="left" w:pos="594"/>
                <w:tab w:val="left" w:pos="1057"/>
              </w:tabs>
              <w:spacing w:before="33" w:after="30"/>
              <w:jc w:val="right"/>
            </w:pPr>
            <w:r>
              <w:rPr>
                <w:sz w:val="18"/>
              </w:rPr>
              <w:tab/>
              <w:t>197.3</w:t>
            </w:r>
            <w:r>
              <w:rPr>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96E02E1" w14:textId="77777777" w:rsidR="00933474" w:rsidRDefault="00933474">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C7151DF" w14:textId="77777777" w:rsidR="00933474" w:rsidRDefault="00000000">
            <w:pPr>
              <w:keepNext/>
              <w:tabs>
                <w:tab w:val="left" w:pos="429"/>
                <w:tab w:val="left" w:pos="1027"/>
              </w:tabs>
              <w:spacing w:before="33" w:after="30"/>
              <w:jc w:val="right"/>
            </w:pPr>
            <w:r>
              <w:rPr>
                <w:b/>
                <w:sz w:val="18"/>
              </w:rPr>
              <w:tab/>
              <w:t>1,047.3</w:t>
            </w:r>
            <w:r>
              <w:rPr>
                <w:b/>
                <w:sz w:val="18"/>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25EB393" w14:textId="77777777" w:rsidR="00933474" w:rsidRDefault="00933474">
            <w:pPr>
              <w:keepNext/>
            </w:pPr>
          </w:p>
        </w:tc>
        <w:tc>
          <w:tcPr>
            <w:tcW w:w="11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61BE6E4" w14:textId="77777777" w:rsidR="00933474" w:rsidRDefault="00000000">
            <w:pPr>
              <w:keepNext/>
              <w:tabs>
                <w:tab w:val="left" w:pos="594"/>
                <w:tab w:val="left" w:pos="1057"/>
              </w:tabs>
              <w:spacing w:before="33" w:after="30"/>
              <w:jc w:val="right"/>
            </w:pPr>
            <w:r>
              <w:rPr>
                <w:sz w:val="18"/>
              </w:rPr>
              <w:tab/>
              <w:t>796.2</w:t>
            </w:r>
            <w:r>
              <w:rPr>
                <w:sz w:val="18"/>
              </w:rPr>
              <w:tab/>
            </w:r>
          </w:p>
        </w:tc>
      </w:tr>
      <w:tr w:rsidR="00933474" w14:paraId="3CC3E69A" w14:textId="77777777">
        <w:trPr>
          <w:trHeight w:hRule="exact" w:val="255"/>
          <w:jc w:val="center"/>
        </w:trPr>
        <w:tc>
          <w:tcPr>
            <w:tcW w:w="5535" w:type="dxa"/>
            <w:tcBorders>
              <w:top w:val="nil"/>
              <w:left w:val="nil"/>
              <w:bottom w:val="nil"/>
              <w:right w:val="nil"/>
            </w:tcBorders>
            <w:shd w:val="clear" w:color="auto" w:fill="FFFFFF"/>
            <w:tcMar>
              <w:top w:w="0" w:type="dxa"/>
              <w:left w:w="53" w:type="dxa"/>
              <w:bottom w:w="0" w:type="dxa"/>
              <w:right w:w="53" w:type="dxa"/>
            </w:tcMar>
            <w:vAlign w:val="bottom"/>
          </w:tcPr>
          <w:p w14:paraId="57823985" w14:textId="77777777" w:rsidR="00933474" w:rsidRDefault="00000000">
            <w:pPr>
              <w:keepNext/>
              <w:spacing w:before="53" w:after="30"/>
            </w:pPr>
            <w:r>
              <w:rPr>
                <w:b/>
                <w:sz w:val="18"/>
              </w:rPr>
              <w:t>Income tax expense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9E59129" w14:textId="77777777" w:rsidR="00933474" w:rsidRDefault="00933474">
            <w:pPr>
              <w:keepNext/>
            </w:pPr>
          </w:p>
        </w:tc>
        <w:tc>
          <w:tcPr>
            <w:tcW w:w="10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6FEB6AD" w14:textId="77777777" w:rsidR="00933474" w:rsidRDefault="00000000">
            <w:pPr>
              <w:keepNext/>
              <w:tabs>
                <w:tab w:val="left" w:pos="639"/>
                <w:tab w:val="left" w:pos="1012"/>
              </w:tabs>
              <w:spacing w:before="53" w:after="30"/>
              <w:jc w:val="right"/>
            </w:pPr>
            <w:r>
              <w:rPr>
                <w:b/>
                <w:sz w:val="18"/>
              </w:rPr>
              <w:tab/>
              <w:t>84.2</w:t>
            </w:r>
            <w:r>
              <w:rPr>
                <w:b/>
                <w:sz w:val="18"/>
              </w:rPr>
              <w:tab/>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64B2CA16" w14:textId="77777777" w:rsidR="00933474" w:rsidRDefault="00933474">
            <w:pPr>
              <w:keepNext/>
            </w:pPr>
          </w:p>
        </w:tc>
        <w:tc>
          <w:tcPr>
            <w:tcW w:w="112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9FF9385" w14:textId="77777777" w:rsidR="00933474" w:rsidRDefault="00000000">
            <w:pPr>
              <w:keepNext/>
              <w:tabs>
                <w:tab w:val="left" w:pos="684"/>
                <w:tab w:val="left" w:pos="1057"/>
              </w:tabs>
              <w:spacing w:before="53" w:after="30"/>
              <w:jc w:val="right"/>
            </w:pPr>
            <w:r>
              <w:rPr>
                <w:sz w:val="18"/>
              </w:rPr>
              <w:tab/>
              <w:t>50.5</w:t>
            </w:r>
            <w:r>
              <w:rPr>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CCB33E1" w14:textId="77777777" w:rsidR="00933474" w:rsidRDefault="00933474">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A91FB0E" w14:textId="77777777" w:rsidR="00933474" w:rsidRDefault="00000000">
            <w:pPr>
              <w:keepNext/>
              <w:tabs>
                <w:tab w:val="left" w:pos="564"/>
                <w:tab w:val="left" w:pos="1027"/>
              </w:tabs>
              <w:spacing w:before="53" w:after="30"/>
              <w:jc w:val="right"/>
            </w:pPr>
            <w:r>
              <w:rPr>
                <w:b/>
                <w:sz w:val="18"/>
              </w:rPr>
              <w:tab/>
              <w:t>262.2</w:t>
            </w:r>
            <w:r>
              <w:rPr>
                <w:b/>
                <w:sz w:val="18"/>
              </w:rPr>
              <w:tab/>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0D592A65" w14:textId="77777777" w:rsidR="00933474" w:rsidRDefault="00933474">
            <w:pPr>
              <w:keepNext/>
            </w:pPr>
          </w:p>
        </w:tc>
        <w:tc>
          <w:tcPr>
            <w:tcW w:w="112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0BC2428" w14:textId="77777777" w:rsidR="00933474" w:rsidRDefault="00000000">
            <w:pPr>
              <w:keepNext/>
              <w:tabs>
                <w:tab w:val="left" w:pos="594"/>
                <w:tab w:val="left" w:pos="1057"/>
              </w:tabs>
              <w:spacing w:before="53" w:after="30"/>
              <w:jc w:val="right"/>
            </w:pPr>
            <w:r>
              <w:rPr>
                <w:sz w:val="18"/>
              </w:rPr>
              <w:tab/>
              <w:t>184.7</w:t>
            </w:r>
            <w:r>
              <w:rPr>
                <w:sz w:val="18"/>
              </w:rPr>
              <w:tab/>
            </w:r>
          </w:p>
        </w:tc>
      </w:tr>
      <w:tr w:rsidR="00933474" w14:paraId="2168EE9A" w14:textId="77777777">
        <w:trPr>
          <w:trHeight w:hRule="exact" w:val="255"/>
          <w:jc w:val="center"/>
        </w:trPr>
        <w:tc>
          <w:tcPr>
            <w:tcW w:w="5535" w:type="dxa"/>
            <w:tcBorders>
              <w:top w:val="nil"/>
              <w:left w:val="nil"/>
              <w:bottom w:val="nil"/>
              <w:right w:val="nil"/>
            </w:tcBorders>
            <w:shd w:val="clear" w:color="auto" w:fill="CCEEFF"/>
            <w:tcMar>
              <w:top w:w="0" w:type="dxa"/>
              <w:left w:w="53" w:type="dxa"/>
              <w:bottom w:w="0" w:type="dxa"/>
              <w:right w:w="53" w:type="dxa"/>
            </w:tcMar>
            <w:vAlign w:val="bottom"/>
          </w:tcPr>
          <w:p w14:paraId="42727424" w14:textId="77777777" w:rsidR="00933474" w:rsidRDefault="00000000">
            <w:pPr>
              <w:keepNext/>
              <w:spacing w:before="33" w:after="30"/>
            </w:pPr>
            <w:r>
              <w:rPr>
                <w:b/>
                <w:sz w:val="18"/>
              </w:rPr>
              <w:t>Income from continuing operations, net of income tax</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BDE6CE2" w14:textId="77777777" w:rsidR="00933474" w:rsidRDefault="00933474">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F03F1D7" w14:textId="77777777" w:rsidR="00933474" w:rsidRDefault="00000000">
            <w:pPr>
              <w:keepNext/>
              <w:tabs>
                <w:tab w:val="left" w:pos="549"/>
                <w:tab w:val="left" w:pos="1012"/>
              </w:tabs>
              <w:spacing w:before="33" w:after="30"/>
              <w:jc w:val="right"/>
            </w:pPr>
            <w:r>
              <w:rPr>
                <w:b/>
                <w:sz w:val="18"/>
              </w:rPr>
              <w:t>$</w:t>
            </w:r>
            <w:r>
              <w:rPr>
                <w:b/>
                <w:sz w:val="18"/>
              </w:rPr>
              <w:tab/>
              <w:t>220.4</w:t>
            </w:r>
            <w:r>
              <w:rPr>
                <w:b/>
                <w:sz w:val="18"/>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561B9D8" w14:textId="77777777" w:rsidR="00933474" w:rsidRDefault="00933474">
            <w:pPr>
              <w:keepNext/>
            </w:pPr>
          </w:p>
        </w:tc>
        <w:tc>
          <w:tcPr>
            <w:tcW w:w="11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1236D29" w14:textId="77777777" w:rsidR="00933474" w:rsidRDefault="00000000">
            <w:pPr>
              <w:keepNext/>
              <w:tabs>
                <w:tab w:val="left" w:pos="594"/>
                <w:tab w:val="left" w:pos="1057"/>
              </w:tabs>
              <w:spacing w:before="33" w:after="30"/>
              <w:jc w:val="right"/>
            </w:pPr>
            <w:r>
              <w:rPr>
                <w:sz w:val="18"/>
              </w:rPr>
              <w:t>$</w:t>
            </w:r>
            <w:r>
              <w:rPr>
                <w:sz w:val="18"/>
              </w:rPr>
              <w:tab/>
              <w:t>146.9</w:t>
            </w:r>
            <w:r>
              <w:rPr>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71F81A1" w14:textId="77777777" w:rsidR="00933474" w:rsidRDefault="00933474">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EBCDF20" w14:textId="77777777" w:rsidR="00933474" w:rsidRDefault="00000000">
            <w:pPr>
              <w:keepNext/>
              <w:tabs>
                <w:tab w:val="left" w:pos="564"/>
                <w:tab w:val="left" w:pos="1027"/>
              </w:tabs>
              <w:spacing w:before="33" w:after="30"/>
              <w:jc w:val="right"/>
            </w:pPr>
            <w:r>
              <w:rPr>
                <w:b/>
                <w:sz w:val="18"/>
              </w:rPr>
              <w:t>$</w:t>
            </w:r>
            <w:r>
              <w:rPr>
                <w:b/>
                <w:sz w:val="18"/>
              </w:rPr>
              <w:tab/>
              <w:t>785.1</w:t>
            </w:r>
            <w:r>
              <w:rPr>
                <w:b/>
                <w:sz w:val="18"/>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EC88133" w14:textId="77777777" w:rsidR="00933474" w:rsidRDefault="00933474">
            <w:pPr>
              <w:keepNext/>
            </w:pPr>
          </w:p>
        </w:tc>
        <w:tc>
          <w:tcPr>
            <w:tcW w:w="11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D1172AA" w14:textId="77777777" w:rsidR="00933474" w:rsidRDefault="00000000">
            <w:pPr>
              <w:keepNext/>
              <w:tabs>
                <w:tab w:val="left" w:pos="594"/>
                <w:tab w:val="left" w:pos="1057"/>
              </w:tabs>
              <w:spacing w:before="33" w:after="30"/>
              <w:jc w:val="right"/>
            </w:pPr>
            <w:r>
              <w:rPr>
                <w:sz w:val="18"/>
              </w:rPr>
              <w:t>$</w:t>
            </w:r>
            <w:r>
              <w:rPr>
                <w:sz w:val="18"/>
              </w:rPr>
              <w:tab/>
              <w:t>611.6</w:t>
            </w:r>
            <w:r>
              <w:rPr>
                <w:sz w:val="18"/>
              </w:rPr>
              <w:tab/>
            </w:r>
          </w:p>
        </w:tc>
      </w:tr>
      <w:tr w:rsidR="00933474" w14:paraId="377837D3" w14:textId="77777777">
        <w:trPr>
          <w:trHeight w:hRule="exact" w:val="255"/>
          <w:jc w:val="center"/>
        </w:trPr>
        <w:tc>
          <w:tcPr>
            <w:tcW w:w="5535" w:type="dxa"/>
            <w:tcBorders>
              <w:top w:val="nil"/>
              <w:left w:val="nil"/>
              <w:bottom w:val="nil"/>
              <w:right w:val="nil"/>
            </w:tcBorders>
            <w:shd w:val="clear" w:color="auto" w:fill="FFFFFF"/>
            <w:tcMar>
              <w:top w:w="0" w:type="dxa"/>
              <w:left w:w="53" w:type="dxa"/>
              <w:bottom w:w="0" w:type="dxa"/>
              <w:right w:w="53" w:type="dxa"/>
            </w:tcMar>
            <w:vAlign w:val="bottom"/>
          </w:tcPr>
          <w:p w14:paraId="519653C0" w14:textId="77777777" w:rsidR="00933474" w:rsidRDefault="00000000">
            <w:pPr>
              <w:keepNext/>
              <w:spacing w:before="53" w:after="30"/>
            </w:pPr>
            <w:r>
              <w:rPr>
                <w:b/>
                <w:sz w:val="18"/>
              </w:rPr>
              <w:t>(Loss) income from discontinued operations, net of income tax</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F17C35F" w14:textId="77777777" w:rsidR="00933474" w:rsidRDefault="00933474">
            <w:pPr>
              <w:keepNext/>
            </w:pPr>
          </w:p>
        </w:tc>
        <w:tc>
          <w:tcPr>
            <w:tcW w:w="10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DAEC617" w14:textId="77777777" w:rsidR="00933474" w:rsidRDefault="00000000">
            <w:pPr>
              <w:keepNext/>
              <w:tabs>
                <w:tab w:val="left" w:pos="774"/>
                <w:tab w:val="left" w:pos="1012"/>
              </w:tabs>
              <w:spacing w:before="53" w:after="30"/>
              <w:jc w:val="right"/>
            </w:pPr>
            <w:r>
              <w:rPr>
                <w:b/>
                <w:sz w:val="18"/>
              </w:rPr>
              <w:t>$</w:t>
            </w:r>
            <w:r>
              <w:rPr>
                <w:b/>
                <w:sz w:val="18"/>
              </w:rPr>
              <w:tab/>
              <w:t>—</w:t>
            </w:r>
            <w:r>
              <w:rPr>
                <w:b/>
                <w:sz w:val="18"/>
              </w:rPr>
              <w:tab/>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54F22B22" w14:textId="77777777" w:rsidR="00933474" w:rsidRDefault="00933474">
            <w:pPr>
              <w:keepNext/>
            </w:pPr>
          </w:p>
        </w:tc>
        <w:tc>
          <w:tcPr>
            <w:tcW w:w="112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96D9BD4" w14:textId="77777777" w:rsidR="00933474" w:rsidRDefault="00000000">
            <w:pPr>
              <w:keepNext/>
              <w:tabs>
                <w:tab w:val="left" w:pos="694"/>
              </w:tabs>
              <w:spacing w:before="53" w:after="30"/>
              <w:jc w:val="right"/>
            </w:pPr>
            <w:r>
              <w:rPr>
                <w:sz w:val="18"/>
              </w:rPr>
              <w:t>$</w:t>
            </w:r>
            <w:r>
              <w:rPr>
                <w:sz w:val="18"/>
              </w:rPr>
              <w:tab/>
              <w:t>(0.8)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D00041C" w14:textId="77777777" w:rsidR="00933474" w:rsidRDefault="00933474">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4AA75D1" w14:textId="77777777" w:rsidR="00933474" w:rsidRDefault="00000000">
            <w:pPr>
              <w:keepNext/>
              <w:tabs>
                <w:tab w:val="left" w:pos="789"/>
                <w:tab w:val="left" w:pos="1027"/>
              </w:tabs>
              <w:spacing w:before="53" w:after="30"/>
              <w:jc w:val="right"/>
            </w:pPr>
            <w:r>
              <w:rPr>
                <w:b/>
                <w:sz w:val="18"/>
              </w:rPr>
              <w:t>$</w:t>
            </w:r>
            <w:r>
              <w:rPr>
                <w:b/>
                <w:sz w:val="18"/>
              </w:rPr>
              <w:tab/>
              <w:t>—</w:t>
            </w:r>
            <w:r>
              <w:rPr>
                <w:b/>
                <w:sz w:val="18"/>
              </w:rPr>
              <w:tab/>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4A76D65A" w14:textId="77777777" w:rsidR="00933474" w:rsidRDefault="00933474">
            <w:pPr>
              <w:keepNext/>
            </w:pPr>
          </w:p>
        </w:tc>
        <w:tc>
          <w:tcPr>
            <w:tcW w:w="112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C0A0540" w14:textId="77777777" w:rsidR="00933474" w:rsidRDefault="00000000">
            <w:pPr>
              <w:keepNext/>
              <w:tabs>
                <w:tab w:val="left" w:pos="774"/>
                <w:tab w:val="left" w:pos="1057"/>
              </w:tabs>
              <w:spacing w:before="53" w:after="30"/>
              <w:jc w:val="right"/>
            </w:pPr>
            <w:r>
              <w:rPr>
                <w:sz w:val="18"/>
              </w:rPr>
              <w:t>$</w:t>
            </w:r>
            <w:r>
              <w:rPr>
                <w:sz w:val="18"/>
              </w:rPr>
              <w:tab/>
              <w:t>4.5</w:t>
            </w:r>
            <w:r>
              <w:rPr>
                <w:sz w:val="18"/>
              </w:rPr>
              <w:tab/>
            </w:r>
          </w:p>
        </w:tc>
      </w:tr>
      <w:tr w:rsidR="00933474" w14:paraId="77DF996E" w14:textId="77777777">
        <w:trPr>
          <w:trHeight w:hRule="exact" w:val="255"/>
          <w:jc w:val="center"/>
        </w:trPr>
        <w:tc>
          <w:tcPr>
            <w:tcW w:w="5535" w:type="dxa"/>
            <w:tcBorders>
              <w:top w:val="nil"/>
              <w:left w:val="nil"/>
              <w:bottom w:val="nil"/>
              <w:right w:val="nil"/>
            </w:tcBorders>
            <w:shd w:val="clear" w:color="auto" w:fill="CCEEFF"/>
            <w:tcMar>
              <w:top w:w="0" w:type="dxa"/>
              <w:left w:w="53" w:type="dxa"/>
              <w:bottom w:w="0" w:type="dxa"/>
              <w:right w:w="53" w:type="dxa"/>
            </w:tcMar>
            <w:vAlign w:val="bottom"/>
          </w:tcPr>
          <w:p w14:paraId="1A026FBF" w14:textId="77777777" w:rsidR="00933474" w:rsidRDefault="00000000">
            <w:pPr>
              <w:keepNext/>
              <w:spacing w:before="33" w:after="30"/>
            </w:pPr>
            <w:r>
              <w:rPr>
                <w:b/>
                <w:sz w:val="18"/>
              </w:rPr>
              <w:t>Net income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A85C0E9" w14:textId="77777777" w:rsidR="00933474" w:rsidRDefault="00933474">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8469246" w14:textId="77777777" w:rsidR="00933474" w:rsidRDefault="00000000">
            <w:pPr>
              <w:keepNext/>
              <w:tabs>
                <w:tab w:val="left" w:pos="549"/>
                <w:tab w:val="left" w:pos="1012"/>
              </w:tabs>
              <w:spacing w:before="33" w:after="30"/>
              <w:jc w:val="right"/>
            </w:pPr>
            <w:r>
              <w:rPr>
                <w:b/>
                <w:sz w:val="18"/>
              </w:rPr>
              <w:t>$</w:t>
            </w:r>
            <w:r>
              <w:rPr>
                <w:b/>
                <w:sz w:val="18"/>
              </w:rPr>
              <w:tab/>
              <w:t>220.4</w:t>
            </w:r>
            <w:r>
              <w:rPr>
                <w:b/>
                <w:sz w:val="18"/>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66642EC" w14:textId="77777777" w:rsidR="00933474" w:rsidRDefault="00933474">
            <w:pPr>
              <w:keepNext/>
            </w:pPr>
          </w:p>
        </w:tc>
        <w:tc>
          <w:tcPr>
            <w:tcW w:w="11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C223A1E" w14:textId="77777777" w:rsidR="00933474" w:rsidRDefault="00000000">
            <w:pPr>
              <w:keepNext/>
              <w:tabs>
                <w:tab w:val="left" w:pos="594"/>
                <w:tab w:val="left" w:pos="1057"/>
              </w:tabs>
              <w:spacing w:before="33" w:after="30"/>
              <w:jc w:val="right"/>
            </w:pPr>
            <w:r>
              <w:rPr>
                <w:sz w:val="18"/>
              </w:rPr>
              <w:t>$</w:t>
            </w:r>
            <w:r>
              <w:rPr>
                <w:sz w:val="18"/>
              </w:rPr>
              <w:tab/>
              <w:t>146.1</w:t>
            </w:r>
            <w:r>
              <w:rPr>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81C5755" w14:textId="77777777" w:rsidR="00933474" w:rsidRDefault="00933474">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24F27D5" w14:textId="77777777" w:rsidR="00933474" w:rsidRDefault="00000000">
            <w:pPr>
              <w:keepNext/>
              <w:tabs>
                <w:tab w:val="left" w:pos="564"/>
                <w:tab w:val="left" w:pos="1027"/>
              </w:tabs>
              <w:spacing w:before="33" w:after="30"/>
              <w:jc w:val="right"/>
            </w:pPr>
            <w:r>
              <w:rPr>
                <w:b/>
                <w:sz w:val="18"/>
              </w:rPr>
              <w:t>$</w:t>
            </w:r>
            <w:r>
              <w:rPr>
                <w:b/>
                <w:sz w:val="18"/>
              </w:rPr>
              <w:tab/>
              <w:t>785.1</w:t>
            </w:r>
            <w:r>
              <w:rPr>
                <w:b/>
                <w:sz w:val="18"/>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1B7C297" w14:textId="77777777" w:rsidR="00933474" w:rsidRDefault="00933474">
            <w:pPr>
              <w:keepNext/>
            </w:pPr>
          </w:p>
        </w:tc>
        <w:tc>
          <w:tcPr>
            <w:tcW w:w="11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1B0D4C7" w14:textId="77777777" w:rsidR="00933474" w:rsidRDefault="00000000">
            <w:pPr>
              <w:keepNext/>
              <w:tabs>
                <w:tab w:val="left" w:pos="594"/>
                <w:tab w:val="left" w:pos="1057"/>
              </w:tabs>
              <w:spacing w:before="33" w:after="30"/>
              <w:jc w:val="right"/>
            </w:pPr>
            <w:r>
              <w:rPr>
                <w:sz w:val="18"/>
              </w:rPr>
              <w:t>$</w:t>
            </w:r>
            <w:r>
              <w:rPr>
                <w:sz w:val="18"/>
              </w:rPr>
              <w:tab/>
              <w:t>616.1</w:t>
            </w:r>
            <w:r>
              <w:rPr>
                <w:sz w:val="18"/>
              </w:rPr>
              <w:tab/>
            </w:r>
          </w:p>
        </w:tc>
      </w:tr>
      <w:tr w:rsidR="00933474" w14:paraId="1A7D4F9A" w14:textId="77777777">
        <w:trPr>
          <w:trHeight w:hRule="exact" w:val="255"/>
          <w:jc w:val="center"/>
        </w:trPr>
        <w:tc>
          <w:tcPr>
            <w:tcW w:w="5535" w:type="dxa"/>
            <w:tcBorders>
              <w:top w:val="nil"/>
              <w:left w:val="nil"/>
              <w:bottom w:val="nil"/>
              <w:right w:val="nil"/>
            </w:tcBorders>
            <w:shd w:val="clear" w:color="auto" w:fill="FFFFFF"/>
            <w:tcMar>
              <w:top w:w="0" w:type="dxa"/>
              <w:left w:w="53" w:type="dxa"/>
              <w:bottom w:w="0" w:type="dxa"/>
              <w:right w:w="53" w:type="dxa"/>
            </w:tcMar>
            <w:vAlign w:val="bottom"/>
          </w:tcPr>
          <w:p w14:paraId="580DF835" w14:textId="77777777" w:rsidR="00933474" w:rsidRDefault="00000000">
            <w:pPr>
              <w:keepNext/>
              <w:spacing w:before="53" w:after="30"/>
            </w:pPr>
            <w:r>
              <w:rPr>
                <w:b/>
                <w:sz w:val="18"/>
              </w:rPr>
              <w:t>Less: Net income attributable to noncontrolling interests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AF7E724" w14:textId="77777777" w:rsidR="00933474" w:rsidRDefault="00933474">
            <w:pPr>
              <w:keepNext/>
            </w:pPr>
          </w:p>
        </w:tc>
        <w:tc>
          <w:tcPr>
            <w:tcW w:w="10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36B1A69" w14:textId="77777777" w:rsidR="00933474" w:rsidRDefault="00000000">
            <w:pPr>
              <w:keepNext/>
              <w:tabs>
                <w:tab w:val="left" w:pos="729"/>
                <w:tab w:val="left" w:pos="1012"/>
              </w:tabs>
              <w:spacing w:before="53" w:after="30"/>
              <w:jc w:val="right"/>
            </w:pPr>
            <w:r>
              <w:rPr>
                <w:b/>
                <w:sz w:val="18"/>
              </w:rPr>
              <w:tab/>
              <w:t>0.1</w:t>
            </w:r>
            <w:r>
              <w:rPr>
                <w:b/>
                <w:sz w:val="18"/>
              </w:rPr>
              <w:tab/>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3EE0E8D0" w14:textId="77777777" w:rsidR="00933474" w:rsidRDefault="00933474">
            <w:pPr>
              <w:keepNext/>
            </w:pPr>
          </w:p>
        </w:tc>
        <w:tc>
          <w:tcPr>
            <w:tcW w:w="112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5505604" w14:textId="77777777" w:rsidR="00933474" w:rsidRDefault="00000000">
            <w:pPr>
              <w:keepNext/>
              <w:tabs>
                <w:tab w:val="left" w:pos="774"/>
                <w:tab w:val="left" w:pos="1057"/>
              </w:tabs>
              <w:spacing w:before="53" w:after="30"/>
              <w:jc w:val="right"/>
            </w:pPr>
            <w:r>
              <w:rPr>
                <w:sz w:val="18"/>
              </w:rPr>
              <w:tab/>
              <w:t>0.4</w:t>
            </w:r>
            <w:r>
              <w:rPr>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600CB39" w14:textId="77777777" w:rsidR="00933474" w:rsidRDefault="00933474">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780EF2B" w14:textId="77777777" w:rsidR="00933474" w:rsidRDefault="00000000">
            <w:pPr>
              <w:keepNext/>
              <w:tabs>
                <w:tab w:val="left" w:pos="744"/>
                <w:tab w:val="left" w:pos="1027"/>
              </w:tabs>
              <w:spacing w:before="53" w:after="30"/>
              <w:jc w:val="right"/>
            </w:pPr>
            <w:r>
              <w:rPr>
                <w:b/>
                <w:sz w:val="18"/>
              </w:rPr>
              <w:tab/>
              <w:t>2.8</w:t>
            </w:r>
            <w:r>
              <w:rPr>
                <w:b/>
                <w:sz w:val="18"/>
              </w:rPr>
              <w:tab/>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58643DEE" w14:textId="77777777" w:rsidR="00933474" w:rsidRDefault="00933474">
            <w:pPr>
              <w:keepNext/>
            </w:pPr>
          </w:p>
        </w:tc>
        <w:tc>
          <w:tcPr>
            <w:tcW w:w="112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8A8B03A" w14:textId="77777777" w:rsidR="00933474" w:rsidRDefault="00000000">
            <w:pPr>
              <w:keepNext/>
              <w:tabs>
                <w:tab w:val="left" w:pos="774"/>
                <w:tab w:val="left" w:pos="1057"/>
              </w:tabs>
              <w:spacing w:before="53" w:after="30"/>
              <w:jc w:val="right"/>
            </w:pPr>
            <w:r>
              <w:rPr>
                <w:sz w:val="18"/>
              </w:rPr>
              <w:tab/>
              <w:t>1.4</w:t>
            </w:r>
            <w:r>
              <w:rPr>
                <w:sz w:val="18"/>
              </w:rPr>
              <w:tab/>
            </w:r>
          </w:p>
        </w:tc>
      </w:tr>
      <w:tr w:rsidR="00933474" w14:paraId="5D2EE9DA" w14:textId="77777777">
        <w:trPr>
          <w:trHeight w:hRule="exact" w:val="255"/>
          <w:jc w:val="center"/>
        </w:trPr>
        <w:tc>
          <w:tcPr>
            <w:tcW w:w="5535" w:type="dxa"/>
            <w:tcBorders>
              <w:top w:val="nil"/>
              <w:left w:val="nil"/>
              <w:bottom w:val="nil"/>
              <w:right w:val="nil"/>
            </w:tcBorders>
            <w:shd w:val="clear" w:color="auto" w:fill="CCEEFF"/>
            <w:tcMar>
              <w:top w:w="0" w:type="dxa"/>
              <w:left w:w="53" w:type="dxa"/>
              <w:bottom w:w="0" w:type="dxa"/>
              <w:right w:w="53" w:type="dxa"/>
            </w:tcMar>
            <w:vAlign w:val="bottom"/>
          </w:tcPr>
          <w:p w14:paraId="54639911" w14:textId="77777777" w:rsidR="00933474" w:rsidRDefault="00000000">
            <w:pPr>
              <w:keepNext/>
              <w:spacing w:before="33" w:after="30"/>
            </w:pPr>
            <w:r>
              <w:rPr>
                <w:b/>
                <w:sz w:val="18"/>
              </w:rPr>
              <w:t>Net income attributable to shareholders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BF3FE04" w14:textId="77777777" w:rsidR="00933474" w:rsidRDefault="00933474">
            <w:pPr>
              <w:keepNext/>
            </w:pPr>
          </w:p>
        </w:tc>
        <w:tc>
          <w:tcPr>
            <w:tcW w:w="108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A6494F4" w14:textId="77777777" w:rsidR="00933474" w:rsidRDefault="00000000">
            <w:pPr>
              <w:keepNext/>
              <w:tabs>
                <w:tab w:val="left" w:pos="549"/>
                <w:tab w:val="left" w:pos="1012"/>
              </w:tabs>
              <w:spacing w:before="33" w:after="30"/>
              <w:jc w:val="right"/>
            </w:pPr>
            <w:r>
              <w:rPr>
                <w:b/>
                <w:sz w:val="18"/>
              </w:rPr>
              <w:t>$</w:t>
            </w:r>
            <w:r>
              <w:rPr>
                <w:b/>
                <w:sz w:val="18"/>
              </w:rPr>
              <w:tab/>
              <w:t>220.3</w:t>
            </w:r>
            <w:r>
              <w:rPr>
                <w:b/>
                <w:sz w:val="18"/>
              </w:rPr>
              <w:tab/>
            </w:r>
          </w:p>
        </w:tc>
        <w:tc>
          <w:tcPr>
            <w:tcW w:w="7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6FB322A3" w14:textId="77777777" w:rsidR="00933474" w:rsidRDefault="00933474">
            <w:pPr>
              <w:keepNext/>
            </w:pPr>
          </w:p>
        </w:tc>
        <w:tc>
          <w:tcPr>
            <w:tcW w:w="112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644CACA" w14:textId="77777777" w:rsidR="00933474" w:rsidRDefault="00000000">
            <w:pPr>
              <w:keepNext/>
              <w:tabs>
                <w:tab w:val="left" w:pos="594"/>
                <w:tab w:val="left" w:pos="1057"/>
              </w:tabs>
              <w:spacing w:before="33" w:after="30"/>
              <w:jc w:val="right"/>
            </w:pPr>
            <w:r>
              <w:rPr>
                <w:sz w:val="18"/>
              </w:rPr>
              <w:t>$</w:t>
            </w:r>
            <w:r>
              <w:rPr>
                <w:sz w:val="18"/>
              </w:rPr>
              <w:tab/>
              <w:t>145.7</w:t>
            </w:r>
            <w:r>
              <w:rPr>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8247FB9" w14:textId="77777777" w:rsidR="00933474" w:rsidRDefault="00933474">
            <w:pPr>
              <w:keepNext/>
            </w:pP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B44BBF8" w14:textId="77777777" w:rsidR="00933474" w:rsidRDefault="00000000">
            <w:pPr>
              <w:keepNext/>
              <w:tabs>
                <w:tab w:val="left" w:pos="564"/>
                <w:tab w:val="left" w:pos="1027"/>
              </w:tabs>
              <w:spacing w:before="33" w:after="30"/>
              <w:jc w:val="right"/>
            </w:pPr>
            <w:r>
              <w:rPr>
                <w:b/>
                <w:sz w:val="18"/>
              </w:rPr>
              <w:t>$</w:t>
            </w:r>
            <w:r>
              <w:rPr>
                <w:b/>
                <w:sz w:val="18"/>
              </w:rPr>
              <w:tab/>
              <w:t>782.3</w:t>
            </w:r>
            <w:r>
              <w:rPr>
                <w:b/>
                <w:sz w:val="18"/>
              </w:rPr>
              <w:tab/>
            </w:r>
          </w:p>
        </w:tc>
        <w:tc>
          <w:tcPr>
            <w:tcW w:w="7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66EBD1D0" w14:textId="77777777" w:rsidR="00933474" w:rsidRDefault="00933474">
            <w:pPr>
              <w:keepNext/>
            </w:pPr>
          </w:p>
        </w:tc>
        <w:tc>
          <w:tcPr>
            <w:tcW w:w="112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FDD05A8" w14:textId="77777777" w:rsidR="00933474" w:rsidRDefault="00000000">
            <w:pPr>
              <w:keepNext/>
              <w:tabs>
                <w:tab w:val="left" w:pos="594"/>
                <w:tab w:val="left" w:pos="1057"/>
              </w:tabs>
              <w:spacing w:before="33" w:after="30"/>
              <w:jc w:val="right"/>
            </w:pPr>
            <w:r>
              <w:rPr>
                <w:sz w:val="18"/>
              </w:rPr>
              <w:t>$</w:t>
            </w:r>
            <w:r>
              <w:rPr>
                <w:sz w:val="18"/>
              </w:rPr>
              <w:tab/>
              <w:t>614.6</w:t>
            </w:r>
            <w:r>
              <w:rPr>
                <w:sz w:val="18"/>
              </w:rPr>
              <w:tab/>
            </w:r>
          </w:p>
        </w:tc>
      </w:tr>
      <w:tr w:rsidR="00933474" w14:paraId="1B492590" w14:textId="77777777">
        <w:trPr>
          <w:trHeight w:hRule="exact" w:val="120"/>
          <w:jc w:val="center"/>
        </w:trPr>
        <w:tc>
          <w:tcPr>
            <w:tcW w:w="5535" w:type="dxa"/>
            <w:tcBorders>
              <w:top w:val="nil"/>
              <w:left w:val="nil"/>
              <w:bottom w:val="nil"/>
              <w:right w:val="nil"/>
            </w:tcBorders>
            <w:shd w:val="clear" w:color="auto" w:fill="FFFFFF"/>
            <w:tcMar>
              <w:top w:w="0" w:type="dxa"/>
              <w:left w:w="0" w:type="dxa"/>
              <w:bottom w:w="0" w:type="dxa"/>
              <w:right w:w="0" w:type="dxa"/>
            </w:tcMar>
            <w:vAlign w:val="bottom"/>
          </w:tcPr>
          <w:p w14:paraId="6BCE38B8"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162D398" w14:textId="77777777" w:rsidR="00933474" w:rsidRDefault="00933474">
            <w:pPr>
              <w:keepNext/>
            </w:pPr>
          </w:p>
        </w:tc>
        <w:tc>
          <w:tcPr>
            <w:tcW w:w="108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275C45A9" w14:textId="77777777" w:rsidR="00933474" w:rsidRDefault="00933474">
            <w:pPr>
              <w:keepNext/>
            </w:pPr>
          </w:p>
        </w:tc>
        <w:tc>
          <w:tcPr>
            <w:tcW w:w="7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19E93D43" w14:textId="77777777" w:rsidR="00933474" w:rsidRDefault="00933474">
            <w:pPr>
              <w:keepNext/>
            </w:pPr>
          </w:p>
        </w:tc>
        <w:tc>
          <w:tcPr>
            <w:tcW w:w="112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23DFF727"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2195567" w14:textId="77777777" w:rsidR="00933474" w:rsidRDefault="00933474">
            <w:pPr>
              <w:keepNext/>
            </w:pPr>
          </w:p>
        </w:tc>
        <w:tc>
          <w:tcPr>
            <w:tcW w:w="10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00EE4024" w14:textId="77777777" w:rsidR="00933474" w:rsidRDefault="00933474">
            <w:pPr>
              <w:keepNext/>
            </w:pPr>
          </w:p>
        </w:tc>
        <w:tc>
          <w:tcPr>
            <w:tcW w:w="7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4F1F51E2" w14:textId="77777777" w:rsidR="00933474" w:rsidRDefault="00933474">
            <w:pPr>
              <w:keepNext/>
            </w:pPr>
          </w:p>
        </w:tc>
        <w:tc>
          <w:tcPr>
            <w:tcW w:w="112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7F953CC4" w14:textId="77777777" w:rsidR="00933474" w:rsidRDefault="00933474">
            <w:pPr>
              <w:keepNext/>
            </w:pPr>
          </w:p>
        </w:tc>
      </w:tr>
      <w:tr w:rsidR="00933474" w14:paraId="4016E861" w14:textId="77777777">
        <w:trPr>
          <w:trHeight w:hRule="exact" w:val="255"/>
          <w:jc w:val="center"/>
        </w:trPr>
        <w:tc>
          <w:tcPr>
            <w:tcW w:w="5535" w:type="dxa"/>
            <w:tcBorders>
              <w:top w:val="nil"/>
              <w:left w:val="nil"/>
              <w:bottom w:val="nil"/>
              <w:right w:val="nil"/>
            </w:tcBorders>
            <w:shd w:val="clear" w:color="auto" w:fill="CCEEFF"/>
            <w:tcMar>
              <w:top w:w="0" w:type="dxa"/>
              <w:left w:w="53" w:type="dxa"/>
              <w:bottom w:w="0" w:type="dxa"/>
              <w:right w:w="53" w:type="dxa"/>
            </w:tcMar>
            <w:vAlign w:val="bottom"/>
          </w:tcPr>
          <w:p w14:paraId="6032D09D" w14:textId="77777777" w:rsidR="00933474" w:rsidRDefault="00000000">
            <w:pPr>
              <w:keepNext/>
              <w:spacing w:before="53" w:after="30"/>
            </w:pPr>
            <w:r>
              <w:rPr>
                <w:b/>
                <w:sz w:val="18"/>
              </w:rPr>
              <w:t>Net income from continuing operations attributable to shareholders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87A05EF" w14:textId="77777777" w:rsidR="00933474" w:rsidRDefault="00933474">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1C424EB5" w14:textId="77777777" w:rsidR="00933474" w:rsidRDefault="00000000">
            <w:pPr>
              <w:keepNext/>
              <w:tabs>
                <w:tab w:val="left" w:pos="549"/>
                <w:tab w:val="left" w:pos="1012"/>
              </w:tabs>
              <w:spacing w:before="53" w:after="30"/>
              <w:jc w:val="right"/>
            </w:pPr>
            <w:r>
              <w:rPr>
                <w:b/>
                <w:sz w:val="18"/>
              </w:rPr>
              <w:t>$</w:t>
            </w:r>
            <w:r>
              <w:rPr>
                <w:b/>
                <w:sz w:val="18"/>
              </w:rPr>
              <w:tab/>
              <w:t>220.3</w:t>
            </w:r>
            <w:r>
              <w:rPr>
                <w:b/>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6D24807" w14:textId="77777777" w:rsidR="00933474" w:rsidRDefault="00933474">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3C21F8F4" w14:textId="77777777" w:rsidR="00933474" w:rsidRDefault="00000000">
            <w:pPr>
              <w:keepNext/>
              <w:tabs>
                <w:tab w:val="left" w:pos="594"/>
                <w:tab w:val="left" w:pos="1057"/>
              </w:tabs>
              <w:spacing w:before="53" w:after="30"/>
              <w:jc w:val="right"/>
            </w:pPr>
            <w:r>
              <w:rPr>
                <w:sz w:val="18"/>
              </w:rPr>
              <w:t>$</w:t>
            </w:r>
            <w:r>
              <w:rPr>
                <w:sz w:val="18"/>
              </w:rPr>
              <w:tab/>
              <w:t>146.5</w:t>
            </w:r>
            <w:r>
              <w:rPr>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E587C42" w14:textId="77777777" w:rsidR="00933474" w:rsidRDefault="00933474">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23A3E517" w14:textId="77777777" w:rsidR="00933474" w:rsidRDefault="00000000">
            <w:pPr>
              <w:keepNext/>
              <w:tabs>
                <w:tab w:val="left" w:pos="564"/>
                <w:tab w:val="left" w:pos="1027"/>
              </w:tabs>
              <w:spacing w:before="53" w:after="30"/>
              <w:jc w:val="right"/>
            </w:pPr>
            <w:r>
              <w:rPr>
                <w:b/>
                <w:sz w:val="18"/>
              </w:rPr>
              <w:t>$</w:t>
            </w:r>
            <w:r>
              <w:rPr>
                <w:b/>
                <w:sz w:val="18"/>
              </w:rPr>
              <w:tab/>
              <w:t>782.3</w:t>
            </w:r>
            <w:r>
              <w:rPr>
                <w:b/>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1987999" w14:textId="77777777" w:rsidR="00933474" w:rsidRDefault="00933474">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317DBF0B" w14:textId="77777777" w:rsidR="00933474" w:rsidRDefault="00000000">
            <w:pPr>
              <w:keepNext/>
              <w:tabs>
                <w:tab w:val="left" w:pos="594"/>
                <w:tab w:val="left" w:pos="1057"/>
              </w:tabs>
              <w:spacing w:before="53" w:after="30"/>
              <w:jc w:val="right"/>
            </w:pPr>
            <w:r>
              <w:rPr>
                <w:sz w:val="18"/>
              </w:rPr>
              <w:t>$</w:t>
            </w:r>
            <w:r>
              <w:rPr>
                <w:sz w:val="18"/>
              </w:rPr>
              <w:tab/>
              <w:t>610.1</w:t>
            </w:r>
            <w:r>
              <w:rPr>
                <w:sz w:val="18"/>
              </w:rPr>
              <w:tab/>
            </w:r>
          </w:p>
        </w:tc>
      </w:tr>
      <w:tr w:rsidR="00933474" w14:paraId="4ED1EB28" w14:textId="77777777">
        <w:trPr>
          <w:trHeight w:hRule="exact" w:val="120"/>
          <w:jc w:val="center"/>
        </w:trPr>
        <w:tc>
          <w:tcPr>
            <w:tcW w:w="5535" w:type="dxa"/>
            <w:tcBorders>
              <w:top w:val="nil"/>
              <w:left w:val="nil"/>
              <w:bottom w:val="nil"/>
              <w:right w:val="nil"/>
            </w:tcBorders>
            <w:shd w:val="clear" w:color="auto" w:fill="FFFFFF"/>
            <w:tcMar>
              <w:top w:w="0" w:type="dxa"/>
              <w:left w:w="0" w:type="dxa"/>
              <w:bottom w:w="0" w:type="dxa"/>
              <w:right w:w="0" w:type="dxa"/>
            </w:tcMar>
            <w:vAlign w:val="bottom"/>
          </w:tcPr>
          <w:p w14:paraId="49DDB3D8"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94940CE" w14:textId="77777777" w:rsidR="00933474" w:rsidRDefault="00933474">
            <w:pPr>
              <w:keepNext/>
            </w:pPr>
          </w:p>
        </w:tc>
        <w:tc>
          <w:tcPr>
            <w:tcW w:w="1080" w:type="dxa"/>
            <w:tcBorders>
              <w:top w:val="nil"/>
              <w:left w:val="nil"/>
              <w:bottom w:val="nil"/>
              <w:right w:val="nil"/>
            </w:tcBorders>
            <w:shd w:val="clear" w:color="auto" w:fill="FFFFFF"/>
            <w:tcMar>
              <w:top w:w="0" w:type="dxa"/>
              <w:left w:w="0" w:type="dxa"/>
              <w:bottom w:w="0" w:type="dxa"/>
              <w:right w:w="0" w:type="dxa"/>
            </w:tcMar>
            <w:vAlign w:val="bottom"/>
          </w:tcPr>
          <w:p w14:paraId="6A4808C8"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885DAB6" w14:textId="77777777" w:rsidR="00933474" w:rsidRDefault="00933474">
            <w:pPr>
              <w:keepNext/>
            </w:pPr>
          </w:p>
        </w:tc>
        <w:tc>
          <w:tcPr>
            <w:tcW w:w="1125" w:type="dxa"/>
            <w:tcBorders>
              <w:top w:val="nil"/>
              <w:left w:val="nil"/>
              <w:bottom w:val="nil"/>
              <w:right w:val="nil"/>
            </w:tcBorders>
            <w:shd w:val="clear" w:color="auto" w:fill="FFFFFF"/>
            <w:tcMar>
              <w:top w:w="0" w:type="dxa"/>
              <w:left w:w="0" w:type="dxa"/>
              <w:bottom w:w="0" w:type="dxa"/>
              <w:right w:w="0" w:type="dxa"/>
            </w:tcMar>
            <w:vAlign w:val="bottom"/>
          </w:tcPr>
          <w:p w14:paraId="72247432"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B8A9A92" w14:textId="77777777" w:rsidR="00933474" w:rsidRDefault="00933474">
            <w:pPr>
              <w:keepNext/>
            </w:pPr>
          </w:p>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0F58CF59"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D1749FE" w14:textId="77777777" w:rsidR="00933474" w:rsidRDefault="00933474">
            <w:pPr>
              <w:keepNext/>
            </w:pPr>
          </w:p>
        </w:tc>
        <w:tc>
          <w:tcPr>
            <w:tcW w:w="1125" w:type="dxa"/>
            <w:tcBorders>
              <w:top w:val="nil"/>
              <w:left w:val="nil"/>
              <w:bottom w:val="nil"/>
              <w:right w:val="nil"/>
            </w:tcBorders>
            <w:shd w:val="clear" w:color="auto" w:fill="FFFFFF"/>
            <w:tcMar>
              <w:top w:w="0" w:type="dxa"/>
              <w:left w:w="0" w:type="dxa"/>
              <w:bottom w:w="0" w:type="dxa"/>
              <w:right w:w="0" w:type="dxa"/>
            </w:tcMar>
            <w:vAlign w:val="bottom"/>
          </w:tcPr>
          <w:p w14:paraId="617E8C1C" w14:textId="77777777" w:rsidR="00933474" w:rsidRDefault="00933474">
            <w:pPr>
              <w:keepNext/>
            </w:pPr>
          </w:p>
        </w:tc>
      </w:tr>
      <w:tr w:rsidR="00933474" w14:paraId="3B574781" w14:textId="77777777">
        <w:trPr>
          <w:trHeight w:hRule="exact" w:val="255"/>
          <w:jc w:val="center"/>
        </w:trPr>
        <w:tc>
          <w:tcPr>
            <w:tcW w:w="5535" w:type="dxa"/>
            <w:tcBorders>
              <w:top w:val="nil"/>
              <w:left w:val="nil"/>
              <w:bottom w:val="nil"/>
              <w:right w:val="nil"/>
            </w:tcBorders>
            <w:shd w:val="clear" w:color="auto" w:fill="CCEEFF"/>
            <w:tcMar>
              <w:top w:w="0" w:type="dxa"/>
              <w:left w:w="53" w:type="dxa"/>
              <w:bottom w:w="0" w:type="dxa"/>
              <w:right w:w="53" w:type="dxa"/>
            </w:tcMar>
            <w:vAlign w:val="bottom"/>
          </w:tcPr>
          <w:p w14:paraId="66374754" w14:textId="77777777" w:rsidR="00933474" w:rsidRDefault="00000000">
            <w:pPr>
              <w:keepNext/>
              <w:spacing w:before="53" w:after="30"/>
            </w:pPr>
            <w:r>
              <w:rPr>
                <w:b/>
                <w:sz w:val="18"/>
              </w:rPr>
              <w:t>Earnings per ordinary share (EPS) - Basic</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1B84DA2" w14:textId="77777777" w:rsidR="00933474" w:rsidRDefault="00933474">
            <w:pPr>
              <w:keepNext/>
            </w:pPr>
          </w:p>
        </w:tc>
        <w:tc>
          <w:tcPr>
            <w:tcW w:w="1080" w:type="dxa"/>
            <w:tcBorders>
              <w:top w:val="nil"/>
              <w:left w:val="nil"/>
              <w:bottom w:val="nil"/>
              <w:right w:val="nil"/>
            </w:tcBorders>
            <w:shd w:val="clear" w:color="auto" w:fill="CCEEFF"/>
            <w:tcMar>
              <w:top w:w="0" w:type="dxa"/>
              <w:left w:w="0" w:type="dxa"/>
              <w:bottom w:w="0" w:type="dxa"/>
              <w:right w:w="0" w:type="dxa"/>
            </w:tcMar>
            <w:vAlign w:val="bottom"/>
          </w:tcPr>
          <w:p w14:paraId="4687442D"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E4F43CB" w14:textId="77777777" w:rsidR="00933474" w:rsidRDefault="00933474">
            <w:pPr>
              <w:keepNext/>
            </w:pPr>
          </w:p>
        </w:tc>
        <w:tc>
          <w:tcPr>
            <w:tcW w:w="1125" w:type="dxa"/>
            <w:tcBorders>
              <w:top w:val="nil"/>
              <w:left w:val="nil"/>
              <w:bottom w:val="nil"/>
              <w:right w:val="nil"/>
            </w:tcBorders>
            <w:shd w:val="clear" w:color="auto" w:fill="CCEEFF"/>
            <w:tcMar>
              <w:top w:w="0" w:type="dxa"/>
              <w:left w:w="0" w:type="dxa"/>
              <w:bottom w:w="0" w:type="dxa"/>
              <w:right w:w="0" w:type="dxa"/>
            </w:tcMar>
            <w:vAlign w:val="bottom"/>
          </w:tcPr>
          <w:p w14:paraId="51E8AD98"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6587ACE" w14:textId="77777777" w:rsidR="00933474" w:rsidRDefault="00933474">
            <w:pPr>
              <w:keepNext/>
            </w:pPr>
          </w:p>
        </w:tc>
        <w:tc>
          <w:tcPr>
            <w:tcW w:w="1095" w:type="dxa"/>
            <w:tcBorders>
              <w:top w:val="nil"/>
              <w:left w:val="nil"/>
              <w:bottom w:val="nil"/>
              <w:right w:val="nil"/>
            </w:tcBorders>
            <w:shd w:val="clear" w:color="auto" w:fill="CCEEFF"/>
            <w:tcMar>
              <w:top w:w="0" w:type="dxa"/>
              <w:left w:w="0" w:type="dxa"/>
              <w:bottom w:w="0" w:type="dxa"/>
              <w:right w:w="0" w:type="dxa"/>
            </w:tcMar>
            <w:vAlign w:val="bottom"/>
          </w:tcPr>
          <w:p w14:paraId="6B6C21D3"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E5A988F" w14:textId="77777777" w:rsidR="00933474" w:rsidRDefault="00933474">
            <w:pPr>
              <w:keepNext/>
            </w:pPr>
          </w:p>
        </w:tc>
        <w:tc>
          <w:tcPr>
            <w:tcW w:w="1125" w:type="dxa"/>
            <w:tcBorders>
              <w:top w:val="nil"/>
              <w:left w:val="nil"/>
              <w:bottom w:val="nil"/>
              <w:right w:val="nil"/>
            </w:tcBorders>
            <w:shd w:val="clear" w:color="auto" w:fill="CCEEFF"/>
            <w:tcMar>
              <w:top w:w="0" w:type="dxa"/>
              <w:left w:w="0" w:type="dxa"/>
              <w:bottom w:w="0" w:type="dxa"/>
              <w:right w:w="0" w:type="dxa"/>
            </w:tcMar>
            <w:vAlign w:val="bottom"/>
          </w:tcPr>
          <w:p w14:paraId="649B77FE" w14:textId="77777777" w:rsidR="00933474" w:rsidRDefault="00933474">
            <w:pPr>
              <w:keepNext/>
            </w:pPr>
          </w:p>
        </w:tc>
      </w:tr>
      <w:tr w:rsidR="00933474" w14:paraId="1051FDBC" w14:textId="77777777">
        <w:trPr>
          <w:trHeight w:hRule="exact" w:val="255"/>
          <w:jc w:val="center"/>
        </w:trPr>
        <w:tc>
          <w:tcPr>
            <w:tcW w:w="5535" w:type="dxa"/>
            <w:tcBorders>
              <w:top w:val="nil"/>
              <w:left w:val="nil"/>
              <w:bottom w:val="nil"/>
              <w:right w:val="nil"/>
            </w:tcBorders>
            <w:shd w:val="clear" w:color="auto" w:fill="FFFFFF"/>
            <w:tcMar>
              <w:top w:w="0" w:type="dxa"/>
              <w:left w:w="53" w:type="dxa"/>
              <w:bottom w:w="0" w:type="dxa"/>
              <w:right w:w="53" w:type="dxa"/>
            </w:tcMar>
          </w:tcPr>
          <w:p w14:paraId="1E5EFFD9" w14:textId="77777777" w:rsidR="00933474" w:rsidRDefault="00000000">
            <w:pPr>
              <w:keepNext/>
              <w:spacing w:before="53" w:after="30"/>
              <w:ind w:left="495"/>
            </w:pPr>
            <w:r>
              <w:rPr>
                <w:sz w:val="18"/>
              </w:rPr>
              <w:t>Continuing Operations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D89F575" w14:textId="77777777" w:rsidR="00933474" w:rsidRDefault="00933474">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709A6A3C" w14:textId="77777777" w:rsidR="00933474" w:rsidRDefault="00000000">
            <w:pPr>
              <w:keepNext/>
              <w:tabs>
                <w:tab w:val="left" w:pos="639"/>
                <w:tab w:val="left" w:pos="1012"/>
              </w:tabs>
              <w:spacing w:before="53" w:after="30"/>
              <w:jc w:val="right"/>
            </w:pPr>
            <w:r>
              <w:rPr>
                <w:b/>
                <w:sz w:val="18"/>
              </w:rPr>
              <w:t>$</w:t>
            </w:r>
            <w:r>
              <w:rPr>
                <w:b/>
                <w:sz w:val="18"/>
              </w:rPr>
              <w:tab/>
              <w:t>2.25</w:t>
            </w:r>
            <w:r>
              <w:rPr>
                <w:b/>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EEA6CBD" w14:textId="77777777" w:rsidR="00933474" w:rsidRDefault="00933474">
            <w:pPr>
              <w:keepNext/>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325A930F" w14:textId="77777777" w:rsidR="00933474" w:rsidRDefault="00000000">
            <w:pPr>
              <w:keepNext/>
              <w:tabs>
                <w:tab w:val="left" w:pos="684"/>
                <w:tab w:val="left" w:pos="1057"/>
              </w:tabs>
              <w:spacing w:before="53" w:after="30"/>
              <w:jc w:val="right"/>
            </w:pPr>
            <w:r>
              <w:rPr>
                <w:sz w:val="18"/>
              </w:rPr>
              <w:t>$</w:t>
            </w:r>
            <w:r>
              <w:rPr>
                <w:sz w:val="18"/>
              </w:rPr>
              <w:tab/>
              <w:t>1.49</w:t>
            </w:r>
            <w:r>
              <w:rPr>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7C87ECA" w14:textId="77777777" w:rsidR="00933474" w:rsidRDefault="00933474">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41B4EB24" w14:textId="77777777" w:rsidR="00933474" w:rsidRDefault="00000000">
            <w:pPr>
              <w:keepNext/>
              <w:tabs>
                <w:tab w:val="left" w:pos="654"/>
                <w:tab w:val="left" w:pos="1027"/>
              </w:tabs>
              <w:spacing w:before="53" w:after="30"/>
              <w:jc w:val="right"/>
            </w:pPr>
            <w:r>
              <w:rPr>
                <w:b/>
                <w:sz w:val="18"/>
              </w:rPr>
              <w:t>$</w:t>
            </w:r>
            <w:r>
              <w:rPr>
                <w:b/>
                <w:sz w:val="18"/>
              </w:rPr>
              <w:tab/>
              <w:t>7.97</w:t>
            </w:r>
            <w:r>
              <w:rPr>
                <w:b/>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4ADA329" w14:textId="77777777" w:rsidR="00933474" w:rsidRDefault="00933474">
            <w:pPr>
              <w:keepNext/>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245948FE" w14:textId="77777777" w:rsidR="00933474" w:rsidRDefault="00000000">
            <w:pPr>
              <w:keepNext/>
              <w:tabs>
                <w:tab w:val="left" w:pos="684"/>
                <w:tab w:val="left" w:pos="1057"/>
              </w:tabs>
              <w:spacing w:before="53" w:after="30"/>
              <w:jc w:val="right"/>
            </w:pPr>
            <w:r>
              <w:rPr>
                <w:sz w:val="18"/>
              </w:rPr>
              <w:t>$</w:t>
            </w:r>
            <w:r>
              <w:rPr>
                <w:sz w:val="18"/>
              </w:rPr>
              <w:tab/>
              <w:t>6.19</w:t>
            </w:r>
            <w:r>
              <w:rPr>
                <w:sz w:val="18"/>
              </w:rPr>
              <w:tab/>
            </w:r>
          </w:p>
        </w:tc>
      </w:tr>
      <w:tr w:rsidR="00933474" w14:paraId="5BBB6CBE" w14:textId="77777777">
        <w:trPr>
          <w:trHeight w:hRule="exact" w:val="255"/>
          <w:jc w:val="center"/>
        </w:trPr>
        <w:tc>
          <w:tcPr>
            <w:tcW w:w="5535" w:type="dxa"/>
            <w:tcBorders>
              <w:top w:val="nil"/>
              <w:left w:val="nil"/>
              <w:bottom w:val="nil"/>
              <w:right w:val="nil"/>
            </w:tcBorders>
            <w:shd w:val="clear" w:color="auto" w:fill="CCEEFF"/>
            <w:tcMar>
              <w:top w:w="0" w:type="dxa"/>
              <w:left w:w="53" w:type="dxa"/>
              <w:bottom w:w="0" w:type="dxa"/>
              <w:right w:w="53" w:type="dxa"/>
            </w:tcMar>
          </w:tcPr>
          <w:p w14:paraId="347FD762" w14:textId="77777777" w:rsidR="00933474" w:rsidRDefault="00000000">
            <w:pPr>
              <w:keepNext/>
              <w:spacing w:before="53" w:after="30"/>
              <w:ind w:left="495"/>
            </w:pPr>
            <w:r>
              <w:rPr>
                <w:sz w:val="18"/>
              </w:rPr>
              <w:t>Discontinued Operations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776AC63" w14:textId="77777777" w:rsidR="00933474" w:rsidRDefault="00933474">
            <w:pPr>
              <w:keepNext/>
            </w:pPr>
          </w:p>
        </w:tc>
        <w:tc>
          <w:tcPr>
            <w:tcW w:w="108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EC00704" w14:textId="77777777" w:rsidR="00933474" w:rsidRDefault="00000000">
            <w:pPr>
              <w:keepNext/>
              <w:tabs>
                <w:tab w:val="left" w:pos="774"/>
                <w:tab w:val="left" w:pos="1012"/>
              </w:tabs>
              <w:spacing w:before="53" w:after="30"/>
              <w:jc w:val="right"/>
            </w:pPr>
            <w:r>
              <w:rPr>
                <w:b/>
                <w:sz w:val="18"/>
              </w:rPr>
              <w:t>$</w:t>
            </w:r>
            <w:r>
              <w:rPr>
                <w:b/>
                <w:sz w:val="18"/>
              </w:rPr>
              <w:tab/>
              <w:t>—</w:t>
            </w:r>
            <w:r>
              <w:rPr>
                <w:b/>
                <w:sz w:val="18"/>
              </w:rPr>
              <w:tab/>
            </w: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77D9EF01" w14:textId="77777777" w:rsidR="00933474" w:rsidRDefault="00933474">
            <w:pPr>
              <w:keepNext/>
            </w:pPr>
          </w:p>
        </w:tc>
        <w:tc>
          <w:tcPr>
            <w:tcW w:w="11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EB2EF4C" w14:textId="77777777" w:rsidR="00933474" w:rsidRDefault="00000000">
            <w:pPr>
              <w:keepNext/>
              <w:tabs>
                <w:tab w:val="left" w:pos="604"/>
              </w:tabs>
              <w:spacing w:before="53" w:after="30"/>
              <w:jc w:val="right"/>
            </w:pPr>
            <w:r>
              <w:rPr>
                <w:sz w:val="18"/>
              </w:rPr>
              <w:t>$</w:t>
            </w:r>
            <w:r>
              <w:rPr>
                <w:sz w:val="18"/>
              </w:rPr>
              <w:tab/>
              <w:t>(0.01)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1933337" w14:textId="77777777" w:rsidR="00933474" w:rsidRDefault="00933474">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720A184" w14:textId="77777777" w:rsidR="00933474" w:rsidRDefault="00000000">
            <w:pPr>
              <w:keepNext/>
              <w:tabs>
                <w:tab w:val="left" w:pos="789"/>
                <w:tab w:val="left" w:pos="1027"/>
              </w:tabs>
              <w:spacing w:before="53" w:after="30"/>
              <w:jc w:val="right"/>
            </w:pPr>
            <w:r>
              <w:rPr>
                <w:b/>
                <w:sz w:val="18"/>
              </w:rPr>
              <w:t>$</w:t>
            </w:r>
            <w:r>
              <w:rPr>
                <w:b/>
                <w:sz w:val="18"/>
              </w:rPr>
              <w:tab/>
              <w:t>—</w:t>
            </w:r>
            <w:r>
              <w:rPr>
                <w:b/>
                <w:sz w:val="18"/>
              </w:rPr>
              <w:tab/>
            </w: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39E12B4E" w14:textId="77777777" w:rsidR="00933474" w:rsidRDefault="00933474">
            <w:pPr>
              <w:keepNext/>
            </w:pPr>
          </w:p>
        </w:tc>
        <w:tc>
          <w:tcPr>
            <w:tcW w:w="11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E472DF9" w14:textId="77777777" w:rsidR="00933474" w:rsidRDefault="00000000">
            <w:pPr>
              <w:keepNext/>
              <w:tabs>
                <w:tab w:val="left" w:pos="684"/>
                <w:tab w:val="left" w:pos="1057"/>
              </w:tabs>
              <w:spacing w:before="53" w:after="30"/>
              <w:jc w:val="right"/>
            </w:pPr>
            <w:r>
              <w:rPr>
                <w:sz w:val="18"/>
              </w:rPr>
              <w:t>$</w:t>
            </w:r>
            <w:r>
              <w:rPr>
                <w:sz w:val="18"/>
              </w:rPr>
              <w:tab/>
              <w:t>0.05</w:t>
            </w:r>
            <w:r>
              <w:rPr>
                <w:sz w:val="18"/>
              </w:rPr>
              <w:tab/>
            </w:r>
          </w:p>
        </w:tc>
      </w:tr>
      <w:tr w:rsidR="00933474" w14:paraId="2BEDA229" w14:textId="77777777">
        <w:trPr>
          <w:trHeight w:hRule="exact" w:val="255"/>
          <w:jc w:val="center"/>
        </w:trPr>
        <w:tc>
          <w:tcPr>
            <w:tcW w:w="5535" w:type="dxa"/>
            <w:tcBorders>
              <w:top w:val="nil"/>
              <w:left w:val="nil"/>
              <w:bottom w:val="nil"/>
              <w:right w:val="nil"/>
            </w:tcBorders>
            <w:shd w:val="clear" w:color="auto" w:fill="FFFFFF"/>
            <w:tcMar>
              <w:top w:w="0" w:type="dxa"/>
              <w:left w:w="53" w:type="dxa"/>
              <w:bottom w:w="0" w:type="dxa"/>
              <w:right w:w="53" w:type="dxa"/>
            </w:tcMar>
          </w:tcPr>
          <w:p w14:paraId="40479335" w14:textId="77777777" w:rsidR="00933474" w:rsidRDefault="00000000">
            <w:pPr>
              <w:keepNext/>
              <w:spacing w:before="33" w:after="30"/>
              <w:ind w:left="495"/>
            </w:pPr>
            <w:r>
              <w:rPr>
                <w:sz w:val="18"/>
              </w:rPr>
              <w:t>Total</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4E73E76" w14:textId="77777777" w:rsidR="00933474" w:rsidRDefault="00933474">
            <w:pPr>
              <w:keepNext/>
            </w:pPr>
          </w:p>
        </w:tc>
        <w:tc>
          <w:tcPr>
            <w:tcW w:w="108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653DF0E" w14:textId="77777777" w:rsidR="00933474" w:rsidRDefault="00000000">
            <w:pPr>
              <w:keepNext/>
              <w:tabs>
                <w:tab w:val="left" w:pos="639"/>
                <w:tab w:val="left" w:pos="1012"/>
              </w:tabs>
              <w:spacing w:before="33" w:after="30"/>
              <w:jc w:val="right"/>
            </w:pPr>
            <w:r>
              <w:rPr>
                <w:b/>
                <w:sz w:val="18"/>
              </w:rPr>
              <w:t>$</w:t>
            </w:r>
            <w:r>
              <w:rPr>
                <w:b/>
                <w:sz w:val="18"/>
              </w:rPr>
              <w:tab/>
              <w:t>2.25</w:t>
            </w:r>
            <w:r>
              <w:rPr>
                <w:b/>
                <w:sz w:val="18"/>
              </w:rPr>
              <w:tab/>
            </w: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5AA0D9AD" w14:textId="77777777" w:rsidR="00933474" w:rsidRDefault="00933474">
            <w:pPr>
              <w:keepNext/>
            </w:pPr>
          </w:p>
        </w:tc>
        <w:tc>
          <w:tcPr>
            <w:tcW w:w="112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7CBA786" w14:textId="77777777" w:rsidR="00933474" w:rsidRDefault="00000000">
            <w:pPr>
              <w:keepNext/>
              <w:tabs>
                <w:tab w:val="left" w:pos="684"/>
                <w:tab w:val="left" w:pos="1057"/>
              </w:tabs>
              <w:spacing w:before="33" w:after="30"/>
              <w:jc w:val="right"/>
            </w:pPr>
            <w:r>
              <w:rPr>
                <w:sz w:val="18"/>
              </w:rPr>
              <w:t>$</w:t>
            </w:r>
            <w:r>
              <w:rPr>
                <w:sz w:val="18"/>
              </w:rPr>
              <w:tab/>
              <w:t>1.48</w:t>
            </w:r>
            <w:r>
              <w:rPr>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AE6AC2E" w14:textId="77777777" w:rsidR="00933474" w:rsidRDefault="00933474">
            <w:pPr>
              <w:keepNext/>
            </w:pPr>
          </w:p>
        </w:tc>
        <w:tc>
          <w:tcPr>
            <w:tcW w:w="10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4E6814C9" w14:textId="77777777" w:rsidR="00933474" w:rsidRDefault="00000000">
            <w:pPr>
              <w:keepNext/>
              <w:tabs>
                <w:tab w:val="left" w:pos="654"/>
                <w:tab w:val="left" w:pos="1027"/>
              </w:tabs>
              <w:spacing w:before="33" w:after="30"/>
              <w:jc w:val="right"/>
            </w:pPr>
            <w:r>
              <w:rPr>
                <w:b/>
                <w:sz w:val="18"/>
              </w:rPr>
              <w:t>$</w:t>
            </w:r>
            <w:r>
              <w:rPr>
                <w:b/>
                <w:sz w:val="18"/>
              </w:rPr>
              <w:tab/>
              <w:t>7.97</w:t>
            </w:r>
            <w:r>
              <w:rPr>
                <w:b/>
                <w:sz w:val="18"/>
              </w:rPr>
              <w:tab/>
            </w: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9F24614" w14:textId="77777777" w:rsidR="00933474" w:rsidRDefault="00933474">
            <w:pPr>
              <w:keepNext/>
            </w:pPr>
          </w:p>
        </w:tc>
        <w:tc>
          <w:tcPr>
            <w:tcW w:w="112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E7725B0" w14:textId="77777777" w:rsidR="00933474" w:rsidRDefault="00000000">
            <w:pPr>
              <w:keepNext/>
              <w:tabs>
                <w:tab w:val="left" w:pos="684"/>
                <w:tab w:val="left" w:pos="1057"/>
              </w:tabs>
              <w:spacing w:before="33" w:after="30"/>
              <w:jc w:val="right"/>
            </w:pPr>
            <w:r>
              <w:rPr>
                <w:sz w:val="18"/>
              </w:rPr>
              <w:t>$</w:t>
            </w:r>
            <w:r>
              <w:rPr>
                <w:sz w:val="18"/>
              </w:rPr>
              <w:tab/>
              <w:t>6.24</w:t>
            </w:r>
            <w:r>
              <w:rPr>
                <w:sz w:val="18"/>
              </w:rPr>
              <w:tab/>
            </w:r>
          </w:p>
        </w:tc>
      </w:tr>
      <w:tr w:rsidR="00933474" w14:paraId="05503FC1" w14:textId="77777777">
        <w:trPr>
          <w:trHeight w:hRule="exact" w:val="255"/>
          <w:jc w:val="center"/>
        </w:trPr>
        <w:tc>
          <w:tcPr>
            <w:tcW w:w="5535" w:type="dxa"/>
            <w:tcBorders>
              <w:top w:val="nil"/>
              <w:left w:val="nil"/>
              <w:bottom w:val="nil"/>
              <w:right w:val="nil"/>
            </w:tcBorders>
            <w:shd w:val="clear" w:color="auto" w:fill="CCEEFF"/>
            <w:tcMar>
              <w:top w:w="0" w:type="dxa"/>
              <w:left w:w="53" w:type="dxa"/>
              <w:bottom w:w="0" w:type="dxa"/>
              <w:right w:w="53" w:type="dxa"/>
            </w:tcMar>
            <w:vAlign w:val="bottom"/>
          </w:tcPr>
          <w:p w14:paraId="5672D4D6" w14:textId="77777777" w:rsidR="00933474" w:rsidRDefault="00000000">
            <w:pPr>
              <w:keepNext/>
              <w:spacing w:before="53" w:after="30"/>
            </w:pPr>
            <w:r>
              <w:rPr>
                <w:b/>
                <w:sz w:val="18"/>
              </w:rPr>
              <w:t>Earnings per ordinary share (EPS) - Diluted</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E5BFCB2" w14:textId="77777777" w:rsidR="00933474" w:rsidRDefault="00933474">
            <w:pPr>
              <w:keepNext/>
            </w:pPr>
          </w:p>
        </w:tc>
        <w:tc>
          <w:tcPr>
            <w:tcW w:w="1080" w:type="dxa"/>
            <w:tcBorders>
              <w:top w:val="nil"/>
              <w:left w:val="nil"/>
              <w:bottom w:val="nil"/>
              <w:right w:val="nil"/>
            </w:tcBorders>
            <w:shd w:val="clear" w:color="auto" w:fill="CCEEFF"/>
            <w:tcMar>
              <w:top w:w="0" w:type="dxa"/>
              <w:left w:w="0" w:type="dxa"/>
              <w:bottom w:w="0" w:type="dxa"/>
              <w:right w:w="0" w:type="dxa"/>
            </w:tcMar>
            <w:vAlign w:val="bottom"/>
          </w:tcPr>
          <w:p w14:paraId="79FA022A"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7320CBB" w14:textId="77777777" w:rsidR="00933474" w:rsidRDefault="00933474">
            <w:pPr>
              <w:keepNext/>
            </w:pPr>
          </w:p>
        </w:tc>
        <w:tc>
          <w:tcPr>
            <w:tcW w:w="1125" w:type="dxa"/>
            <w:tcBorders>
              <w:top w:val="nil"/>
              <w:left w:val="nil"/>
              <w:bottom w:val="nil"/>
              <w:right w:val="nil"/>
            </w:tcBorders>
            <w:shd w:val="clear" w:color="auto" w:fill="CCEEFF"/>
            <w:tcMar>
              <w:top w:w="0" w:type="dxa"/>
              <w:left w:w="0" w:type="dxa"/>
              <w:bottom w:w="0" w:type="dxa"/>
              <w:right w:w="0" w:type="dxa"/>
            </w:tcMar>
            <w:vAlign w:val="bottom"/>
          </w:tcPr>
          <w:p w14:paraId="261F24FF"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3DB13EB" w14:textId="77777777" w:rsidR="00933474" w:rsidRDefault="00933474">
            <w:pPr>
              <w:keepNext/>
            </w:pPr>
          </w:p>
        </w:tc>
        <w:tc>
          <w:tcPr>
            <w:tcW w:w="1095" w:type="dxa"/>
            <w:tcBorders>
              <w:top w:val="nil"/>
              <w:left w:val="nil"/>
              <w:bottom w:val="nil"/>
              <w:right w:val="nil"/>
            </w:tcBorders>
            <w:shd w:val="clear" w:color="auto" w:fill="CCEEFF"/>
            <w:tcMar>
              <w:top w:w="0" w:type="dxa"/>
              <w:left w:w="0" w:type="dxa"/>
              <w:bottom w:w="0" w:type="dxa"/>
              <w:right w:w="0" w:type="dxa"/>
            </w:tcMar>
            <w:vAlign w:val="bottom"/>
          </w:tcPr>
          <w:p w14:paraId="5697EA92"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D0ED8D4" w14:textId="77777777" w:rsidR="00933474" w:rsidRDefault="00933474">
            <w:pPr>
              <w:keepNext/>
            </w:pPr>
          </w:p>
        </w:tc>
        <w:tc>
          <w:tcPr>
            <w:tcW w:w="1125" w:type="dxa"/>
            <w:tcBorders>
              <w:top w:val="nil"/>
              <w:left w:val="nil"/>
              <w:bottom w:val="nil"/>
              <w:right w:val="nil"/>
            </w:tcBorders>
            <w:shd w:val="clear" w:color="auto" w:fill="CCEEFF"/>
            <w:tcMar>
              <w:top w:w="0" w:type="dxa"/>
              <w:left w:w="0" w:type="dxa"/>
              <w:bottom w:w="0" w:type="dxa"/>
              <w:right w:w="0" w:type="dxa"/>
            </w:tcMar>
            <w:vAlign w:val="bottom"/>
          </w:tcPr>
          <w:p w14:paraId="5DA1052C" w14:textId="77777777" w:rsidR="00933474" w:rsidRDefault="00933474">
            <w:pPr>
              <w:keepNext/>
            </w:pPr>
          </w:p>
        </w:tc>
      </w:tr>
      <w:tr w:rsidR="00933474" w14:paraId="750BBB20" w14:textId="77777777">
        <w:trPr>
          <w:trHeight w:hRule="exact" w:val="255"/>
          <w:jc w:val="center"/>
        </w:trPr>
        <w:tc>
          <w:tcPr>
            <w:tcW w:w="5535" w:type="dxa"/>
            <w:tcBorders>
              <w:top w:val="nil"/>
              <w:left w:val="nil"/>
              <w:bottom w:val="nil"/>
              <w:right w:val="nil"/>
            </w:tcBorders>
            <w:shd w:val="clear" w:color="auto" w:fill="FFFFFF"/>
            <w:tcMar>
              <w:top w:w="0" w:type="dxa"/>
              <w:left w:w="53" w:type="dxa"/>
              <w:bottom w:w="0" w:type="dxa"/>
              <w:right w:w="53" w:type="dxa"/>
            </w:tcMar>
          </w:tcPr>
          <w:p w14:paraId="72AA8FA0" w14:textId="77777777" w:rsidR="00933474" w:rsidRDefault="00000000">
            <w:pPr>
              <w:keepNext/>
              <w:spacing w:before="53" w:after="30"/>
              <w:ind w:left="495"/>
            </w:pPr>
            <w:r>
              <w:rPr>
                <w:sz w:val="18"/>
              </w:rPr>
              <w:t>Continuing Operations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454D607" w14:textId="77777777" w:rsidR="00933474" w:rsidRDefault="00933474">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15A38969" w14:textId="77777777" w:rsidR="00933474" w:rsidRDefault="00000000">
            <w:pPr>
              <w:keepNext/>
              <w:tabs>
                <w:tab w:val="left" w:pos="639"/>
                <w:tab w:val="left" w:pos="1012"/>
              </w:tabs>
              <w:spacing w:before="53" w:after="30"/>
              <w:jc w:val="right"/>
            </w:pPr>
            <w:r>
              <w:rPr>
                <w:b/>
                <w:sz w:val="18"/>
              </w:rPr>
              <w:t>$</w:t>
            </w:r>
            <w:r>
              <w:rPr>
                <w:b/>
                <w:sz w:val="18"/>
              </w:rPr>
              <w:tab/>
              <w:t>2.24</w:t>
            </w:r>
            <w:r>
              <w:rPr>
                <w:b/>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DDB43D5" w14:textId="77777777" w:rsidR="00933474" w:rsidRDefault="00933474">
            <w:pPr>
              <w:keepNext/>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1FC60F2F" w14:textId="77777777" w:rsidR="00933474" w:rsidRDefault="00000000">
            <w:pPr>
              <w:keepNext/>
              <w:tabs>
                <w:tab w:val="left" w:pos="684"/>
                <w:tab w:val="left" w:pos="1057"/>
              </w:tabs>
              <w:spacing w:before="53" w:after="30"/>
              <w:jc w:val="right"/>
            </w:pPr>
            <w:r>
              <w:rPr>
                <w:sz w:val="18"/>
              </w:rPr>
              <w:t>$</w:t>
            </w:r>
            <w:r>
              <w:rPr>
                <w:sz w:val="18"/>
              </w:rPr>
              <w:tab/>
              <w:t>1.48</w:t>
            </w:r>
            <w:r>
              <w:rPr>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C413886" w14:textId="77777777" w:rsidR="00933474" w:rsidRDefault="00933474">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3D2213DE" w14:textId="77777777" w:rsidR="00933474" w:rsidRDefault="00000000">
            <w:pPr>
              <w:keepNext/>
              <w:tabs>
                <w:tab w:val="left" w:pos="654"/>
                <w:tab w:val="left" w:pos="1027"/>
              </w:tabs>
              <w:spacing w:before="53" w:after="30"/>
              <w:jc w:val="right"/>
            </w:pPr>
            <w:r>
              <w:rPr>
                <w:b/>
                <w:sz w:val="18"/>
              </w:rPr>
              <w:t>$</w:t>
            </w:r>
            <w:r>
              <w:rPr>
                <w:b/>
                <w:sz w:val="18"/>
              </w:rPr>
              <w:tab/>
              <w:t>7.93</w:t>
            </w:r>
            <w:r>
              <w:rPr>
                <w:b/>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F610569" w14:textId="77777777" w:rsidR="00933474" w:rsidRDefault="00933474">
            <w:pPr>
              <w:keepNext/>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28197E37" w14:textId="77777777" w:rsidR="00933474" w:rsidRDefault="00000000">
            <w:pPr>
              <w:keepNext/>
              <w:tabs>
                <w:tab w:val="left" w:pos="684"/>
                <w:tab w:val="left" w:pos="1057"/>
              </w:tabs>
              <w:spacing w:before="53" w:after="30"/>
              <w:jc w:val="right"/>
            </w:pPr>
            <w:r>
              <w:rPr>
                <w:sz w:val="18"/>
              </w:rPr>
              <w:t>$</w:t>
            </w:r>
            <w:r>
              <w:rPr>
                <w:sz w:val="18"/>
              </w:rPr>
              <w:tab/>
              <w:t>6.16</w:t>
            </w:r>
            <w:r>
              <w:rPr>
                <w:sz w:val="18"/>
              </w:rPr>
              <w:tab/>
            </w:r>
          </w:p>
        </w:tc>
      </w:tr>
      <w:tr w:rsidR="00933474" w14:paraId="273E87ED" w14:textId="77777777">
        <w:trPr>
          <w:trHeight w:hRule="exact" w:val="255"/>
          <w:jc w:val="center"/>
        </w:trPr>
        <w:tc>
          <w:tcPr>
            <w:tcW w:w="5535" w:type="dxa"/>
            <w:tcBorders>
              <w:top w:val="nil"/>
              <w:left w:val="nil"/>
              <w:bottom w:val="nil"/>
              <w:right w:val="nil"/>
            </w:tcBorders>
            <w:shd w:val="clear" w:color="auto" w:fill="CCEEFF"/>
            <w:tcMar>
              <w:top w:w="0" w:type="dxa"/>
              <w:left w:w="53" w:type="dxa"/>
              <w:bottom w:w="0" w:type="dxa"/>
              <w:right w:w="53" w:type="dxa"/>
            </w:tcMar>
          </w:tcPr>
          <w:p w14:paraId="5E16AED6" w14:textId="77777777" w:rsidR="00933474" w:rsidRDefault="00000000">
            <w:pPr>
              <w:keepNext/>
              <w:spacing w:before="53" w:after="30"/>
              <w:ind w:left="495"/>
            </w:pPr>
            <w:r>
              <w:rPr>
                <w:sz w:val="18"/>
              </w:rPr>
              <w:t>Discontinued Operations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73E3D75" w14:textId="77777777" w:rsidR="00933474" w:rsidRDefault="00933474">
            <w:pPr>
              <w:keepNext/>
            </w:pPr>
          </w:p>
        </w:tc>
        <w:tc>
          <w:tcPr>
            <w:tcW w:w="108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9C872B2" w14:textId="77777777" w:rsidR="00933474" w:rsidRDefault="00000000">
            <w:pPr>
              <w:keepNext/>
              <w:tabs>
                <w:tab w:val="left" w:pos="774"/>
                <w:tab w:val="left" w:pos="1012"/>
              </w:tabs>
              <w:spacing w:before="53" w:after="30"/>
              <w:jc w:val="right"/>
            </w:pPr>
            <w:r>
              <w:rPr>
                <w:b/>
                <w:sz w:val="18"/>
              </w:rPr>
              <w:t>$</w:t>
            </w:r>
            <w:r>
              <w:rPr>
                <w:b/>
                <w:sz w:val="18"/>
              </w:rPr>
              <w:tab/>
              <w:t>—</w:t>
            </w:r>
            <w:r>
              <w:rPr>
                <w:b/>
                <w:sz w:val="18"/>
              </w:rPr>
              <w:tab/>
            </w: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39E4CB31" w14:textId="77777777" w:rsidR="00933474" w:rsidRDefault="00933474">
            <w:pPr>
              <w:keepNext/>
            </w:pPr>
          </w:p>
        </w:tc>
        <w:tc>
          <w:tcPr>
            <w:tcW w:w="11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953D6F1" w14:textId="77777777" w:rsidR="00933474" w:rsidRDefault="00000000">
            <w:pPr>
              <w:keepNext/>
              <w:tabs>
                <w:tab w:val="left" w:pos="604"/>
              </w:tabs>
              <w:spacing w:before="53" w:after="30"/>
              <w:jc w:val="right"/>
            </w:pPr>
            <w:r>
              <w:rPr>
                <w:sz w:val="18"/>
              </w:rPr>
              <w:t>$</w:t>
            </w:r>
            <w:r>
              <w:rPr>
                <w:sz w:val="18"/>
              </w:rPr>
              <w:tab/>
              <w:t>(0.01)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069A19C" w14:textId="77777777" w:rsidR="00933474" w:rsidRDefault="00933474">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F69B125" w14:textId="77777777" w:rsidR="00933474" w:rsidRDefault="00000000">
            <w:pPr>
              <w:keepNext/>
              <w:tabs>
                <w:tab w:val="left" w:pos="789"/>
                <w:tab w:val="left" w:pos="1027"/>
              </w:tabs>
              <w:spacing w:before="53" w:after="30"/>
              <w:jc w:val="right"/>
            </w:pPr>
            <w:r>
              <w:rPr>
                <w:b/>
                <w:sz w:val="18"/>
              </w:rPr>
              <w:t>$</w:t>
            </w:r>
            <w:r>
              <w:rPr>
                <w:b/>
                <w:sz w:val="18"/>
              </w:rPr>
              <w:tab/>
              <w:t>—</w:t>
            </w:r>
            <w:r>
              <w:rPr>
                <w:b/>
                <w:sz w:val="18"/>
              </w:rPr>
              <w:tab/>
            </w: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04BD9942" w14:textId="77777777" w:rsidR="00933474" w:rsidRDefault="00933474">
            <w:pPr>
              <w:keepNext/>
            </w:pPr>
          </w:p>
        </w:tc>
        <w:tc>
          <w:tcPr>
            <w:tcW w:w="11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8AD3105" w14:textId="77777777" w:rsidR="00933474" w:rsidRDefault="00000000">
            <w:pPr>
              <w:keepNext/>
              <w:tabs>
                <w:tab w:val="left" w:pos="684"/>
                <w:tab w:val="left" w:pos="1057"/>
              </w:tabs>
              <w:spacing w:before="53" w:after="30"/>
              <w:jc w:val="right"/>
            </w:pPr>
            <w:r>
              <w:rPr>
                <w:sz w:val="18"/>
              </w:rPr>
              <w:t>$</w:t>
            </w:r>
            <w:r>
              <w:rPr>
                <w:sz w:val="18"/>
              </w:rPr>
              <w:tab/>
              <w:t>0.05</w:t>
            </w:r>
            <w:r>
              <w:rPr>
                <w:sz w:val="18"/>
              </w:rPr>
              <w:tab/>
            </w:r>
          </w:p>
        </w:tc>
      </w:tr>
      <w:tr w:rsidR="00933474" w14:paraId="5D5708F2" w14:textId="77777777">
        <w:trPr>
          <w:trHeight w:hRule="exact" w:val="255"/>
          <w:jc w:val="center"/>
        </w:trPr>
        <w:tc>
          <w:tcPr>
            <w:tcW w:w="5535" w:type="dxa"/>
            <w:tcBorders>
              <w:top w:val="nil"/>
              <w:left w:val="nil"/>
              <w:bottom w:val="nil"/>
              <w:right w:val="nil"/>
            </w:tcBorders>
            <w:shd w:val="clear" w:color="auto" w:fill="FFFFFF"/>
            <w:tcMar>
              <w:top w:w="0" w:type="dxa"/>
              <w:left w:w="53" w:type="dxa"/>
              <w:bottom w:w="0" w:type="dxa"/>
              <w:right w:w="53" w:type="dxa"/>
            </w:tcMar>
          </w:tcPr>
          <w:p w14:paraId="24F1535C" w14:textId="77777777" w:rsidR="00933474" w:rsidRDefault="00000000">
            <w:pPr>
              <w:keepNext/>
              <w:spacing w:before="33" w:after="30"/>
              <w:ind w:left="495"/>
            </w:pPr>
            <w:r>
              <w:rPr>
                <w:sz w:val="18"/>
              </w:rPr>
              <w:t>Total</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917B61B" w14:textId="77777777" w:rsidR="00933474" w:rsidRDefault="00933474">
            <w:pPr>
              <w:keepNext/>
            </w:pPr>
          </w:p>
        </w:tc>
        <w:tc>
          <w:tcPr>
            <w:tcW w:w="108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7DB200CC" w14:textId="77777777" w:rsidR="00933474" w:rsidRDefault="00000000">
            <w:pPr>
              <w:keepNext/>
              <w:tabs>
                <w:tab w:val="left" w:pos="639"/>
                <w:tab w:val="left" w:pos="1012"/>
              </w:tabs>
              <w:spacing w:before="33" w:after="30"/>
              <w:jc w:val="right"/>
            </w:pPr>
            <w:r>
              <w:rPr>
                <w:b/>
                <w:sz w:val="18"/>
              </w:rPr>
              <w:t>$</w:t>
            </w:r>
            <w:r>
              <w:rPr>
                <w:b/>
                <w:sz w:val="18"/>
              </w:rPr>
              <w:tab/>
              <w:t>2.24</w:t>
            </w:r>
            <w:r>
              <w:rPr>
                <w:b/>
                <w:sz w:val="18"/>
              </w:rPr>
              <w:tab/>
            </w: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0D58DE4" w14:textId="77777777" w:rsidR="00933474" w:rsidRDefault="00933474">
            <w:pPr>
              <w:keepNext/>
            </w:pPr>
          </w:p>
        </w:tc>
        <w:tc>
          <w:tcPr>
            <w:tcW w:w="112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BB1405E" w14:textId="77777777" w:rsidR="00933474" w:rsidRDefault="00000000">
            <w:pPr>
              <w:keepNext/>
              <w:tabs>
                <w:tab w:val="left" w:pos="684"/>
                <w:tab w:val="left" w:pos="1057"/>
              </w:tabs>
              <w:spacing w:before="33" w:after="30"/>
              <w:jc w:val="right"/>
            </w:pPr>
            <w:r>
              <w:rPr>
                <w:sz w:val="18"/>
              </w:rPr>
              <w:t>$</w:t>
            </w:r>
            <w:r>
              <w:rPr>
                <w:sz w:val="18"/>
              </w:rPr>
              <w:tab/>
              <w:t>1.48</w:t>
            </w:r>
            <w:r>
              <w:rPr>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9FF1624" w14:textId="77777777" w:rsidR="00933474" w:rsidRDefault="00933474">
            <w:pPr>
              <w:keepNext/>
            </w:pPr>
          </w:p>
        </w:tc>
        <w:tc>
          <w:tcPr>
            <w:tcW w:w="10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3A011B33" w14:textId="77777777" w:rsidR="00933474" w:rsidRDefault="00000000">
            <w:pPr>
              <w:keepNext/>
              <w:tabs>
                <w:tab w:val="left" w:pos="654"/>
                <w:tab w:val="left" w:pos="1027"/>
              </w:tabs>
              <w:spacing w:before="33" w:after="30"/>
              <w:jc w:val="right"/>
            </w:pPr>
            <w:r>
              <w:rPr>
                <w:b/>
                <w:sz w:val="18"/>
              </w:rPr>
              <w:t>$</w:t>
            </w:r>
            <w:r>
              <w:rPr>
                <w:b/>
                <w:sz w:val="18"/>
              </w:rPr>
              <w:tab/>
              <w:t>7.93</w:t>
            </w:r>
            <w:r>
              <w:rPr>
                <w:b/>
                <w:sz w:val="18"/>
              </w:rPr>
              <w:tab/>
            </w: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577D4F3D" w14:textId="77777777" w:rsidR="00933474" w:rsidRDefault="00933474">
            <w:pPr>
              <w:keepNext/>
            </w:pPr>
          </w:p>
        </w:tc>
        <w:tc>
          <w:tcPr>
            <w:tcW w:w="112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7D55BD95" w14:textId="77777777" w:rsidR="00933474" w:rsidRDefault="00000000">
            <w:pPr>
              <w:keepNext/>
              <w:tabs>
                <w:tab w:val="left" w:pos="684"/>
                <w:tab w:val="left" w:pos="1057"/>
              </w:tabs>
              <w:spacing w:before="33" w:after="30"/>
              <w:jc w:val="right"/>
            </w:pPr>
            <w:r>
              <w:rPr>
                <w:sz w:val="18"/>
              </w:rPr>
              <w:t>$</w:t>
            </w:r>
            <w:r>
              <w:rPr>
                <w:sz w:val="18"/>
              </w:rPr>
              <w:tab/>
              <w:t>6.20</w:t>
            </w:r>
            <w:r>
              <w:rPr>
                <w:sz w:val="18"/>
              </w:rPr>
              <w:tab/>
            </w:r>
          </w:p>
        </w:tc>
      </w:tr>
      <w:tr w:rsidR="00933474" w14:paraId="6D752256" w14:textId="77777777">
        <w:trPr>
          <w:trHeight w:hRule="exact" w:val="255"/>
          <w:jc w:val="center"/>
        </w:trPr>
        <w:tc>
          <w:tcPr>
            <w:tcW w:w="5535" w:type="dxa"/>
            <w:tcBorders>
              <w:top w:val="nil"/>
              <w:left w:val="nil"/>
              <w:bottom w:val="nil"/>
              <w:right w:val="nil"/>
            </w:tcBorders>
            <w:shd w:val="clear" w:color="auto" w:fill="CCEEFF"/>
            <w:tcMar>
              <w:top w:w="0" w:type="dxa"/>
              <w:left w:w="0" w:type="dxa"/>
              <w:bottom w:w="0" w:type="dxa"/>
              <w:right w:w="0" w:type="dxa"/>
            </w:tcMar>
            <w:vAlign w:val="bottom"/>
          </w:tcPr>
          <w:p w14:paraId="6EFF03A7"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83C1268" w14:textId="77777777" w:rsidR="00933474" w:rsidRDefault="00933474">
            <w:pPr>
              <w:keepNext/>
            </w:pPr>
          </w:p>
        </w:tc>
        <w:tc>
          <w:tcPr>
            <w:tcW w:w="1080" w:type="dxa"/>
            <w:tcBorders>
              <w:top w:val="nil"/>
              <w:left w:val="nil"/>
              <w:bottom w:val="nil"/>
              <w:right w:val="nil"/>
            </w:tcBorders>
            <w:shd w:val="clear" w:color="auto" w:fill="CCEEFF"/>
            <w:tcMar>
              <w:top w:w="0" w:type="dxa"/>
              <w:left w:w="0" w:type="dxa"/>
              <w:bottom w:w="0" w:type="dxa"/>
              <w:right w:w="0" w:type="dxa"/>
            </w:tcMar>
            <w:vAlign w:val="bottom"/>
          </w:tcPr>
          <w:p w14:paraId="439AF99F"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B671A6F" w14:textId="77777777" w:rsidR="00933474" w:rsidRDefault="00933474">
            <w:pPr>
              <w:keepNext/>
            </w:pPr>
          </w:p>
        </w:tc>
        <w:tc>
          <w:tcPr>
            <w:tcW w:w="1125" w:type="dxa"/>
            <w:tcBorders>
              <w:top w:val="nil"/>
              <w:left w:val="nil"/>
              <w:bottom w:val="nil"/>
              <w:right w:val="nil"/>
            </w:tcBorders>
            <w:shd w:val="clear" w:color="auto" w:fill="CCEEFF"/>
            <w:tcMar>
              <w:top w:w="0" w:type="dxa"/>
              <w:left w:w="0" w:type="dxa"/>
              <w:bottom w:w="0" w:type="dxa"/>
              <w:right w:w="0" w:type="dxa"/>
            </w:tcMar>
            <w:vAlign w:val="bottom"/>
          </w:tcPr>
          <w:p w14:paraId="2D6DEDB7"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D4553B4" w14:textId="77777777" w:rsidR="00933474" w:rsidRDefault="00933474">
            <w:pPr>
              <w:keepNext/>
            </w:pPr>
          </w:p>
        </w:tc>
        <w:tc>
          <w:tcPr>
            <w:tcW w:w="1095" w:type="dxa"/>
            <w:tcBorders>
              <w:top w:val="nil"/>
              <w:left w:val="nil"/>
              <w:bottom w:val="nil"/>
              <w:right w:val="nil"/>
            </w:tcBorders>
            <w:shd w:val="clear" w:color="auto" w:fill="CCEEFF"/>
            <w:tcMar>
              <w:top w:w="0" w:type="dxa"/>
              <w:left w:w="0" w:type="dxa"/>
              <w:bottom w:w="0" w:type="dxa"/>
              <w:right w:w="0" w:type="dxa"/>
            </w:tcMar>
            <w:vAlign w:val="bottom"/>
          </w:tcPr>
          <w:p w14:paraId="17A91282"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C37D147" w14:textId="77777777" w:rsidR="00933474" w:rsidRDefault="00933474">
            <w:pPr>
              <w:keepNext/>
            </w:pPr>
          </w:p>
        </w:tc>
        <w:tc>
          <w:tcPr>
            <w:tcW w:w="1125" w:type="dxa"/>
            <w:tcBorders>
              <w:top w:val="nil"/>
              <w:left w:val="nil"/>
              <w:bottom w:val="nil"/>
              <w:right w:val="nil"/>
            </w:tcBorders>
            <w:shd w:val="clear" w:color="auto" w:fill="CCEEFF"/>
            <w:tcMar>
              <w:top w:w="0" w:type="dxa"/>
              <w:left w:w="0" w:type="dxa"/>
              <w:bottom w:w="0" w:type="dxa"/>
              <w:right w:w="0" w:type="dxa"/>
            </w:tcMar>
            <w:vAlign w:val="bottom"/>
          </w:tcPr>
          <w:p w14:paraId="146478A6" w14:textId="77777777" w:rsidR="00933474" w:rsidRDefault="00933474">
            <w:pPr>
              <w:keepNext/>
            </w:pPr>
          </w:p>
        </w:tc>
      </w:tr>
      <w:tr w:rsidR="00933474" w14:paraId="25BE28F7" w14:textId="77777777">
        <w:trPr>
          <w:trHeight w:hRule="exact" w:val="255"/>
          <w:jc w:val="center"/>
        </w:trPr>
        <w:tc>
          <w:tcPr>
            <w:tcW w:w="5535" w:type="dxa"/>
            <w:tcBorders>
              <w:top w:val="nil"/>
              <w:left w:val="nil"/>
              <w:bottom w:val="nil"/>
              <w:right w:val="nil"/>
            </w:tcBorders>
            <w:shd w:val="clear" w:color="auto" w:fill="FFFFFF"/>
            <w:tcMar>
              <w:top w:w="0" w:type="dxa"/>
              <w:left w:w="53" w:type="dxa"/>
              <w:bottom w:w="0" w:type="dxa"/>
              <w:right w:w="53" w:type="dxa"/>
            </w:tcMar>
          </w:tcPr>
          <w:p w14:paraId="41B339A0" w14:textId="77777777" w:rsidR="00933474" w:rsidRDefault="00000000">
            <w:pPr>
              <w:keepNext/>
              <w:spacing w:before="53" w:after="30"/>
            </w:pPr>
            <w:r>
              <w:rPr>
                <w:b/>
                <w:sz w:val="18"/>
              </w:rPr>
              <w:t>Cash dividends declared per ordinary share outstanding</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3B676AF" w14:textId="77777777" w:rsidR="00933474" w:rsidRDefault="00933474">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59F3DCF5" w14:textId="77777777" w:rsidR="00933474" w:rsidRDefault="00000000">
            <w:pPr>
              <w:keepNext/>
              <w:tabs>
                <w:tab w:val="left" w:pos="639"/>
                <w:tab w:val="left" w:pos="1012"/>
              </w:tabs>
              <w:spacing w:before="53" w:after="30"/>
              <w:jc w:val="right"/>
            </w:pPr>
            <w:r>
              <w:rPr>
                <w:b/>
                <w:sz w:val="18"/>
              </w:rPr>
              <w:t>$</w:t>
            </w:r>
            <w:r>
              <w:rPr>
                <w:b/>
                <w:sz w:val="18"/>
              </w:rPr>
              <w:tab/>
              <w:t>0.63</w:t>
            </w:r>
            <w:r>
              <w:rPr>
                <w:b/>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B70847B" w14:textId="77777777" w:rsidR="00933474" w:rsidRDefault="00933474">
            <w:pPr>
              <w:keepNext/>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26976EF4" w14:textId="77777777" w:rsidR="00933474" w:rsidRDefault="00000000">
            <w:pPr>
              <w:keepNext/>
              <w:tabs>
                <w:tab w:val="left" w:pos="684"/>
                <w:tab w:val="left" w:pos="1057"/>
              </w:tabs>
              <w:spacing w:before="53" w:after="30"/>
              <w:jc w:val="right"/>
            </w:pPr>
            <w:r>
              <w:rPr>
                <w:sz w:val="18"/>
              </w:rPr>
              <w:t>$</w:t>
            </w:r>
            <w:r>
              <w:rPr>
                <w:sz w:val="18"/>
              </w:rPr>
              <w:tab/>
              <w:t>0.57</w:t>
            </w:r>
            <w:r>
              <w:rPr>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A883B51" w14:textId="77777777" w:rsidR="00933474" w:rsidRDefault="00933474">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7758607F" w14:textId="77777777" w:rsidR="00933474" w:rsidRDefault="00000000">
            <w:pPr>
              <w:keepNext/>
              <w:tabs>
                <w:tab w:val="left" w:pos="654"/>
                <w:tab w:val="left" w:pos="1027"/>
              </w:tabs>
              <w:spacing w:before="53" w:after="30"/>
              <w:jc w:val="right"/>
            </w:pPr>
            <w:r>
              <w:rPr>
                <w:b/>
                <w:sz w:val="18"/>
              </w:rPr>
              <w:t>$</w:t>
            </w:r>
            <w:r>
              <w:rPr>
                <w:b/>
                <w:sz w:val="18"/>
              </w:rPr>
              <w:tab/>
              <w:t>2.46</w:t>
            </w:r>
            <w:r>
              <w:rPr>
                <w:b/>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47AF2AF" w14:textId="77777777" w:rsidR="00933474" w:rsidRDefault="00933474">
            <w:pPr>
              <w:keepNext/>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4BBCD181" w14:textId="77777777" w:rsidR="00933474" w:rsidRDefault="00000000">
            <w:pPr>
              <w:keepNext/>
              <w:tabs>
                <w:tab w:val="left" w:pos="684"/>
                <w:tab w:val="left" w:pos="1057"/>
              </w:tabs>
              <w:spacing w:before="53" w:after="30"/>
              <w:jc w:val="right"/>
            </w:pPr>
            <w:r>
              <w:rPr>
                <w:sz w:val="18"/>
              </w:rPr>
              <w:t>$</w:t>
            </w:r>
            <w:r>
              <w:rPr>
                <w:sz w:val="18"/>
              </w:rPr>
              <w:tab/>
              <w:t>2.23</w:t>
            </w:r>
            <w:r>
              <w:rPr>
                <w:sz w:val="18"/>
              </w:rPr>
              <w:tab/>
            </w:r>
          </w:p>
        </w:tc>
      </w:tr>
      <w:tr w:rsidR="00933474" w14:paraId="43BA0A2F" w14:textId="77777777">
        <w:trPr>
          <w:trHeight w:hRule="exact" w:val="120"/>
          <w:jc w:val="center"/>
        </w:trPr>
        <w:tc>
          <w:tcPr>
            <w:tcW w:w="5535" w:type="dxa"/>
            <w:tcBorders>
              <w:top w:val="nil"/>
              <w:left w:val="nil"/>
              <w:bottom w:val="nil"/>
              <w:right w:val="nil"/>
            </w:tcBorders>
            <w:shd w:val="clear" w:color="auto" w:fill="CCEEFF"/>
            <w:tcMar>
              <w:top w:w="0" w:type="dxa"/>
              <w:left w:w="0" w:type="dxa"/>
              <w:bottom w:w="0" w:type="dxa"/>
              <w:right w:w="0" w:type="dxa"/>
            </w:tcMar>
            <w:vAlign w:val="bottom"/>
          </w:tcPr>
          <w:p w14:paraId="0B36632D"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08767DA" w14:textId="77777777" w:rsidR="00933474" w:rsidRDefault="00933474">
            <w:pPr>
              <w:keepNext/>
            </w:pPr>
          </w:p>
        </w:tc>
        <w:tc>
          <w:tcPr>
            <w:tcW w:w="1080" w:type="dxa"/>
            <w:tcBorders>
              <w:top w:val="nil"/>
              <w:left w:val="nil"/>
              <w:bottom w:val="nil"/>
              <w:right w:val="nil"/>
            </w:tcBorders>
            <w:shd w:val="clear" w:color="auto" w:fill="CCEEFF"/>
            <w:tcMar>
              <w:top w:w="0" w:type="dxa"/>
              <w:left w:w="0" w:type="dxa"/>
              <w:bottom w:w="0" w:type="dxa"/>
              <w:right w:w="0" w:type="dxa"/>
            </w:tcMar>
            <w:vAlign w:val="bottom"/>
          </w:tcPr>
          <w:p w14:paraId="25A7DA02"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36340F7" w14:textId="77777777" w:rsidR="00933474" w:rsidRDefault="00933474">
            <w:pPr>
              <w:keepNext/>
            </w:pPr>
          </w:p>
        </w:tc>
        <w:tc>
          <w:tcPr>
            <w:tcW w:w="1125" w:type="dxa"/>
            <w:tcBorders>
              <w:top w:val="nil"/>
              <w:left w:val="nil"/>
              <w:bottom w:val="nil"/>
              <w:right w:val="nil"/>
            </w:tcBorders>
            <w:shd w:val="clear" w:color="auto" w:fill="CCEEFF"/>
            <w:tcMar>
              <w:top w:w="0" w:type="dxa"/>
              <w:left w:w="0" w:type="dxa"/>
              <w:bottom w:w="0" w:type="dxa"/>
              <w:right w:w="0" w:type="dxa"/>
            </w:tcMar>
            <w:vAlign w:val="bottom"/>
          </w:tcPr>
          <w:p w14:paraId="01C00D17"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FC2D82A" w14:textId="77777777" w:rsidR="00933474" w:rsidRDefault="00933474">
            <w:pPr>
              <w:keepNext/>
            </w:pPr>
          </w:p>
        </w:tc>
        <w:tc>
          <w:tcPr>
            <w:tcW w:w="1095" w:type="dxa"/>
            <w:tcBorders>
              <w:top w:val="nil"/>
              <w:left w:val="nil"/>
              <w:bottom w:val="nil"/>
              <w:right w:val="nil"/>
            </w:tcBorders>
            <w:shd w:val="clear" w:color="auto" w:fill="CCEEFF"/>
            <w:tcMar>
              <w:top w:w="0" w:type="dxa"/>
              <w:left w:w="0" w:type="dxa"/>
              <w:bottom w:w="0" w:type="dxa"/>
              <w:right w:w="0" w:type="dxa"/>
            </w:tcMar>
            <w:vAlign w:val="bottom"/>
          </w:tcPr>
          <w:p w14:paraId="30EB8E90"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7C909D8" w14:textId="77777777" w:rsidR="00933474" w:rsidRDefault="00933474">
            <w:pPr>
              <w:keepNext/>
            </w:pPr>
          </w:p>
        </w:tc>
        <w:tc>
          <w:tcPr>
            <w:tcW w:w="1125" w:type="dxa"/>
            <w:tcBorders>
              <w:top w:val="nil"/>
              <w:left w:val="nil"/>
              <w:bottom w:val="nil"/>
              <w:right w:val="nil"/>
            </w:tcBorders>
            <w:shd w:val="clear" w:color="auto" w:fill="CCEEFF"/>
            <w:tcMar>
              <w:top w:w="0" w:type="dxa"/>
              <w:left w:w="0" w:type="dxa"/>
              <w:bottom w:w="0" w:type="dxa"/>
              <w:right w:w="0" w:type="dxa"/>
            </w:tcMar>
            <w:vAlign w:val="bottom"/>
          </w:tcPr>
          <w:p w14:paraId="568B9403" w14:textId="77777777" w:rsidR="00933474" w:rsidRDefault="00933474">
            <w:pPr>
              <w:keepNext/>
            </w:pPr>
          </w:p>
        </w:tc>
      </w:tr>
      <w:tr w:rsidR="00933474" w14:paraId="71B4DE8C" w14:textId="77777777">
        <w:trPr>
          <w:trHeight w:hRule="exact" w:val="435"/>
          <w:jc w:val="center"/>
        </w:trPr>
        <w:tc>
          <w:tcPr>
            <w:tcW w:w="5535" w:type="dxa"/>
            <w:tcBorders>
              <w:top w:val="nil"/>
              <w:left w:val="nil"/>
              <w:bottom w:val="nil"/>
              <w:right w:val="nil"/>
            </w:tcBorders>
            <w:shd w:val="clear" w:color="auto" w:fill="FFFFFF"/>
            <w:tcMar>
              <w:top w:w="0" w:type="dxa"/>
              <w:left w:w="53" w:type="dxa"/>
              <w:bottom w:w="0" w:type="dxa"/>
              <w:right w:w="53" w:type="dxa"/>
            </w:tcMar>
            <w:vAlign w:val="bottom"/>
          </w:tcPr>
          <w:p w14:paraId="532597C5" w14:textId="77777777" w:rsidR="00933474" w:rsidRDefault="00000000">
            <w:pPr>
              <w:keepNext/>
              <w:spacing w:before="53" w:after="30"/>
            </w:pPr>
            <w:r>
              <w:rPr>
                <w:b/>
                <w:sz w:val="18"/>
              </w:rPr>
              <w:t>Weighted average number of shares outstanding used in EPS computation:</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43C5394" w14:textId="77777777" w:rsidR="00933474" w:rsidRDefault="00933474">
            <w:pPr>
              <w:keepNext/>
            </w:pPr>
          </w:p>
        </w:tc>
        <w:tc>
          <w:tcPr>
            <w:tcW w:w="1080" w:type="dxa"/>
            <w:tcBorders>
              <w:top w:val="nil"/>
              <w:left w:val="nil"/>
              <w:bottom w:val="nil"/>
              <w:right w:val="nil"/>
            </w:tcBorders>
            <w:shd w:val="clear" w:color="auto" w:fill="FFFFFF"/>
            <w:tcMar>
              <w:top w:w="0" w:type="dxa"/>
              <w:left w:w="0" w:type="dxa"/>
              <w:bottom w:w="0" w:type="dxa"/>
              <w:right w:w="0" w:type="dxa"/>
            </w:tcMar>
            <w:vAlign w:val="bottom"/>
          </w:tcPr>
          <w:p w14:paraId="795F4DFF"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8402BCB" w14:textId="77777777" w:rsidR="00933474" w:rsidRDefault="00933474">
            <w:pPr>
              <w:keepNext/>
            </w:pPr>
          </w:p>
        </w:tc>
        <w:tc>
          <w:tcPr>
            <w:tcW w:w="1125" w:type="dxa"/>
            <w:tcBorders>
              <w:top w:val="nil"/>
              <w:left w:val="nil"/>
              <w:bottom w:val="nil"/>
              <w:right w:val="nil"/>
            </w:tcBorders>
            <w:shd w:val="clear" w:color="auto" w:fill="FFFFFF"/>
            <w:tcMar>
              <w:top w:w="0" w:type="dxa"/>
              <w:left w:w="0" w:type="dxa"/>
              <w:bottom w:w="0" w:type="dxa"/>
              <w:right w:w="0" w:type="dxa"/>
            </w:tcMar>
            <w:vAlign w:val="bottom"/>
          </w:tcPr>
          <w:p w14:paraId="30DCE3D6"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51D6176" w14:textId="77777777" w:rsidR="00933474" w:rsidRDefault="00933474">
            <w:pPr>
              <w:keepNext/>
            </w:pPr>
          </w:p>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7330A1BD"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BB9C081" w14:textId="77777777" w:rsidR="00933474" w:rsidRDefault="00933474">
            <w:pPr>
              <w:keepNext/>
            </w:pPr>
          </w:p>
        </w:tc>
        <w:tc>
          <w:tcPr>
            <w:tcW w:w="1125" w:type="dxa"/>
            <w:tcBorders>
              <w:top w:val="nil"/>
              <w:left w:val="nil"/>
              <w:bottom w:val="nil"/>
              <w:right w:val="nil"/>
            </w:tcBorders>
            <w:shd w:val="clear" w:color="auto" w:fill="FFFFFF"/>
            <w:tcMar>
              <w:top w:w="0" w:type="dxa"/>
              <w:left w:w="0" w:type="dxa"/>
              <w:bottom w:w="0" w:type="dxa"/>
              <w:right w:w="0" w:type="dxa"/>
            </w:tcMar>
            <w:vAlign w:val="bottom"/>
          </w:tcPr>
          <w:p w14:paraId="101ADD9F" w14:textId="77777777" w:rsidR="00933474" w:rsidRDefault="00933474">
            <w:pPr>
              <w:keepNext/>
            </w:pPr>
          </w:p>
        </w:tc>
      </w:tr>
      <w:tr w:rsidR="00933474" w14:paraId="48E8E7C4" w14:textId="77777777">
        <w:trPr>
          <w:trHeight w:hRule="exact" w:val="255"/>
          <w:jc w:val="center"/>
        </w:trPr>
        <w:tc>
          <w:tcPr>
            <w:tcW w:w="5535" w:type="dxa"/>
            <w:tcBorders>
              <w:top w:val="nil"/>
              <w:left w:val="nil"/>
              <w:bottom w:val="nil"/>
              <w:right w:val="nil"/>
            </w:tcBorders>
            <w:shd w:val="clear" w:color="auto" w:fill="CCEEFF"/>
            <w:tcMar>
              <w:top w:w="0" w:type="dxa"/>
              <w:left w:w="53" w:type="dxa"/>
              <w:bottom w:w="0" w:type="dxa"/>
              <w:right w:w="53" w:type="dxa"/>
            </w:tcMar>
            <w:vAlign w:val="bottom"/>
          </w:tcPr>
          <w:p w14:paraId="42CA8D22" w14:textId="77777777" w:rsidR="00933474" w:rsidRDefault="00000000">
            <w:pPr>
              <w:keepNext/>
              <w:spacing w:before="53" w:after="30"/>
            </w:pPr>
            <w:r>
              <w:rPr>
                <w:sz w:val="18"/>
              </w:rPr>
              <w:t xml:space="preserve">  Basic number of shares outstanding</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F9516F5" w14:textId="77777777" w:rsidR="00933474" w:rsidRDefault="00933474">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459EAB64" w14:textId="77777777" w:rsidR="00933474" w:rsidRDefault="00000000">
            <w:pPr>
              <w:keepNext/>
              <w:tabs>
                <w:tab w:val="left" w:pos="639"/>
                <w:tab w:val="left" w:pos="1012"/>
              </w:tabs>
              <w:spacing w:before="53" w:after="30"/>
              <w:jc w:val="right"/>
            </w:pPr>
            <w:r>
              <w:rPr>
                <w:b/>
                <w:sz w:val="18"/>
              </w:rPr>
              <w:tab/>
              <w:t>98.0</w:t>
            </w:r>
            <w:r>
              <w:rPr>
                <w:b/>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321F4DD" w14:textId="77777777" w:rsidR="00933474" w:rsidRDefault="00933474">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78BBC4CF" w14:textId="77777777" w:rsidR="00933474" w:rsidRDefault="00000000">
            <w:pPr>
              <w:keepNext/>
              <w:tabs>
                <w:tab w:val="left" w:pos="684"/>
                <w:tab w:val="left" w:pos="1057"/>
              </w:tabs>
              <w:spacing w:before="53" w:after="30"/>
              <w:jc w:val="right"/>
            </w:pPr>
            <w:r>
              <w:rPr>
                <w:sz w:val="18"/>
              </w:rPr>
              <w:tab/>
              <w:t>98.3</w:t>
            </w:r>
            <w:r>
              <w:rPr>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67A2339" w14:textId="77777777" w:rsidR="00933474" w:rsidRDefault="00933474">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26A61C72" w14:textId="77777777" w:rsidR="00933474" w:rsidRDefault="00000000">
            <w:pPr>
              <w:keepNext/>
              <w:tabs>
                <w:tab w:val="left" w:pos="654"/>
                <w:tab w:val="left" w:pos="1027"/>
              </w:tabs>
              <w:spacing w:before="53" w:after="30"/>
              <w:jc w:val="right"/>
            </w:pPr>
            <w:r>
              <w:rPr>
                <w:b/>
                <w:sz w:val="18"/>
              </w:rPr>
              <w:tab/>
              <w:t>98.2</w:t>
            </w:r>
            <w:r>
              <w:rPr>
                <w:b/>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D9E19FB" w14:textId="77777777" w:rsidR="00933474" w:rsidRDefault="00933474">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4557807C" w14:textId="77777777" w:rsidR="00933474" w:rsidRDefault="00000000">
            <w:pPr>
              <w:keepNext/>
              <w:tabs>
                <w:tab w:val="left" w:pos="684"/>
                <w:tab w:val="left" w:pos="1057"/>
              </w:tabs>
              <w:spacing w:before="53" w:after="30"/>
              <w:jc w:val="right"/>
            </w:pPr>
            <w:r>
              <w:rPr>
                <w:sz w:val="18"/>
              </w:rPr>
              <w:tab/>
              <w:t>98.6</w:t>
            </w:r>
            <w:r>
              <w:rPr>
                <w:sz w:val="18"/>
              </w:rPr>
              <w:tab/>
            </w:r>
          </w:p>
        </w:tc>
      </w:tr>
      <w:tr w:rsidR="00933474" w14:paraId="75498EBA" w14:textId="77777777">
        <w:trPr>
          <w:trHeight w:hRule="exact" w:val="255"/>
          <w:jc w:val="center"/>
        </w:trPr>
        <w:tc>
          <w:tcPr>
            <w:tcW w:w="5535" w:type="dxa"/>
            <w:tcBorders>
              <w:top w:val="nil"/>
              <w:left w:val="nil"/>
              <w:bottom w:val="nil"/>
              <w:right w:val="nil"/>
            </w:tcBorders>
            <w:shd w:val="clear" w:color="auto" w:fill="FFFFFF"/>
            <w:tcMar>
              <w:top w:w="0" w:type="dxa"/>
              <w:left w:w="53" w:type="dxa"/>
              <w:bottom w:w="0" w:type="dxa"/>
              <w:right w:w="53" w:type="dxa"/>
            </w:tcMar>
            <w:vAlign w:val="bottom"/>
          </w:tcPr>
          <w:p w14:paraId="2A10386D" w14:textId="77777777" w:rsidR="00933474" w:rsidRDefault="00000000">
            <w:pPr>
              <w:spacing w:before="53" w:after="30"/>
            </w:pPr>
            <w:r>
              <w:rPr>
                <w:sz w:val="18"/>
              </w:rPr>
              <w:t xml:space="preserve">  Diluted number of shares outstanding</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B51687E" w14:textId="77777777" w:rsidR="00933474" w:rsidRDefault="00933474"/>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0D227AC6" w14:textId="77777777" w:rsidR="00933474" w:rsidRDefault="00000000">
            <w:pPr>
              <w:tabs>
                <w:tab w:val="left" w:pos="639"/>
                <w:tab w:val="left" w:pos="1012"/>
              </w:tabs>
              <w:spacing w:before="53" w:after="30"/>
              <w:jc w:val="right"/>
            </w:pPr>
            <w:r>
              <w:rPr>
                <w:b/>
                <w:sz w:val="18"/>
              </w:rPr>
              <w:tab/>
              <w:t>98.4</w:t>
            </w:r>
            <w:r>
              <w:rPr>
                <w:b/>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ECCBEF7" w14:textId="77777777" w:rsidR="00933474" w:rsidRDefault="00933474"/>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0FC6FD0C" w14:textId="77777777" w:rsidR="00933474" w:rsidRDefault="00000000">
            <w:pPr>
              <w:tabs>
                <w:tab w:val="left" w:pos="684"/>
                <w:tab w:val="left" w:pos="1057"/>
              </w:tabs>
              <w:spacing w:before="53" w:after="30"/>
              <w:jc w:val="right"/>
            </w:pPr>
            <w:r>
              <w:rPr>
                <w:sz w:val="18"/>
              </w:rPr>
              <w:tab/>
              <w:t>98.8</w:t>
            </w:r>
            <w:r>
              <w:rPr>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FE67DD0" w14:textId="77777777" w:rsidR="00933474" w:rsidRDefault="00933474"/>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28758734" w14:textId="77777777" w:rsidR="00933474" w:rsidRDefault="00000000">
            <w:pPr>
              <w:tabs>
                <w:tab w:val="left" w:pos="654"/>
                <w:tab w:val="left" w:pos="1027"/>
              </w:tabs>
              <w:spacing w:before="53" w:after="30"/>
              <w:jc w:val="right"/>
            </w:pPr>
            <w:r>
              <w:rPr>
                <w:b/>
                <w:sz w:val="18"/>
              </w:rPr>
              <w:tab/>
              <w:t>98.7</w:t>
            </w:r>
            <w:r>
              <w:rPr>
                <w:b/>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FD0AC49" w14:textId="77777777" w:rsidR="00933474" w:rsidRDefault="00933474"/>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436E308E" w14:textId="77777777" w:rsidR="00933474" w:rsidRDefault="00000000">
            <w:pPr>
              <w:tabs>
                <w:tab w:val="left" w:pos="684"/>
                <w:tab w:val="left" w:pos="1057"/>
              </w:tabs>
              <w:spacing w:before="53" w:after="30"/>
              <w:jc w:val="right"/>
            </w:pPr>
            <w:r>
              <w:rPr>
                <w:sz w:val="18"/>
              </w:rPr>
              <w:tab/>
              <w:t>99.1</w:t>
            </w:r>
            <w:r>
              <w:rPr>
                <w:sz w:val="18"/>
              </w:rPr>
              <w:tab/>
            </w:r>
          </w:p>
        </w:tc>
      </w:tr>
    </w:tbl>
    <w:p w14:paraId="21F558ED" w14:textId="77777777" w:rsidR="00933474" w:rsidRDefault="00933474">
      <w:pPr>
        <w:spacing w:line="288" w:lineRule="auto"/>
        <w:jc w:val="center"/>
        <w:rPr>
          <w:sz w:val="10"/>
        </w:rPr>
      </w:pPr>
    </w:p>
    <w:tbl>
      <w:tblPr>
        <w:tblStyle w:val="TableNormal0"/>
        <w:tblW w:w="10230" w:type="dxa"/>
        <w:jc w:val="center"/>
        <w:tblInd w:w="0" w:type="dxa"/>
        <w:tblLayout w:type="fixed"/>
        <w:tblLook w:val="04A0" w:firstRow="1" w:lastRow="0" w:firstColumn="1" w:lastColumn="0" w:noHBand="0" w:noVBand="1"/>
      </w:tblPr>
      <w:tblGrid>
        <w:gridCol w:w="7080"/>
        <w:gridCol w:w="75"/>
        <w:gridCol w:w="1500"/>
        <w:gridCol w:w="75"/>
        <w:gridCol w:w="1500"/>
      </w:tblGrid>
      <w:tr w:rsidR="00933474" w14:paraId="5AF1F2ED" w14:textId="77777777">
        <w:trPr>
          <w:trHeight w:hRule="exact" w:val="225"/>
          <w:jc w:val="center"/>
        </w:trPr>
        <w:tc>
          <w:tcPr>
            <w:tcW w:w="7080" w:type="dxa"/>
            <w:tcBorders>
              <w:top w:val="nil"/>
              <w:left w:val="nil"/>
              <w:bottom w:val="nil"/>
              <w:right w:val="nil"/>
            </w:tcBorders>
            <w:tcMar>
              <w:top w:w="0" w:type="dxa"/>
              <w:left w:w="53" w:type="dxa"/>
              <w:bottom w:w="0" w:type="dxa"/>
              <w:right w:w="53" w:type="dxa"/>
            </w:tcMar>
            <w:vAlign w:val="bottom"/>
          </w:tcPr>
          <w:p w14:paraId="5C61508A" w14:textId="77777777" w:rsidR="00933474" w:rsidRDefault="00000000">
            <w:pPr>
              <w:keepNext/>
              <w:spacing w:before="53" w:after="30"/>
            </w:pPr>
            <w:r>
              <w:rPr>
                <w:b/>
                <w:sz w:val="18"/>
              </w:rPr>
              <w:lastRenderedPageBreak/>
              <w:t>STERIS plc</w:t>
            </w:r>
          </w:p>
        </w:tc>
        <w:tc>
          <w:tcPr>
            <w:tcW w:w="75" w:type="dxa"/>
            <w:tcBorders>
              <w:top w:val="nil"/>
              <w:left w:val="nil"/>
              <w:bottom w:val="nil"/>
              <w:right w:val="nil"/>
            </w:tcBorders>
            <w:tcMar>
              <w:top w:w="0" w:type="dxa"/>
              <w:left w:w="0" w:type="dxa"/>
              <w:bottom w:w="0" w:type="dxa"/>
              <w:right w:w="0" w:type="dxa"/>
            </w:tcMar>
            <w:vAlign w:val="bottom"/>
          </w:tcPr>
          <w:p w14:paraId="1C5BB32C" w14:textId="77777777" w:rsidR="00933474" w:rsidRDefault="00933474">
            <w:pPr>
              <w:keepNext/>
            </w:pPr>
          </w:p>
        </w:tc>
        <w:tc>
          <w:tcPr>
            <w:tcW w:w="1500" w:type="dxa"/>
            <w:tcBorders>
              <w:top w:val="nil"/>
              <w:left w:val="nil"/>
              <w:bottom w:val="nil"/>
              <w:right w:val="nil"/>
            </w:tcBorders>
            <w:tcMar>
              <w:top w:w="0" w:type="dxa"/>
              <w:left w:w="0" w:type="dxa"/>
              <w:bottom w:w="0" w:type="dxa"/>
              <w:right w:w="0" w:type="dxa"/>
            </w:tcMar>
            <w:vAlign w:val="bottom"/>
          </w:tcPr>
          <w:p w14:paraId="04F56E30" w14:textId="77777777" w:rsidR="00933474" w:rsidRDefault="00933474">
            <w:pPr>
              <w:keepNext/>
            </w:pPr>
          </w:p>
        </w:tc>
        <w:tc>
          <w:tcPr>
            <w:tcW w:w="75" w:type="dxa"/>
            <w:tcBorders>
              <w:top w:val="nil"/>
              <w:left w:val="nil"/>
              <w:bottom w:val="nil"/>
              <w:right w:val="nil"/>
            </w:tcBorders>
            <w:tcMar>
              <w:top w:w="0" w:type="dxa"/>
              <w:left w:w="0" w:type="dxa"/>
              <w:bottom w:w="0" w:type="dxa"/>
              <w:right w:w="0" w:type="dxa"/>
            </w:tcMar>
            <w:vAlign w:val="bottom"/>
          </w:tcPr>
          <w:p w14:paraId="5690DAB0" w14:textId="77777777" w:rsidR="00933474" w:rsidRDefault="00933474">
            <w:pPr>
              <w:keepNext/>
            </w:pPr>
          </w:p>
        </w:tc>
        <w:tc>
          <w:tcPr>
            <w:tcW w:w="1500" w:type="dxa"/>
            <w:tcBorders>
              <w:top w:val="nil"/>
              <w:left w:val="nil"/>
              <w:bottom w:val="nil"/>
              <w:right w:val="nil"/>
            </w:tcBorders>
            <w:tcMar>
              <w:top w:w="0" w:type="dxa"/>
              <w:left w:w="0" w:type="dxa"/>
              <w:bottom w:w="0" w:type="dxa"/>
              <w:right w:w="0" w:type="dxa"/>
            </w:tcMar>
            <w:vAlign w:val="bottom"/>
          </w:tcPr>
          <w:p w14:paraId="0E227512" w14:textId="77777777" w:rsidR="00933474" w:rsidRDefault="00933474">
            <w:pPr>
              <w:keepNext/>
            </w:pPr>
          </w:p>
        </w:tc>
      </w:tr>
      <w:tr w:rsidR="00933474" w14:paraId="401D3032" w14:textId="77777777">
        <w:trPr>
          <w:trHeight w:hRule="exact" w:val="225"/>
          <w:jc w:val="center"/>
        </w:trPr>
        <w:tc>
          <w:tcPr>
            <w:tcW w:w="7080" w:type="dxa"/>
            <w:tcBorders>
              <w:top w:val="nil"/>
              <w:left w:val="nil"/>
              <w:bottom w:val="nil"/>
              <w:right w:val="nil"/>
            </w:tcBorders>
            <w:tcMar>
              <w:top w:w="0" w:type="dxa"/>
              <w:left w:w="53" w:type="dxa"/>
              <w:bottom w:w="0" w:type="dxa"/>
              <w:right w:w="53" w:type="dxa"/>
            </w:tcMar>
            <w:vAlign w:val="bottom"/>
          </w:tcPr>
          <w:p w14:paraId="0F016191" w14:textId="77777777" w:rsidR="00933474" w:rsidRDefault="00000000">
            <w:pPr>
              <w:keepNext/>
              <w:spacing w:before="53" w:after="30"/>
            </w:pPr>
            <w:r>
              <w:rPr>
                <w:b/>
                <w:sz w:val="18"/>
              </w:rPr>
              <w:t>Consolidated Condensed Balance Sheets</w:t>
            </w:r>
          </w:p>
        </w:tc>
        <w:tc>
          <w:tcPr>
            <w:tcW w:w="75" w:type="dxa"/>
            <w:tcBorders>
              <w:top w:val="nil"/>
              <w:left w:val="nil"/>
              <w:bottom w:val="nil"/>
              <w:right w:val="nil"/>
            </w:tcBorders>
            <w:tcMar>
              <w:top w:w="0" w:type="dxa"/>
              <w:left w:w="0" w:type="dxa"/>
              <w:bottom w:w="0" w:type="dxa"/>
              <w:right w:w="0" w:type="dxa"/>
            </w:tcMar>
            <w:vAlign w:val="bottom"/>
          </w:tcPr>
          <w:p w14:paraId="4308A7A1" w14:textId="77777777" w:rsidR="00933474" w:rsidRDefault="00933474">
            <w:pPr>
              <w:keepNext/>
            </w:pPr>
          </w:p>
        </w:tc>
        <w:tc>
          <w:tcPr>
            <w:tcW w:w="1500" w:type="dxa"/>
            <w:tcBorders>
              <w:top w:val="nil"/>
              <w:left w:val="nil"/>
              <w:bottom w:val="nil"/>
              <w:right w:val="nil"/>
            </w:tcBorders>
            <w:tcMar>
              <w:top w:w="0" w:type="dxa"/>
              <w:left w:w="0" w:type="dxa"/>
              <w:bottom w:w="0" w:type="dxa"/>
              <w:right w:w="0" w:type="dxa"/>
            </w:tcMar>
            <w:vAlign w:val="bottom"/>
          </w:tcPr>
          <w:p w14:paraId="3E13AEEB" w14:textId="77777777" w:rsidR="00933474" w:rsidRDefault="00933474">
            <w:pPr>
              <w:keepNext/>
            </w:pPr>
          </w:p>
        </w:tc>
        <w:tc>
          <w:tcPr>
            <w:tcW w:w="75" w:type="dxa"/>
            <w:tcBorders>
              <w:top w:val="nil"/>
              <w:left w:val="nil"/>
              <w:bottom w:val="nil"/>
              <w:right w:val="nil"/>
            </w:tcBorders>
            <w:tcMar>
              <w:top w:w="0" w:type="dxa"/>
              <w:left w:w="0" w:type="dxa"/>
              <w:bottom w:w="0" w:type="dxa"/>
              <w:right w:w="0" w:type="dxa"/>
            </w:tcMar>
            <w:vAlign w:val="bottom"/>
          </w:tcPr>
          <w:p w14:paraId="142A48A3" w14:textId="77777777" w:rsidR="00933474" w:rsidRDefault="00933474">
            <w:pPr>
              <w:keepNext/>
            </w:pPr>
          </w:p>
        </w:tc>
        <w:tc>
          <w:tcPr>
            <w:tcW w:w="1500" w:type="dxa"/>
            <w:tcBorders>
              <w:top w:val="nil"/>
              <w:left w:val="nil"/>
              <w:bottom w:val="nil"/>
              <w:right w:val="nil"/>
            </w:tcBorders>
            <w:tcMar>
              <w:top w:w="0" w:type="dxa"/>
              <w:left w:w="0" w:type="dxa"/>
              <w:bottom w:w="0" w:type="dxa"/>
              <w:right w:w="0" w:type="dxa"/>
            </w:tcMar>
            <w:vAlign w:val="bottom"/>
          </w:tcPr>
          <w:p w14:paraId="353151D5" w14:textId="77777777" w:rsidR="00933474" w:rsidRDefault="00933474">
            <w:pPr>
              <w:keepNext/>
            </w:pPr>
          </w:p>
        </w:tc>
      </w:tr>
      <w:tr w:rsidR="00933474" w14:paraId="63622B8B" w14:textId="77777777">
        <w:trPr>
          <w:trHeight w:hRule="exact" w:val="225"/>
          <w:jc w:val="center"/>
        </w:trPr>
        <w:tc>
          <w:tcPr>
            <w:tcW w:w="7080" w:type="dxa"/>
            <w:tcBorders>
              <w:top w:val="nil"/>
              <w:left w:val="nil"/>
              <w:bottom w:val="nil"/>
              <w:right w:val="nil"/>
            </w:tcBorders>
            <w:tcMar>
              <w:top w:w="0" w:type="dxa"/>
              <w:left w:w="53" w:type="dxa"/>
              <w:bottom w:w="0" w:type="dxa"/>
              <w:right w:w="53" w:type="dxa"/>
            </w:tcMar>
            <w:vAlign w:val="bottom"/>
          </w:tcPr>
          <w:p w14:paraId="3ACEC382" w14:textId="77777777" w:rsidR="00933474" w:rsidRDefault="00000000">
            <w:pPr>
              <w:keepNext/>
              <w:spacing w:before="53" w:after="30"/>
            </w:pPr>
            <w:r>
              <w:rPr>
                <w:b/>
                <w:sz w:val="18"/>
              </w:rPr>
              <w:t>(Unaudited - In millions)</w:t>
            </w:r>
          </w:p>
        </w:tc>
        <w:tc>
          <w:tcPr>
            <w:tcW w:w="75" w:type="dxa"/>
            <w:tcBorders>
              <w:top w:val="nil"/>
              <w:left w:val="nil"/>
              <w:bottom w:val="nil"/>
              <w:right w:val="nil"/>
            </w:tcBorders>
            <w:tcMar>
              <w:top w:w="0" w:type="dxa"/>
              <w:left w:w="0" w:type="dxa"/>
              <w:bottom w:w="0" w:type="dxa"/>
              <w:right w:w="0" w:type="dxa"/>
            </w:tcMar>
            <w:vAlign w:val="bottom"/>
          </w:tcPr>
          <w:p w14:paraId="292F27CC" w14:textId="77777777" w:rsidR="00933474" w:rsidRDefault="00933474">
            <w:pPr>
              <w:keepNext/>
            </w:pPr>
          </w:p>
        </w:tc>
        <w:tc>
          <w:tcPr>
            <w:tcW w:w="1500" w:type="dxa"/>
            <w:tcBorders>
              <w:top w:val="nil"/>
              <w:left w:val="nil"/>
              <w:bottom w:val="nil"/>
              <w:right w:val="nil"/>
            </w:tcBorders>
            <w:tcMar>
              <w:top w:w="0" w:type="dxa"/>
              <w:left w:w="53" w:type="dxa"/>
              <w:bottom w:w="0" w:type="dxa"/>
              <w:right w:w="53" w:type="dxa"/>
            </w:tcMar>
            <w:vAlign w:val="bottom"/>
          </w:tcPr>
          <w:p w14:paraId="11168139" w14:textId="77777777" w:rsidR="00933474" w:rsidRDefault="00000000">
            <w:pPr>
              <w:keepNext/>
              <w:spacing w:before="53" w:after="30"/>
              <w:jc w:val="center"/>
            </w:pPr>
            <w:r>
              <w:rPr>
                <w:b/>
                <w:sz w:val="18"/>
              </w:rPr>
              <w:t>March 31,</w:t>
            </w:r>
          </w:p>
        </w:tc>
        <w:tc>
          <w:tcPr>
            <w:tcW w:w="75" w:type="dxa"/>
            <w:tcBorders>
              <w:top w:val="nil"/>
              <w:left w:val="nil"/>
              <w:bottom w:val="nil"/>
              <w:right w:val="nil"/>
            </w:tcBorders>
            <w:tcMar>
              <w:top w:w="0" w:type="dxa"/>
              <w:left w:w="0" w:type="dxa"/>
              <w:bottom w:w="0" w:type="dxa"/>
              <w:right w:w="0" w:type="dxa"/>
            </w:tcMar>
            <w:vAlign w:val="bottom"/>
          </w:tcPr>
          <w:p w14:paraId="27681F75" w14:textId="77777777" w:rsidR="00933474" w:rsidRDefault="00933474">
            <w:pPr>
              <w:keepNext/>
            </w:pPr>
          </w:p>
        </w:tc>
        <w:tc>
          <w:tcPr>
            <w:tcW w:w="1500" w:type="dxa"/>
            <w:tcBorders>
              <w:top w:val="nil"/>
              <w:left w:val="nil"/>
              <w:bottom w:val="nil"/>
              <w:right w:val="nil"/>
            </w:tcBorders>
            <w:tcMar>
              <w:top w:w="0" w:type="dxa"/>
              <w:left w:w="53" w:type="dxa"/>
              <w:bottom w:w="0" w:type="dxa"/>
              <w:right w:w="53" w:type="dxa"/>
            </w:tcMar>
            <w:vAlign w:val="bottom"/>
          </w:tcPr>
          <w:p w14:paraId="608B845F" w14:textId="77777777" w:rsidR="00933474" w:rsidRDefault="00000000">
            <w:pPr>
              <w:keepNext/>
              <w:spacing w:before="53" w:after="30"/>
              <w:jc w:val="center"/>
            </w:pPr>
            <w:r>
              <w:rPr>
                <w:b/>
                <w:sz w:val="18"/>
              </w:rPr>
              <w:t>March 31,</w:t>
            </w:r>
          </w:p>
        </w:tc>
      </w:tr>
      <w:tr w:rsidR="00933474" w14:paraId="1E79AF76" w14:textId="77777777">
        <w:trPr>
          <w:trHeight w:hRule="exact" w:val="225"/>
          <w:jc w:val="center"/>
        </w:trPr>
        <w:tc>
          <w:tcPr>
            <w:tcW w:w="7080" w:type="dxa"/>
            <w:tcBorders>
              <w:top w:val="nil"/>
              <w:left w:val="nil"/>
              <w:bottom w:val="single" w:sz="8" w:space="0" w:color="000000"/>
              <w:right w:val="nil"/>
            </w:tcBorders>
            <w:tcMar>
              <w:top w:w="0" w:type="dxa"/>
              <w:left w:w="53" w:type="dxa"/>
              <w:bottom w:w="0" w:type="dxa"/>
              <w:right w:w="53" w:type="dxa"/>
            </w:tcMar>
            <w:vAlign w:val="bottom"/>
          </w:tcPr>
          <w:p w14:paraId="482D5713" w14:textId="77777777" w:rsidR="00933474" w:rsidRDefault="00000000">
            <w:pPr>
              <w:keepNext/>
              <w:spacing w:before="53" w:after="30"/>
            </w:pPr>
            <w:r>
              <w:rPr>
                <w:sz w:val="18"/>
              </w:rPr>
              <w:t> </w:t>
            </w:r>
          </w:p>
        </w:tc>
        <w:tc>
          <w:tcPr>
            <w:tcW w:w="75" w:type="dxa"/>
            <w:tcBorders>
              <w:top w:val="nil"/>
              <w:left w:val="nil"/>
              <w:bottom w:val="single" w:sz="8" w:space="0" w:color="000000"/>
              <w:right w:val="nil"/>
            </w:tcBorders>
            <w:tcMar>
              <w:top w:w="0" w:type="dxa"/>
              <w:left w:w="0" w:type="dxa"/>
              <w:bottom w:w="0" w:type="dxa"/>
              <w:right w:w="0" w:type="dxa"/>
            </w:tcMar>
            <w:vAlign w:val="bottom"/>
          </w:tcPr>
          <w:p w14:paraId="0E725D1B" w14:textId="77777777" w:rsidR="00933474" w:rsidRDefault="00933474">
            <w:pPr>
              <w:keepNext/>
            </w:pPr>
          </w:p>
        </w:tc>
        <w:tc>
          <w:tcPr>
            <w:tcW w:w="1500" w:type="dxa"/>
            <w:tcBorders>
              <w:top w:val="nil"/>
              <w:left w:val="nil"/>
              <w:bottom w:val="single" w:sz="8" w:space="0" w:color="000000"/>
              <w:right w:val="nil"/>
            </w:tcBorders>
            <w:tcMar>
              <w:top w:w="0" w:type="dxa"/>
              <w:left w:w="53" w:type="dxa"/>
              <w:bottom w:w="0" w:type="dxa"/>
              <w:right w:w="53" w:type="dxa"/>
            </w:tcMar>
            <w:vAlign w:val="bottom"/>
          </w:tcPr>
          <w:p w14:paraId="546A892F" w14:textId="77777777" w:rsidR="00933474" w:rsidRDefault="00000000">
            <w:pPr>
              <w:keepNext/>
              <w:spacing w:before="53" w:after="30"/>
              <w:jc w:val="center"/>
            </w:pPr>
            <w:r>
              <w:rPr>
                <w:b/>
                <w:sz w:val="18"/>
              </w:rPr>
              <w:t>2026</w:t>
            </w:r>
          </w:p>
        </w:tc>
        <w:tc>
          <w:tcPr>
            <w:tcW w:w="75" w:type="dxa"/>
            <w:tcBorders>
              <w:top w:val="nil"/>
              <w:left w:val="nil"/>
              <w:bottom w:val="single" w:sz="8" w:space="0" w:color="000000"/>
              <w:right w:val="nil"/>
            </w:tcBorders>
            <w:tcMar>
              <w:top w:w="0" w:type="dxa"/>
              <w:left w:w="0" w:type="dxa"/>
              <w:bottom w:w="0" w:type="dxa"/>
              <w:right w:w="0" w:type="dxa"/>
            </w:tcMar>
            <w:vAlign w:val="bottom"/>
          </w:tcPr>
          <w:p w14:paraId="161DA8A4" w14:textId="77777777" w:rsidR="00933474" w:rsidRDefault="00933474">
            <w:pPr>
              <w:keepNext/>
            </w:pPr>
          </w:p>
        </w:tc>
        <w:tc>
          <w:tcPr>
            <w:tcW w:w="1500" w:type="dxa"/>
            <w:tcBorders>
              <w:top w:val="nil"/>
              <w:left w:val="nil"/>
              <w:bottom w:val="single" w:sz="8" w:space="0" w:color="000000"/>
              <w:right w:val="nil"/>
            </w:tcBorders>
            <w:tcMar>
              <w:top w:w="0" w:type="dxa"/>
              <w:left w:w="53" w:type="dxa"/>
              <w:bottom w:w="0" w:type="dxa"/>
              <w:right w:w="53" w:type="dxa"/>
            </w:tcMar>
            <w:vAlign w:val="bottom"/>
          </w:tcPr>
          <w:p w14:paraId="0ADB69E2" w14:textId="77777777" w:rsidR="00933474" w:rsidRDefault="00000000">
            <w:pPr>
              <w:keepNext/>
              <w:spacing w:before="53" w:after="30"/>
              <w:jc w:val="center"/>
            </w:pPr>
            <w:r>
              <w:rPr>
                <w:b/>
                <w:sz w:val="18"/>
              </w:rPr>
              <w:t>2025</w:t>
            </w:r>
          </w:p>
        </w:tc>
      </w:tr>
      <w:tr w:rsidR="00933474" w14:paraId="283ECE07" w14:textId="77777777">
        <w:trPr>
          <w:trHeight w:hRule="exact" w:val="255"/>
          <w:jc w:val="center"/>
        </w:trPr>
        <w:tc>
          <w:tcPr>
            <w:tcW w:w="7080" w:type="dxa"/>
            <w:tcBorders>
              <w:top w:val="single" w:sz="8" w:space="0" w:color="000000"/>
              <w:left w:val="nil"/>
              <w:bottom w:val="nil"/>
              <w:right w:val="nil"/>
            </w:tcBorders>
            <w:shd w:val="clear" w:color="auto" w:fill="CCEEFF"/>
            <w:tcMar>
              <w:top w:w="0" w:type="dxa"/>
              <w:left w:w="53" w:type="dxa"/>
              <w:bottom w:w="0" w:type="dxa"/>
              <w:right w:w="53" w:type="dxa"/>
            </w:tcMar>
          </w:tcPr>
          <w:p w14:paraId="3D4D09B9" w14:textId="77777777" w:rsidR="00933474" w:rsidRDefault="00000000">
            <w:pPr>
              <w:keepNext/>
              <w:spacing w:before="33" w:after="30"/>
              <w:jc w:val="center"/>
            </w:pPr>
            <w:r>
              <w:rPr>
                <w:b/>
                <w:sz w:val="18"/>
              </w:rPr>
              <w:t>Assets</w:t>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F7ADF77" w14:textId="77777777" w:rsidR="00933474" w:rsidRDefault="00933474">
            <w:pPr>
              <w:keepNext/>
            </w:pPr>
          </w:p>
        </w:tc>
        <w:tc>
          <w:tcPr>
            <w:tcW w:w="15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7DBA93B" w14:textId="77777777" w:rsidR="00933474" w:rsidRDefault="00933474">
            <w:pPr>
              <w:keepNext/>
            </w:pP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0F7FD7A" w14:textId="77777777" w:rsidR="00933474" w:rsidRDefault="00933474">
            <w:pPr>
              <w:keepNext/>
            </w:pPr>
          </w:p>
        </w:tc>
        <w:tc>
          <w:tcPr>
            <w:tcW w:w="15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4C3D7E9" w14:textId="77777777" w:rsidR="00933474" w:rsidRDefault="00933474">
            <w:pPr>
              <w:keepNext/>
            </w:pPr>
          </w:p>
        </w:tc>
      </w:tr>
      <w:tr w:rsidR="00933474" w14:paraId="5A32B40D" w14:textId="77777777">
        <w:trPr>
          <w:trHeight w:hRule="exact" w:val="225"/>
          <w:jc w:val="center"/>
        </w:trPr>
        <w:tc>
          <w:tcPr>
            <w:tcW w:w="7080" w:type="dxa"/>
            <w:tcBorders>
              <w:top w:val="nil"/>
              <w:left w:val="nil"/>
              <w:bottom w:val="nil"/>
              <w:right w:val="nil"/>
            </w:tcBorders>
            <w:shd w:val="clear" w:color="auto" w:fill="FFFFFF"/>
            <w:tcMar>
              <w:top w:w="0" w:type="dxa"/>
              <w:left w:w="53" w:type="dxa"/>
              <w:bottom w:w="0" w:type="dxa"/>
              <w:right w:w="53" w:type="dxa"/>
            </w:tcMar>
          </w:tcPr>
          <w:p w14:paraId="0C72B352" w14:textId="77777777" w:rsidR="00933474" w:rsidRDefault="00000000">
            <w:pPr>
              <w:keepNext/>
              <w:spacing w:before="53" w:after="30"/>
            </w:pPr>
            <w:r>
              <w:rPr>
                <w:b/>
                <w:sz w:val="18"/>
              </w:rPr>
              <w:t>Current assets: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755FCEC" w14:textId="77777777" w:rsidR="00933474" w:rsidRDefault="00933474">
            <w:pPr>
              <w:keepNext/>
            </w:pPr>
          </w:p>
        </w:tc>
        <w:tc>
          <w:tcPr>
            <w:tcW w:w="1500" w:type="dxa"/>
            <w:tcBorders>
              <w:top w:val="nil"/>
              <w:left w:val="nil"/>
              <w:bottom w:val="nil"/>
              <w:right w:val="nil"/>
            </w:tcBorders>
            <w:shd w:val="clear" w:color="auto" w:fill="FFFFFF"/>
            <w:tcMar>
              <w:top w:w="0" w:type="dxa"/>
              <w:left w:w="0" w:type="dxa"/>
              <w:bottom w:w="0" w:type="dxa"/>
              <w:right w:w="0" w:type="dxa"/>
            </w:tcMar>
            <w:vAlign w:val="bottom"/>
          </w:tcPr>
          <w:p w14:paraId="28D4C30D"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54B90FC" w14:textId="77777777" w:rsidR="00933474" w:rsidRDefault="00933474">
            <w:pPr>
              <w:keepNext/>
            </w:pPr>
          </w:p>
        </w:tc>
        <w:tc>
          <w:tcPr>
            <w:tcW w:w="1500" w:type="dxa"/>
            <w:tcBorders>
              <w:top w:val="nil"/>
              <w:left w:val="nil"/>
              <w:bottom w:val="nil"/>
              <w:right w:val="nil"/>
            </w:tcBorders>
            <w:shd w:val="clear" w:color="auto" w:fill="FFFFFF"/>
            <w:tcMar>
              <w:top w:w="0" w:type="dxa"/>
              <w:left w:w="0" w:type="dxa"/>
              <w:bottom w:w="0" w:type="dxa"/>
              <w:right w:w="0" w:type="dxa"/>
            </w:tcMar>
            <w:vAlign w:val="bottom"/>
          </w:tcPr>
          <w:p w14:paraId="3F05BD0F" w14:textId="77777777" w:rsidR="00933474" w:rsidRDefault="00933474">
            <w:pPr>
              <w:keepNext/>
            </w:pPr>
          </w:p>
        </w:tc>
      </w:tr>
      <w:tr w:rsidR="00933474" w14:paraId="47AF8420" w14:textId="77777777">
        <w:trPr>
          <w:trHeight w:hRule="exact" w:val="225"/>
          <w:jc w:val="center"/>
        </w:trPr>
        <w:tc>
          <w:tcPr>
            <w:tcW w:w="7080" w:type="dxa"/>
            <w:tcBorders>
              <w:top w:val="nil"/>
              <w:left w:val="nil"/>
              <w:bottom w:val="nil"/>
              <w:right w:val="nil"/>
            </w:tcBorders>
            <w:shd w:val="clear" w:color="auto" w:fill="CCEEFF"/>
            <w:tcMar>
              <w:top w:w="0" w:type="dxa"/>
              <w:left w:w="53" w:type="dxa"/>
              <w:bottom w:w="0" w:type="dxa"/>
              <w:right w:w="53" w:type="dxa"/>
            </w:tcMar>
          </w:tcPr>
          <w:p w14:paraId="66323B20" w14:textId="77777777" w:rsidR="00933474" w:rsidRDefault="00000000">
            <w:pPr>
              <w:keepNext/>
              <w:spacing w:before="53" w:after="30"/>
              <w:ind w:left="495"/>
            </w:pPr>
            <w:r>
              <w:rPr>
                <w:sz w:val="18"/>
              </w:rPr>
              <w:t>Cash and cash equivalents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01323C0" w14:textId="77777777" w:rsidR="00933474" w:rsidRDefault="00933474">
            <w:pPr>
              <w:keepNext/>
            </w:pP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14:paraId="694F5085" w14:textId="77777777" w:rsidR="00933474" w:rsidRDefault="00000000">
            <w:pPr>
              <w:keepNext/>
              <w:tabs>
                <w:tab w:val="left" w:pos="969"/>
                <w:tab w:val="left" w:pos="1432"/>
              </w:tabs>
              <w:spacing w:before="53" w:after="30"/>
              <w:jc w:val="right"/>
            </w:pPr>
            <w:r>
              <w:rPr>
                <w:b/>
                <w:sz w:val="18"/>
              </w:rPr>
              <w:t>$</w:t>
            </w:r>
            <w:r>
              <w:rPr>
                <w:b/>
                <w:sz w:val="18"/>
              </w:rPr>
              <w:tab/>
              <w:t>439.6</w:t>
            </w:r>
            <w:r>
              <w:rPr>
                <w:b/>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2D0DB01" w14:textId="77777777" w:rsidR="00933474" w:rsidRDefault="00933474">
            <w:pPr>
              <w:keepNext/>
            </w:pP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14:paraId="416E834A" w14:textId="77777777" w:rsidR="00933474" w:rsidRDefault="00000000">
            <w:pPr>
              <w:keepNext/>
              <w:tabs>
                <w:tab w:val="left" w:pos="969"/>
                <w:tab w:val="left" w:pos="1432"/>
              </w:tabs>
              <w:spacing w:before="53" w:after="30"/>
              <w:jc w:val="right"/>
            </w:pPr>
            <w:r>
              <w:rPr>
                <w:sz w:val="18"/>
              </w:rPr>
              <w:t>$</w:t>
            </w:r>
            <w:r>
              <w:rPr>
                <w:sz w:val="18"/>
              </w:rPr>
              <w:tab/>
              <w:t>171.7</w:t>
            </w:r>
            <w:r>
              <w:rPr>
                <w:sz w:val="18"/>
              </w:rPr>
              <w:tab/>
            </w:r>
          </w:p>
        </w:tc>
      </w:tr>
      <w:tr w:rsidR="00933474" w14:paraId="257691E6" w14:textId="77777777">
        <w:trPr>
          <w:trHeight w:hRule="exact" w:val="225"/>
          <w:jc w:val="center"/>
        </w:trPr>
        <w:tc>
          <w:tcPr>
            <w:tcW w:w="7080" w:type="dxa"/>
            <w:tcBorders>
              <w:top w:val="nil"/>
              <w:left w:val="nil"/>
              <w:bottom w:val="nil"/>
              <w:right w:val="nil"/>
            </w:tcBorders>
            <w:shd w:val="clear" w:color="auto" w:fill="FFFFFF"/>
            <w:tcMar>
              <w:top w:w="0" w:type="dxa"/>
              <w:left w:w="53" w:type="dxa"/>
              <w:bottom w:w="0" w:type="dxa"/>
              <w:right w:w="53" w:type="dxa"/>
            </w:tcMar>
            <w:vAlign w:val="bottom"/>
          </w:tcPr>
          <w:p w14:paraId="336C9C16" w14:textId="77777777" w:rsidR="00933474" w:rsidRDefault="00000000">
            <w:pPr>
              <w:keepNext/>
              <w:spacing w:before="53" w:after="30"/>
              <w:ind w:left="495"/>
            </w:pPr>
            <w:r>
              <w:rPr>
                <w:sz w:val="18"/>
              </w:rPr>
              <w:t>Accounts receivable, net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8ACD760" w14:textId="77777777" w:rsidR="00933474" w:rsidRDefault="00933474">
            <w:pPr>
              <w:keepNext/>
            </w:pP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14:paraId="49CF607B" w14:textId="77777777" w:rsidR="00933474" w:rsidRDefault="00000000">
            <w:pPr>
              <w:keepNext/>
              <w:tabs>
                <w:tab w:val="left" w:pos="834"/>
                <w:tab w:val="left" w:pos="1432"/>
              </w:tabs>
              <w:spacing w:before="53" w:after="30"/>
              <w:jc w:val="right"/>
            </w:pPr>
            <w:r>
              <w:rPr>
                <w:b/>
                <w:sz w:val="18"/>
              </w:rPr>
              <w:tab/>
              <w:t>1,092.8</w:t>
            </w:r>
            <w:r>
              <w:rPr>
                <w:b/>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3B52A06" w14:textId="77777777" w:rsidR="00933474" w:rsidRDefault="00933474">
            <w:pPr>
              <w:keepNext/>
            </w:pP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14:paraId="4819EBC4" w14:textId="77777777" w:rsidR="00933474" w:rsidRDefault="00000000">
            <w:pPr>
              <w:keepNext/>
              <w:tabs>
                <w:tab w:val="left" w:pos="834"/>
                <w:tab w:val="left" w:pos="1432"/>
              </w:tabs>
              <w:spacing w:before="53" w:after="30"/>
              <w:jc w:val="right"/>
            </w:pPr>
            <w:r>
              <w:rPr>
                <w:sz w:val="18"/>
              </w:rPr>
              <w:tab/>
              <w:t>1,044.0</w:t>
            </w:r>
            <w:r>
              <w:rPr>
                <w:sz w:val="18"/>
              </w:rPr>
              <w:tab/>
            </w:r>
          </w:p>
        </w:tc>
      </w:tr>
      <w:tr w:rsidR="00933474" w14:paraId="05052487" w14:textId="77777777">
        <w:trPr>
          <w:trHeight w:hRule="exact" w:val="225"/>
          <w:jc w:val="center"/>
        </w:trPr>
        <w:tc>
          <w:tcPr>
            <w:tcW w:w="7080" w:type="dxa"/>
            <w:tcBorders>
              <w:top w:val="nil"/>
              <w:left w:val="nil"/>
              <w:bottom w:val="nil"/>
              <w:right w:val="nil"/>
            </w:tcBorders>
            <w:shd w:val="clear" w:color="auto" w:fill="CCEEFF"/>
            <w:tcMar>
              <w:top w:w="0" w:type="dxa"/>
              <w:left w:w="53" w:type="dxa"/>
              <w:bottom w:w="0" w:type="dxa"/>
              <w:right w:w="53" w:type="dxa"/>
            </w:tcMar>
          </w:tcPr>
          <w:p w14:paraId="50C7FA46" w14:textId="77777777" w:rsidR="00933474" w:rsidRDefault="00000000">
            <w:pPr>
              <w:keepNext/>
              <w:spacing w:before="53" w:after="30"/>
              <w:ind w:left="495"/>
            </w:pPr>
            <w:r>
              <w:rPr>
                <w:sz w:val="18"/>
              </w:rPr>
              <w:t>Inventories, net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2D9217A" w14:textId="77777777" w:rsidR="00933474" w:rsidRDefault="00933474">
            <w:pPr>
              <w:keepNext/>
            </w:pP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14:paraId="7EE61B2F" w14:textId="77777777" w:rsidR="00933474" w:rsidRDefault="00000000">
            <w:pPr>
              <w:keepNext/>
              <w:tabs>
                <w:tab w:val="left" w:pos="969"/>
                <w:tab w:val="left" w:pos="1432"/>
              </w:tabs>
              <w:spacing w:before="53" w:after="30"/>
              <w:jc w:val="right"/>
            </w:pPr>
            <w:r>
              <w:rPr>
                <w:b/>
                <w:sz w:val="18"/>
              </w:rPr>
              <w:tab/>
              <w:t>631.8</w:t>
            </w:r>
            <w:r>
              <w:rPr>
                <w:b/>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CADE06B" w14:textId="77777777" w:rsidR="00933474" w:rsidRDefault="00933474">
            <w:pPr>
              <w:keepNext/>
            </w:pP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14:paraId="15875CF0" w14:textId="77777777" w:rsidR="00933474" w:rsidRDefault="00000000">
            <w:pPr>
              <w:keepNext/>
              <w:tabs>
                <w:tab w:val="left" w:pos="969"/>
                <w:tab w:val="left" w:pos="1432"/>
              </w:tabs>
              <w:spacing w:before="53" w:after="30"/>
              <w:jc w:val="right"/>
            </w:pPr>
            <w:r>
              <w:rPr>
                <w:sz w:val="18"/>
              </w:rPr>
              <w:tab/>
              <w:t>581.3</w:t>
            </w:r>
            <w:r>
              <w:rPr>
                <w:sz w:val="18"/>
              </w:rPr>
              <w:tab/>
            </w:r>
          </w:p>
        </w:tc>
      </w:tr>
      <w:tr w:rsidR="00933474" w14:paraId="6A56852E" w14:textId="77777777">
        <w:trPr>
          <w:trHeight w:hRule="exact" w:val="225"/>
          <w:jc w:val="center"/>
        </w:trPr>
        <w:tc>
          <w:tcPr>
            <w:tcW w:w="7080" w:type="dxa"/>
            <w:tcBorders>
              <w:top w:val="nil"/>
              <w:left w:val="nil"/>
              <w:bottom w:val="nil"/>
              <w:right w:val="nil"/>
            </w:tcBorders>
            <w:shd w:val="clear" w:color="auto" w:fill="FFFFFF"/>
            <w:tcMar>
              <w:top w:w="0" w:type="dxa"/>
              <w:left w:w="53" w:type="dxa"/>
              <w:bottom w:w="0" w:type="dxa"/>
              <w:right w:w="53" w:type="dxa"/>
            </w:tcMar>
          </w:tcPr>
          <w:p w14:paraId="31571181" w14:textId="77777777" w:rsidR="00933474" w:rsidRDefault="00000000">
            <w:pPr>
              <w:keepNext/>
              <w:spacing w:before="53" w:after="30"/>
              <w:ind w:left="495"/>
            </w:pPr>
            <w:r>
              <w:rPr>
                <w:sz w:val="18"/>
              </w:rPr>
              <w:t>Prepaid expenses and other current assets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447601F" w14:textId="77777777" w:rsidR="00933474" w:rsidRDefault="00933474">
            <w:pPr>
              <w:keepNext/>
            </w:pPr>
          </w:p>
        </w:tc>
        <w:tc>
          <w:tcPr>
            <w:tcW w:w="15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13F726E" w14:textId="77777777" w:rsidR="00933474" w:rsidRDefault="00000000">
            <w:pPr>
              <w:keepNext/>
              <w:tabs>
                <w:tab w:val="left" w:pos="969"/>
                <w:tab w:val="left" w:pos="1432"/>
              </w:tabs>
              <w:spacing w:before="53" w:after="30"/>
              <w:jc w:val="right"/>
            </w:pPr>
            <w:r>
              <w:rPr>
                <w:b/>
                <w:sz w:val="18"/>
              </w:rPr>
              <w:tab/>
              <w:t>230.4</w:t>
            </w:r>
            <w:r>
              <w:rPr>
                <w:b/>
                <w:sz w:val="18"/>
              </w:rPr>
              <w:tab/>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2A15D8D4" w14:textId="77777777" w:rsidR="00933474" w:rsidRDefault="00933474">
            <w:pPr>
              <w:keepNext/>
            </w:pPr>
          </w:p>
        </w:tc>
        <w:tc>
          <w:tcPr>
            <w:tcW w:w="15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32C0207" w14:textId="77777777" w:rsidR="00933474" w:rsidRDefault="00000000">
            <w:pPr>
              <w:keepNext/>
              <w:tabs>
                <w:tab w:val="left" w:pos="969"/>
                <w:tab w:val="left" w:pos="1432"/>
              </w:tabs>
              <w:spacing w:before="53" w:after="30"/>
              <w:jc w:val="right"/>
            </w:pPr>
            <w:r>
              <w:rPr>
                <w:sz w:val="18"/>
              </w:rPr>
              <w:tab/>
              <w:t>203.8</w:t>
            </w:r>
            <w:r>
              <w:rPr>
                <w:sz w:val="18"/>
              </w:rPr>
              <w:tab/>
            </w:r>
          </w:p>
        </w:tc>
      </w:tr>
      <w:tr w:rsidR="00933474" w14:paraId="435C43A4" w14:textId="77777777">
        <w:trPr>
          <w:trHeight w:hRule="exact" w:val="255"/>
          <w:jc w:val="center"/>
        </w:trPr>
        <w:tc>
          <w:tcPr>
            <w:tcW w:w="7080" w:type="dxa"/>
            <w:tcBorders>
              <w:top w:val="nil"/>
              <w:left w:val="nil"/>
              <w:bottom w:val="nil"/>
              <w:right w:val="nil"/>
            </w:tcBorders>
            <w:shd w:val="clear" w:color="auto" w:fill="CCEEFF"/>
            <w:tcMar>
              <w:top w:w="0" w:type="dxa"/>
              <w:left w:w="53" w:type="dxa"/>
              <w:bottom w:w="0" w:type="dxa"/>
              <w:right w:w="53" w:type="dxa"/>
            </w:tcMar>
          </w:tcPr>
          <w:p w14:paraId="14403039" w14:textId="77777777" w:rsidR="00933474" w:rsidRDefault="00000000">
            <w:pPr>
              <w:keepNext/>
              <w:spacing w:before="33" w:after="30"/>
            </w:pPr>
            <w:r>
              <w:rPr>
                <w:b/>
                <w:sz w:val="18"/>
              </w:rPr>
              <w:t>Total current assets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D86AD81" w14:textId="77777777" w:rsidR="00933474" w:rsidRDefault="00933474">
            <w:pPr>
              <w:keepNext/>
            </w:pPr>
          </w:p>
        </w:tc>
        <w:tc>
          <w:tcPr>
            <w:tcW w:w="15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2BB33E9" w14:textId="77777777" w:rsidR="00933474" w:rsidRDefault="00000000">
            <w:pPr>
              <w:keepNext/>
              <w:tabs>
                <w:tab w:val="left" w:pos="834"/>
                <w:tab w:val="left" w:pos="1432"/>
              </w:tabs>
              <w:spacing w:before="33" w:after="30"/>
              <w:jc w:val="right"/>
            </w:pPr>
            <w:r>
              <w:rPr>
                <w:b/>
                <w:sz w:val="18"/>
              </w:rPr>
              <w:tab/>
              <w:t>2,394.6</w:t>
            </w:r>
            <w:r>
              <w:rPr>
                <w:b/>
                <w:sz w:val="18"/>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2C349D6" w14:textId="77777777" w:rsidR="00933474" w:rsidRDefault="00933474">
            <w:pPr>
              <w:keepNext/>
            </w:pPr>
          </w:p>
        </w:tc>
        <w:tc>
          <w:tcPr>
            <w:tcW w:w="15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8F46891" w14:textId="77777777" w:rsidR="00933474" w:rsidRDefault="00000000">
            <w:pPr>
              <w:keepNext/>
              <w:tabs>
                <w:tab w:val="left" w:pos="834"/>
                <w:tab w:val="left" w:pos="1432"/>
              </w:tabs>
              <w:spacing w:before="33" w:after="30"/>
              <w:jc w:val="right"/>
            </w:pPr>
            <w:r>
              <w:rPr>
                <w:sz w:val="18"/>
              </w:rPr>
              <w:tab/>
              <w:t>2,000.8</w:t>
            </w:r>
            <w:r>
              <w:rPr>
                <w:sz w:val="18"/>
              </w:rPr>
              <w:tab/>
            </w:r>
          </w:p>
        </w:tc>
      </w:tr>
      <w:tr w:rsidR="00933474" w14:paraId="6E6BA9CF" w14:textId="77777777">
        <w:trPr>
          <w:trHeight w:hRule="exact" w:val="105"/>
          <w:jc w:val="center"/>
        </w:trPr>
        <w:tc>
          <w:tcPr>
            <w:tcW w:w="7080" w:type="dxa"/>
            <w:tcBorders>
              <w:top w:val="nil"/>
              <w:left w:val="nil"/>
              <w:bottom w:val="nil"/>
              <w:right w:val="nil"/>
            </w:tcBorders>
            <w:shd w:val="clear" w:color="auto" w:fill="FFFFFF"/>
            <w:tcMar>
              <w:top w:w="0" w:type="dxa"/>
              <w:left w:w="0" w:type="dxa"/>
              <w:bottom w:w="0" w:type="dxa"/>
              <w:right w:w="0" w:type="dxa"/>
            </w:tcMar>
            <w:vAlign w:val="bottom"/>
          </w:tcPr>
          <w:p w14:paraId="459BB090"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0D150D2" w14:textId="77777777" w:rsidR="00933474" w:rsidRDefault="00933474">
            <w:pPr>
              <w:keepNext/>
            </w:pPr>
          </w:p>
        </w:tc>
        <w:tc>
          <w:tcPr>
            <w:tcW w:w="1500" w:type="dxa"/>
            <w:tcBorders>
              <w:top w:val="nil"/>
              <w:left w:val="nil"/>
              <w:bottom w:val="nil"/>
              <w:right w:val="nil"/>
            </w:tcBorders>
            <w:shd w:val="clear" w:color="auto" w:fill="FFFFFF"/>
            <w:tcMar>
              <w:top w:w="0" w:type="dxa"/>
              <w:left w:w="0" w:type="dxa"/>
              <w:bottom w:w="0" w:type="dxa"/>
              <w:right w:w="0" w:type="dxa"/>
            </w:tcMar>
            <w:vAlign w:val="bottom"/>
          </w:tcPr>
          <w:p w14:paraId="791626DB"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1DDA3F5" w14:textId="77777777" w:rsidR="00933474" w:rsidRDefault="00933474">
            <w:pPr>
              <w:keepNext/>
            </w:pPr>
          </w:p>
        </w:tc>
        <w:tc>
          <w:tcPr>
            <w:tcW w:w="1500" w:type="dxa"/>
            <w:tcBorders>
              <w:top w:val="nil"/>
              <w:left w:val="nil"/>
              <w:bottom w:val="nil"/>
              <w:right w:val="nil"/>
            </w:tcBorders>
            <w:shd w:val="clear" w:color="auto" w:fill="FFFFFF"/>
            <w:tcMar>
              <w:top w:w="0" w:type="dxa"/>
              <w:left w:w="0" w:type="dxa"/>
              <w:bottom w:w="0" w:type="dxa"/>
              <w:right w:w="0" w:type="dxa"/>
            </w:tcMar>
            <w:vAlign w:val="bottom"/>
          </w:tcPr>
          <w:p w14:paraId="0EE7D1E3" w14:textId="77777777" w:rsidR="00933474" w:rsidRDefault="00933474">
            <w:pPr>
              <w:keepNext/>
            </w:pPr>
          </w:p>
        </w:tc>
      </w:tr>
      <w:tr w:rsidR="00933474" w14:paraId="6E749530" w14:textId="77777777">
        <w:trPr>
          <w:trHeight w:hRule="exact" w:val="225"/>
          <w:jc w:val="center"/>
        </w:trPr>
        <w:tc>
          <w:tcPr>
            <w:tcW w:w="7080" w:type="dxa"/>
            <w:tcBorders>
              <w:top w:val="nil"/>
              <w:left w:val="nil"/>
              <w:bottom w:val="nil"/>
              <w:right w:val="nil"/>
            </w:tcBorders>
            <w:shd w:val="clear" w:color="auto" w:fill="CCEEFF"/>
            <w:tcMar>
              <w:top w:w="0" w:type="dxa"/>
              <w:left w:w="53" w:type="dxa"/>
              <w:bottom w:w="0" w:type="dxa"/>
              <w:right w:w="53" w:type="dxa"/>
            </w:tcMar>
          </w:tcPr>
          <w:p w14:paraId="335E5AD1" w14:textId="77777777" w:rsidR="00933474" w:rsidRDefault="00000000">
            <w:pPr>
              <w:keepNext/>
              <w:spacing w:before="53" w:after="30"/>
            </w:pPr>
            <w:r>
              <w:rPr>
                <w:sz w:val="18"/>
              </w:rPr>
              <w:t>Property, plant, and equipment, net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5CEDE11" w14:textId="77777777" w:rsidR="00933474" w:rsidRDefault="00933474">
            <w:pPr>
              <w:keepNext/>
            </w:pP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14:paraId="2C29F95C" w14:textId="77777777" w:rsidR="00933474" w:rsidRDefault="00000000">
            <w:pPr>
              <w:keepNext/>
              <w:tabs>
                <w:tab w:val="left" w:pos="834"/>
                <w:tab w:val="left" w:pos="1432"/>
              </w:tabs>
              <w:spacing w:before="53" w:after="30"/>
              <w:jc w:val="right"/>
            </w:pPr>
            <w:r>
              <w:rPr>
                <w:b/>
                <w:sz w:val="18"/>
              </w:rPr>
              <w:tab/>
              <w:t>2,161.2</w:t>
            </w:r>
            <w:r>
              <w:rPr>
                <w:b/>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1500753" w14:textId="77777777" w:rsidR="00933474" w:rsidRDefault="00933474">
            <w:pPr>
              <w:keepNext/>
            </w:pP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14:paraId="5635F13D" w14:textId="77777777" w:rsidR="00933474" w:rsidRDefault="00000000">
            <w:pPr>
              <w:keepNext/>
              <w:tabs>
                <w:tab w:val="left" w:pos="834"/>
                <w:tab w:val="left" w:pos="1432"/>
              </w:tabs>
              <w:spacing w:before="53" w:after="30"/>
              <w:jc w:val="right"/>
            </w:pPr>
            <w:r>
              <w:rPr>
                <w:sz w:val="18"/>
              </w:rPr>
              <w:tab/>
              <w:t>1,956.5</w:t>
            </w:r>
            <w:r>
              <w:rPr>
                <w:sz w:val="18"/>
              </w:rPr>
              <w:tab/>
            </w:r>
          </w:p>
        </w:tc>
      </w:tr>
      <w:tr w:rsidR="00933474" w14:paraId="4D6C5EFD" w14:textId="77777777">
        <w:trPr>
          <w:trHeight w:hRule="exact" w:val="225"/>
          <w:jc w:val="center"/>
        </w:trPr>
        <w:tc>
          <w:tcPr>
            <w:tcW w:w="7080" w:type="dxa"/>
            <w:tcBorders>
              <w:top w:val="nil"/>
              <w:left w:val="nil"/>
              <w:bottom w:val="nil"/>
              <w:right w:val="nil"/>
            </w:tcBorders>
            <w:shd w:val="clear" w:color="auto" w:fill="FFFFFF"/>
            <w:tcMar>
              <w:top w:w="0" w:type="dxa"/>
              <w:left w:w="53" w:type="dxa"/>
              <w:bottom w:w="0" w:type="dxa"/>
              <w:right w:w="53" w:type="dxa"/>
            </w:tcMar>
          </w:tcPr>
          <w:p w14:paraId="098C3F16" w14:textId="77777777" w:rsidR="00933474" w:rsidRDefault="00000000">
            <w:pPr>
              <w:keepNext/>
              <w:spacing w:before="53" w:after="30"/>
            </w:pPr>
            <w:r>
              <w:rPr>
                <w:sz w:val="18"/>
              </w:rPr>
              <w:t>Lease right-of-use assets, net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45CF127" w14:textId="77777777" w:rsidR="00933474" w:rsidRDefault="00933474">
            <w:pPr>
              <w:keepNext/>
            </w:pP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14:paraId="5C9C4DEB" w14:textId="77777777" w:rsidR="00933474" w:rsidRDefault="00000000">
            <w:pPr>
              <w:keepNext/>
              <w:tabs>
                <w:tab w:val="left" w:pos="969"/>
                <w:tab w:val="left" w:pos="1432"/>
              </w:tabs>
              <w:spacing w:before="53" w:after="30"/>
              <w:jc w:val="right"/>
            </w:pPr>
            <w:r>
              <w:rPr>
                <w:b/>
                <w:sz w:val="18"/>
              </w:rPr>
              <w:tab/>
              <w:t>155.2</w:t>
            </w:r>
            <w:r>
              <w:rPr>
                <w:b/>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36607A9" w14:textId="77777777" w:rsidR="00933474" w:rsidRDefault="00933474">
            <w:pPr>
              <w:keepNext/>
            </w:pP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14:paraId="2C40CFB0" w14:textId="77777777" w:rsidR="00933474" w:rsidRDefault="00000000">
            <w:pPr>
              <w:keepNext/>
              <w:tabs>
                <w:tab w:val="left" w:pos="969"/>
                <w:tab w:val="left" w:pos="1432"/>
              </w:tabs>
              <w:spacing w:before="53" w:after="30"/>
              <w:jc w:val="right"/>
            </w:pPr>
            <w:r>
              <w:rPr>
                <w:sz w:val="18"/>
              </w:rPr>
              <w:tab/>
              <w:t>156.4</w:t>
            </w:r>
            <w:r>
              <w:rPr>
                <w:sz w:val="18"/>
              </w:rPr>
              <w:tab/>
            </w:r>
          </w:p>
        </w:tc>
      </w:tr>
      <w:tr w:rsidR="00933474" w14:paraId="74443B42" w14:textId="77777777">
        <w:trPr>
          <w:trHeight w:hRule="exact" w:val="225"/>
          <w:jc w:val="center"/>
        </w:trPr>
        <w:tc>
          <w:tcPr>
            <w:tcW w:w="7080" w:type="dxa"/>
            <w:tcBorders>
              <w:top w:val="nil"/>
              <w:left w:val="nil"/>
              <w:bottom w:val="nil"/>
              <w:right w:val="nil"/>
            </w:tcBorders>
            <w:shd w:val="clear" w:color="auto" w:fill="CCEEFF"/>
            <w:tcMar>
              <w:top w:w="0" w:type="dxa"/>
              <w:left w:w="53" w:type="dxa"/>
              <w:bottom w:w="0" w:type="dxa"/>
              <w:right w:w="53" w:type="dxa"/>
            </w:tcMar>
          </w:tcPr>
          <w:p w14:paraId="5184F7C3" w14:textId="77777777" w:rsidR="00933474" w:rsidRDefault="00000000">
            <w:pPr>
              <w:keepNext/>
              <w:spacing w:before="53" w:after="30"/>
            </w:pPr>
            <w:r>
              <w:rPr>
                <w:sz w:val="18"/>
              </w:rPr>
              <w:t>Goodwill</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521C43C" w14:textId="77777777" w:rsidR="00933474" w:rsidRDefault="00933474">
            <w:pPr>
              <w:keepNext/>
            </w:pP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14:paraId="2B722E2E" w14:textId="77777777" w:rsidR="00933474" w:rsidRDefault="00000000">
            <w:pPr>
              <w:keepNext/>
              <w:tabs>
                <w:tab w:val="left" w:pos="834"/>
                <w:tab w:val="left" w:pos="1432"/>
              </w:tabs>
              <w:spacing w:before="53" w:after="30"/>
              <w:jc w:val="right"/>
            </w:pPr>
            <w:r>
              <w:rPr>
                <w:b/>
                <w:sz w:val="18"/>
              </w:rPr>
              <w:tab/>
              <w:t>4,194.8</w:t>
            </w:r>
            <w:r>
              <w:rPr>
                <w:b/>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6626244" w14:textId="77777777" w:rsidR="00933474" w:rsidRDefault="00933474">
            <w:pPr>
              <w:keepNext/>
            </w:pP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14:paraId="1760B674" w14:textId="77777777" w:rsidR="00933474" w:rsidRDefault="00000000">
            <w:pPr>
              <w:keepNext/>
              <w:tabs>
                <w:tab w:val="left" w:pos="834"/>
                <w:tab w:val="left" w:pos="1432"/>
              </w:tabs>
              <w:spacing w:before="53" w:after="30"/>
              <w:jc w:val="right"/>
            </w:pPr>
            <w:r>
              <w:rPr>
                <w:sz w:val="18"/>
              </w:rPr>
              <w:tab/>
              <w:t>4,095.7</w:t>
            </w:r>
            <w:r>
              <w:rPr>
                <w:sz w:val="18"/>
              </w:rPr>
              <w:tab/>
            </w:r>
          </w:p>
        </w:tc>
      </w:tr>
      <w:tr w:rsidR="00933474" w14:paraId="3A85CAEE" w14:textId="77777777">
        <w:trPr>
          <w:trHeight w:hRule="exact" w:val="225"/>
          <w:jc w:val="center"/>
        </w:trPr>
        <w:tc>
          <w:tcPr>
            <w:tcW w:w="7080" w:type="dxa"/>
            <w:tcBorders>
              <w:top w:val="nil"/>
              <w:left w:val="nil"/>
              <w:bottom w:val="nil"/>
              <w:right w:val="nil"/>
            </w:tcBorders>
            <w:shd w:val="clear" w:color="auto" w:fill="FFFFFF"/>
            <w:tcMar>
              <w:top w:w="0" w:type="dxa"/>
              <w:left w:w="53" w:type="dxa"/>
              <w:bottom w:w="0" w:type="dxa"/>
              <w:right w:w="53" w:type="dxa"/>
            </w:tcMar>
          </w:tcPr>
          <w:p w14:paraId="78A238E0" w14:textId="77777777" w:rsidR="00933474" w:rsidRDefault="00000000">
            <w:pPr>
              <w:keepNext/>
              <w:spacing w:before="53" w:after="30"/>
            </w:pPr>
            <w:r>
              <w:rPr>
                <w:sz w:val="18"/>
              </w:rPr>
              <w:t xml:space="preserve">Intangibles, net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6CEAC8" w14:textId="77777777" w:rsidR="00933474" w:rsidRDefault="00933474">
            <w:pPr>
              <w:keepNext/>
            </w:pP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14:paraId="2777A272" w14:textId="77777777" w:rsidR="00933474" w:rsidRDefault="00000000">
            <w:pPr>
              <w:keepNext/>
              <w:tabs>
                <w:tab w:val="left" w:pos="834"/>
                <w:tab w:val="left" w:pos="1432"/>
              </w:tabs>
              <w:spacing w:before="53" w:after="30"/>
              <w:jc w:val="right"/>
            </w:pPr>
            <w:r>
              <w:rPr>
                <w:b/>
                <w:sz w:val="18"/>
              </w:rPr>
              <w:tab/>
              <w:t>1,620.0</w:t>
            </w:r>
            <w:r>
              <w:rPr>
                <w:b/>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39FB434" w14:textId="77777777" w:rsidR="00933474" w:rsidRDefault="00933474">
            <w:pPr>
              <w:keepNext/>
            </w:pP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14:paraId="10D0EFA2" w14:textId="77777777" w:rsidR="00933474" w:rsidRDefault="00000000">
            <w:pPr>
              <w:keepNext/>
              <w:tabs>
                <w:tab w:val="left" w:pos="834"/>
                <w:tab w:val="left" w:pos="1432"/>
              </w:tabs>
              <w:spacing w:before="53" w:after="30"/>
              <w:jc w:val="right"/>
            </w:pPr>
            <w:r>
              <w:rPr>
                <w:sz w:val="18"/>
              </w:rPr>
              <w:tab/>
              <w:t>1,854.4</w:t>
            </w:r>
            <w:r>
              <w:rPr>
                <w:sz w:val="18"/>
              </w:rPr>
              <w:tab/>
            </w:r>
          </w:p>
        </w:tc>
      </w:tr>
      <w:tr w:rsidR="00933474" w14:paraId="53C45081" w14:textId="77777777">
        <w:trPr>
          <w:trHeight w:hRule="exact" w:val="225"/>
          <w:jc w:val="center"/>
        </w:trPr>
        <w:tc>
          <w:tcPr>
            <w:tcW w:w="7080" w:type="dxa"/>
            <w:tcBorders>
              <w:top w:val="nil"/>
              <w:left w:val="nil"/>
              <w:bottom w:val="nil"/>
              <w:right w:val="nil"/>
            </w:tcBorders>
            <w:shd w:val="clear" w:color="auto" w:fill="CCEEFF"/>
            <w:tcMar>
              <w:top w:w="0" w:type="dxa"/>
              <w:left w:w="53" w:type="dxa"/>
              <w:bottom w:w="0" w:type="dxa"/>
              <w:right w:w="53" w:type="dxa"/>
            </w:tcMar>
          </w:tcPr>
          <w:p w14:paraId="39C6E554" w14:textId="77777777" w:rsidR="00933474" w:rsidRDefault="00000000">
            <w:pPr>
              <w:keepNext/>
              <w:spacing w:before="53" w:after="30"/>
            </w:pPr>
            <w:r>
              <w:rPr>
                <w:sz w:val="18"/>
              </w:rPr>
              <w:t>Other assets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E588B54" w14:textId="77777777" w:rsidR="00933474" w:rsidRDefault="00933474">
            <w:pPr>
              <w:keepNext/>
            </w:pPr>
          </w:p>
        </w:tc>
        <w:tc>
          <w:tcPr>
            <w:tcW w:w="15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5E5D7C1" w14:textId="77777777" w:rsidR="00933474" w:rsidRDefault="00000000">
            <w:pPr>
              <w:keepNext/>
              <w:tabs>
                <w:tab w:val="left" w:pos="969"/>
                <w:tab w:val="left" w:pos="1432"/>
              </w:tabs>
              <w:spacing w:before="53" w:after="30"/>
              <w:jc w:val="right"/>
            </w:pPr>
            <w:r>
              <w:rPr>
                <w:b/>
                <w:sz w:val="18"/>
              </w:rPr>
              <w:tab/>
              <w:t>211.4</w:t>
            </w:r>
            <w:r>
              <w:rPr>
                <w:b/>
                <w:sz w:val="18"/>
              </w:rPr>
              <w:tab/>
            </w: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1D92D078" w14:textId="77777777" w:rsidR="00933474" w:rsidRDefault="00933474">
            <w:pPr>
              <w:keepNext/>
            </w:pPr>
          </w:p>
        </w:tc>
        <w:tc>
          <w:tcPr>
            <w:tcW w:w="15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4545EC4" w14:textId="77777777" w:rsidR="00933474" w:rsidRDefault="00000000">
            <w:pPr>
              <w:keepNext/>
              <w:tabs>
                <w:tab w:val="left" w:pos="1059"/>
                <w:tab w:val="left" w:pos="1432"/>
              </w:tabs>
              <w:spacing w:before="53" w:after="30"/>
              <w:jc w:val="right"/>
            </w:pPr>
            <w:r>
              <w:rPr>
                <w:sz w:val="18"/>
              </w:rPr>
              <w:tab/>
              <w:t>83.0</w:t>
            </w:r>
            <w:r>
              <w:rPr>
                <w:sz w:val="18"/>
              </w:rPr>
              <w:tab/>
            </w:r>
          </w:p>
        </w:tc>
      </w:tr>
      <w:tr w:rsidR="00933474" w14:paraId="4636A25B" w14:textId="77777777">
        <w:trPr>
          <w:trHeight w:hRule="exact" w:val="255"/>
          <w:jc w:val="center"/>
        </w:trPr>
        <w:tc>
          <w:tcPr>
            <w:tcW w:w="7080" w:type="dxa"/>
            <w:tcBorders>
              <w:top w:val="nil"/>
              <w:left w:val="nil"/>
              <w:bottom w:val="nil"/>
              <w:right w:val="nil"/>
            </w:tcBorders>
            <w:shd w:val="clear" w:color="auto" w:fill="FFFFFF"/>
            <w:tcMar>
              <w:top w:w="0" w:type="dxa"/>
              <w:left w:w="53" w:type="dxa"/>
              <w:bottom w:w="0" w:type="dxa"/>
              <w:right w:w="53" w:type="dxa"/>
            </w:tcMar>
          </w:tcPr>
          <w:p w14:paraId="2D5153C2" w14:textId="77777777" w:rsidR="00933474" w:rsidRDefault="00000000">
            <w:pPr>
              <w:keepNext/>
              <w:spacing w:before="33" w:after="30"/>
            </w:pPr>
            <w:r>
              <w:rPr>
                <w:b/>
                <w:sz w:val="18"/>
              </w:rPr>
              <w:t>Total assets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4070CB9" w14:textId="77777777" w:rsidR="00933474" w:rsidRDefault="00933474">
            <w:pPr>
              <w:keepNext/>
            </w:pPr>
          </w:p>
        </w:tc>
        <w:tc>
          <w:tcPr>
            <w:tcW w:w="15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D7FE77B" w14:textId="77777777" w:rsidR="00933474" w:rsidRDefault="00000000">
            <w:pPr>
              <w:keepNext/>
              <w:tabs>
                <w:tab w:val="left" w:pos="744"/>
                <w:tab w:val="left" w:pos="1432"/>
              </w:tabs>
              <w:spacing w:before="33" w:after="30"/>
              <w:jc w:val="right"/>
            </w:pPr>
            <w:r>
              <w:rPr>
                <w:b/>
                <w:sz w:val="18"/>
              </w:rPr>
              <w:t>$</w:t>
            </w:r>
            <w:r>
              <w:rPr>
                <w:b/>
                <w:sz w:val="18"/>
              </w:rPr>
              <w:tab/>
              <w:t>10,737.2</w:t>
            </w:r>
            <w:r>
              <w:rPr>
                <w:b/>
                <w:sz w:val="18"/>
              </w:rPr>
              <w:tab/>
            </w:r>
          </w:p>
        </w:tc>
        <w:tc>
          <w:tcPr>
            <w:tcW w:w="7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6EE01E17" w14:textId="77777777" w:rsidR="00933474" w:rsidRDefault="00933474">
            <w:pPr>
              <w:keepNext/>
            </w:pPr>
          </w:p>
        </w:tc>
        <w:tc>
          <w:tcPr>
            <w:tcW w:w="15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6EF5257" w14:textId="77777777" w:rsidR="00933474" w:rsidRDefault="00000000">
            <w:pPr>
              <w:keepNext/>
              <w:tabs>
                <w:tab w:val="left" w:pos="744"/>
                <w:tab w:val="left" w:pos="1432"/>
              </w:tabs>
              <w:spacing w:before="33" w:after="30"/>
              <w:jc w:val="right"/>
            </w:pPr>
            <w:r>
              <w:rPr>
                <w:sz w:val="18"/>
              </w:rPr>
              <w:t>$</w:t>
            </w:r>
            <w:r>
              <w:rPr>
                <w:sz w:val="18"/>
              </w:rPr>
              <w:tab/>
              <w:t>10,146.8</w:t>
            </w:r>
            <w:r>
              <w:rPr>
                <w:sz w:val="18"/>
              </w:rPr>
              <w:tab/>
            </w:r>
          </w:p>
        </w:tc>
      </w:tr>
      <w:tr w:rsidR="00933474" w14:paraId="40518185" w14:textId="77777777">
        <w:trPr>
          <w:trHeight w:hRule="exact" w:val="255"/>
          <w:jc w:val="center"/>
        </w:trPr>
        <w:tc>
          <w:tcPr>
            <w:tcW w:w="7080" w:type="dxa"/>
            <w:tcBorders>
              <w:top w:val="nil"/>
              <w:left w:val="nil"/>
              <w:bottom w:val="nil"/>
              <w:right w:val="nil"/>
            </w:tcBorders>
            <w:shd w:val="clear" w:color="auto" w:fill="CCEEFF"/>
            <w:tcMar>
              <w:top w:w="0" w:type="dxa"/>
              <w:left w:w="53" w:type="dxa"/>
              <w:bottom w:w="0" w:type="dxa"/>
              <w:right w:w="53" w:type="dxa"/>
            </w:tcMar>
          </w:tcPr>
          <w:p w14:paraId="38FF533A" w14:textId="77777777" w:rsidR="00933474" w:rsidRDefault="00000000">
            <w:pPr>
              <w:keepNext/>
              <w:spacing w:after="30"/>
              <w:jc w:val="center"/>
            </w:pPr>
            <w:r>
              <w:rPr>
                <w:b/>
                <w:sz w:val="18"/>
              </w:rPr>
              <w:t>Liabilities and equity</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628AD90" w14:textId="77777777" w:rsidR="00933474" w:rsidRDefault="00933474">
            <w:pPr>
              <w:keepNext/>
            </w:pPr>
          </w:p>
        </w:tc>
        <w:tc>
          <w:tcPr>
            <w:tcW w:w="1500"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519750D1" w14:textId="77777777" w:rsidR="00933474" w:rsidRDefault="00933474">
            <w:pPr>
              <w:keepNext/>
            </w:pPr>
          </w:p>
        </w:tc>
        <w:tc>
          <w:tcPr>
            <w:tcW w:w="7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35044428" w14:textId="77777777" w:rsidR="00933474" w:rsidRDefault="00933474">
            <w:pPr>
              <w:keepNext/>
            </w:pPr>
          </w:p>
        </w:tc>
        <w:tc>
          <w:tcPr>
            <w:tcW w:w="1500"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7FB79163" w14:textId="77777777" w:rsidR="00933474" w:rsidRDefault="00933474">
            <w:pPr>
              <w:keepNext/>
            </w:pPr>
          </w:p>
        </w:tc>
      </w:tr>
      <w:tr w:rsidR="00933474" w14:paraId="4C5086F4" w14:textId="77777777">
        <w:trPr>
          <w:trHeight w:hRule="exact" w:val="225"/>
          <w:jc w:val="center"/>
        </w:trPr>
        <w:tc>
          <w:tcPr>
            <w:tcW w:w="7080" w:type="dxa"/>
            <w:tcBorders>
              <w:top w:val="nil"/>
              <w:left w:val="nil"/>
              <w:bottom w:val="nil"/>
              <w:right w:val="nil"/>
            </w:tcBorders>
            <w:shd w:val="clear" w:color="auto" w:fill="FFFFFF"/>
            <w:tcMar>
              <w:top w:w="0" w:type="dxa"/>
              <w:left w:w="53" w:type="dxa"/>
              <w:bottom w:w="0" w:type="dxa"/>
              <w:right w:w="53" w:type="dxa"/>
            </w:tcMar>
          </w:tcPr>
          <w:p w14:paraId="11E29D37" w14:textId="77777777" w:rsidR="00933474" w:rsidRDefault="00000000">
            <w:pPr>
              <w:keepNext/>
              <w:spacing w:before="53" w:after="30"/>
            </w:pPr>
            <w:r>
              <w:rPr>
                <w:b/>
                <w:sz w:val="18"/>
              </w:rPr>
              <w:t>Current liabilities: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DB60EE9" w14:textId="77777777" w:rsidR="00933474" w:rsidRDefault="00933474">
            <w:pPr>
              <w:keepNext/>
            </w:pPr>
          </w:p>
        </w:tc>
        <w:tc>
          <w:tcPr>
            <w:tcW w:w="1500" w:type="dxa"/>
            <w:tcBorders>
              <w:top w:val="nil"/>
              <w:left w:val="nil"/>
              <w:bottom w:val="nil"/>
              <w:right w:val="nil"/>
            </w:tcBorders>
            <w:shd w:val="clear" w:color="auto" w:fill="FFFFFF"/>
            <w:tcMar>
              <w:top w:w="0" w:type="dxa"/>
              <w:left w:w="0" w:type="dxa"/>
              <w:bottom w:w="0" w:type="dxa"/>
              <w:right w:w="0" w:type="dxa"/>
            </w:tcMar>
            <w:vAlign w:val="bottom"/>
          </w:tcPr>
          <w:p w14:paraId="0C66E8E0"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3007FE3" w14:textId="77777777" w:rsidR="00933474" w:rsidRDefault="00933474">
            <w:pPr>
              <w:keepNext/>
            </w:pPr>
          </w:p>
        </w:tc>
        <w:tc>
          <w:tcPr>
            <w:tcW w:w="1500" w:type="dxa"/>
            <w:tcBorders>
              <w:top w:val="nil"/>
              <w:left w:val="nil"/>
              <w:bottom w:val="nil"/>
              <w:right w:val="nil"/>
            </w:tcBorders>
            <w:shd w:val="clear" w:color="auto" w:fill="FFFFFF"/>
            <w:tcMar>
              <w:top w:w="0" w:type="dxa"/>
              <w:left w:w="0" w:type="dxa"/>
              <w:bottom w:w="0" w:type="dxa"/>
              <w:right w:w="0" w:type="dxa"/>
            </w:tcMar>
            <w:vAlign w:val="bottom"/>
          </w:tcPr>
          <w:p w14:paraId="25370F3E" w14:textId="77777777" w:rsidR="00933474" w:rsidRDefault="00933474">
            <w:pPr>
              <w:keepNext/>
            </w:pPr>
          </w:p>
        </w:tc>
      </w:tr>
      <w:tr w:rsidR="00933474" w14:paraId="0F3DFE82" w14:textId="77777777">
        <w:trPr>
          <w:trHeight w:hRule="exact" w:val="225"/>
          <w:jc w:val="center"/>
        </w:trPr>
        <w:tc>
          <w:tcPr>
            <w:tcW w:w="7080" w:type="dxa"/>
            <w:tcBorders>
              <w:top w:val="nil"/>
              <w:left w:val="nil"/>
              <w:bottom w:val="nil"/>
              <w:right w:val="nil"/>
            </w:tcBorders>
            <w:shd w:val="clear" w:color="auto" w:fill="CCEEFF"/>
            <w:tcMar>
              <w:top w:w="0" w:type="dxa"/>
              <w:left w:w="53" w:type="dxa"/>
              <w:bottom w:w="0" w:type="dxa"/>
              <w:right w:w="53" w:type="dxa"/>
            </w:tcMar>
          </w:tcPr>
          <w:p w14:paraId="485618C7" w14:textId="77777777" w:rsidR="00933474" w:rsidRDefault="00000000">
            <w:pPr>
              <w:keepNext/>
              <w:spacing w:before="53" w:after="30"/>
              <w:ind w:left="495"/>
            </w:pPr>
            <w:r>
              <w:rPr>
                <w:sz w:val="18"/>
              </w:rPr>
              <w:t>Accounts payable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A0177D7" w14:textId="77777777" w:rsidR="00933474" w:rsidRDefault="00933474">
            <w:pPr>
              <w:keepNext/>
            </w:pP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14:paraId="155F3C03" w14:textId="77777777" w:rsidR="00933474" w:rsidRDefault="00000000">
            <w:pPr>
              <w:keepNext/>
              <w:tabs>
                <w:tab w:val="left" w:pos="969"/>
                <w:tab w:val="left" w:pos="1432"/>
              </w:tabs>
              <w:spacing w:before="53" w:after="30"/>
              <w:jc w:val="right"/>
            </w:pPr>
            <w:r>
              <w:rPr>
                <w:b/>
                <w:sz w:val="18"/>
              </w:rPr>
              <w:t>$</w:t>
            </w:r>
            <w:r>
              <w:rPr>
                <w:b/>
                <w:sz w:val="18"/>
              </w:rPr>
              <w:tab/>
              <w:t>338.8</w:t>
            </w:r>
            <w:r>
              <w:rPr>
                <w:b/>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18E0ED1" w14:textId="77777777" w:rsidR="00933474" w:rsidRDefault="00933474">
            <w:pPr>
              <w:keepNext/>
            </w:pP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14:paraId="41DB2598" w14:textId="77777777" w:rsidR="00933474" w:rsidRDefault="00000000">
            <w:pPr>
              <w:keepNext/>
              <w:tabs>
                <w:tab w:val="left" w:pos="969"/>
                <w:tab w:val="left" w:pos="1432"/>
              </w:tabs>
              <w:spacing w:before="53" w:after="30"/>
              <w:jc w:val="right"/>
            </w:pPr>
            <w:r>
              <w:rPr>
                <w:sz w:val="18"/>
              </w:rPr>
              <w:t>$</w:t>
            </w:r>
            <w:r>
              <w:rPr>
                <w:sz w:val="18"/>
              </w:rPr>
              <w:tab/>
              <w:t>280.8</w:t>
            </w:r>
            <w:r>
              <w:rPr>
                <w:sz w:val="18"/>
              </w:rPr>
              <w:tab/>
            </w:r>
          </w:p>
        </w:tc>
      </w:tr>
      <w:tr w:rsidR="00933474" w14:paraId="3650103C" w14:textId="77777777">
        <w:trPr>
          <w:trHeight w:hRule="exact" w:val="225"/>
          <w:jc w:val="center"/>
        </w:trPr>
        <w:tc>
          <w:tcPr>
            <w:tcW w:w="7080" w:type="dxa"/>
            <w:tcBorders>
              <w:top w:val="nil"/>
              <w:left w:val="nil"/>
              <w:bottom w:val="nil"/>
              <w:right w:val="nil"/>
            </w:tcBorders>
            <w:shd w:val="clear" w:color="auto" w:fill="FFFFFF"/>
            <w:tcMar>
              <w:top w:w="0" w:type="dxa"/>
              <w:left w:w="53" w:type="dxa"/>
              <w:bottom w:w="0" w:type="dxa"/>
              <w:right w:w="53" w:type="dxa"/>
            </w:tcMar>
          </w:tcPr>
          <w:p w14:paraId="58596857" w14:textId="77777777" w:rsidR="00933474" w:rsidRDefault="00000000">
            <w:pPr>
              <w:keepNext/>
              <w:spacing w:before="53" w:after="30"/>
              <w:ind w:left="495"/>
            </w:pPr>
            <w:r>
              <w:rPr>
                <w:sz w:val="18"/>
              </w:rPr>
              <w:t>Short-term indebtedness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904A466" w14:textId="77777777" w:rsidR="00933474" w:rsidRDefault="00933474">
            <w:pPr>
              <w:keepNext/>
            </w:pP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14:paraId="4223D23E" w14:textId="77777777" w:rsidR="00933474" w:rsidRDefault="00000000">
            <w:pPr>
              <w:keepNext/>
              <w:tabs>
                <w:tab w:val="left" w:pos="969"/>
                <w:tab w:val="left" w:pos="1432"/>
              </w:tabs>
              <w:spacing w:before="53" w:after="30"/>
              <w:jc w:val="right"/>
            </w:pPr>
            <w:r>
              <w:rPr>
                <w:b/>
                <w:sz w:val="18"/>
              </w:rPr>
              <w:tab/>
              <w:t>118.9</w:t>
            </w:r>
            <w:r>
              <w:rPr>
                <w:b/>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34571A8" w14:textId="77777777" w:rsidR="00933474" w:rsidRDefault="00933474">
            <w:pPr>
              <w:keepNext/>
            </w:pP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14:paraId="4A2631C4" w14:textId="77777777" w:rsidR="00933474" w:rsidRDefault="00000000">
            <w:pPr>
              <w:keepNext/>
              <w:tabs>
                <w:tab w:val="left" w:pos="969"/>
                <w:tab w:val="left" w:pos="1432"/>
              </w:tabs>
              <w:spacing w:before="53" w:after="30"/>
              <w:jc w:val="right"/>
            </w:pPr>
            <w:r>
              <w:rPr>
                <w:sz w:val="18"/>
              </w:rPr>
              <w:tab/>
              <w:t>125.0</w:t>
            </w:r>
            <w:r>
              <w:rPr>
                <w:sz w:val="18"/>
              </w:rPr>
              <w:tab/>
            </w:r>
          </w:p>
        </w:tc>
      </w:tr>
      <w:tr w:rsidR="00933474" w14:paraId="4949A47A" w14:textId="77777777">
        <w:trPr>
          <w:trHeight w:hRule="exact" w:val="225"/>
          <w:jc w:val="center"/>
        </w:trPr>
        <w:tc>
          <w:tcPr>
            <w:tcW w:w="7080" w:type="dxa"/>
            <w:tcBorders>
              <w:top w:val="nil"/>
              <w:left w:val="nil"/>
              <w:bottom w:val="nil"/>
              <w:right w:val="nil"/>
            </w:tcBorders>
            <w:shd w:val="clear" w:color="auto" w:fill="CCEEFF"/>
            <w:tcMar>
              <w:top w:w="0" w:type="dxa"/>
              <w:left w:w="53" w:type="dxa"/>
              <w:bottom w:w="0" w:type="dxa"/>
              <w:right w:w="53" w:type="dxa"/>
            </w:tcMar>
          </w:tcPr>
          <w:p w14:paraId="388B9415" w14:textId="77777777" w:rsidR="00933474" w:rsidRDefault="00000000">
            <w:pPr>
              <w:keepNext/>
              <w:spacing w:before="53" w:after="30"/>
              <w:ind w:left="495"/>
            </w:pPr>
            <w:r>
              <w:rPr>
                <w:sz w:val="18"/>
              </w:rPr>
              <w:t>Other current liabilities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DBCABA4" w14:textId="77777777" w:rsidR="00933474" w:rsidRDefault="00933474">
            <w:pPr>
              <w:keepNext/>
            </w:pPr>
          </w:p>
        </w:tc>
        <w:tc>
          <w:tcPr>
            <w:tcW w:w="15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A118D65" w14:textId="77777777" w:rsidR="00933474" w:rsidRDefault="00000000">
            <w:pPr>
              <w:keepNext/>
              <w:tabs>
                <w:tab w:val="left" w:pos="969"/>
                <w:tab w:val="left" w:pos="1432"/>
              </w:tabs>
              <w:spacing w:before="53" w:after="30"/>
              <w:jc w:val="right"/>
            </w:pPr>
            <w:r>
              <w:rPr>
                <w:b/>
                <w:sz w:val="18"/>
              </w:rPr>
              <w:tab/>
              <w:t>687.4</w:t>
            </w:r>
            <w:r>
              <w:rPr>
                <w:b/>
                <w:sz w:val="18"/>
              </w:rPr>
              <w:tab/>
            </w: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7E6A14DC" w14:textId="77777777" w:rsidR="00933474" w:rsidRDefault="00933474">
            <w:pPr>
              <w:keepNext/>
            </w:pPr>
          </w:p>
        </w:tc>
        <w:tc>
          <w:tcPr>
            <w:tcW w:w="15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6AF2C77" w14:textId="77777777" w:rsidR="00933474" w:rsidRDefault="00000000">
            <w:pPr>
              <w:keepNext/>
              <w:tabs>
                <w:tab w:val="left" w:pos="969"/>
                <w:tab w:val="left" w:pos="1432"/>
              </w:tabs>
              <w:spacing w:before="53" w:after="30"/>
              <w:jc w:val="right"/>
            </w:pPr>
            <w:r>
              <w:rPr>
                <w:sz w:val="18"/>
              </w:rPr>
              <w:tab/>
              <w:t>616.4</w:t>
            </w:r>
            <w:r>
              <w:rPr>
                <w:sz w:val="18"/>
              </w:rPr>
              <w:tab/>
            </w:r>
          </w:p>
        </w:tc>
      </w:tr>
      <w:tr w:rsidR="00933474" w14:paraId="183B4F90" w14:textId="77777777">
        <w:trPr>
          <w:trHeight w:hRule="exact" w:val="255"/>
          <w:jc w:val="center"/>
        </w:trPr>
        <w:tc>
          <w:tcPr>
            <w:tcW w:w="7080" w:type="dxa"/>
            <w:tcBorders>
              <w:top w:val="nil"/>
              <w:left w:val="nil"/>
              <w:bottom w:val="nil"/>
              <w:right w:val="nil"/>
            </w:tcBorders>
            <w:shd w:val="clear" w:color="auto" w:fill="FFFFFF"/>
            <w:tcMar>
              <w:top w:w="0" w:type="dxa"/>
              <w:left w:w="53" w:type="dxa"/>
              <w:bottom w:w="0" w:type="dxa"/>
              <w:right w:w="53" w:type="dxa"/>
            </w:tcMar>
          </w:tcPr>
          <w:p w14:paraId="2937AE98" w14:textId="77777777" w:rsidR="00933474" w:rsidRDefault="00000000">
            <w:pPr>
              <w:keepNext/>
              <w:spacing w:before="33" w:after="30"/>
            </w:pPr>
            <w:r>
              <w:rPr>
                <w:b/>
                <w:sz w:val="18"/>
              </w:rPr>
              <w:t>Total current liabilities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831C1A1" w14:textId="77777777" w:rsidR="00933474" w:rsidRDefault="00933474">
            <w:pPr>
              <w:keepNext/>
            </w:pPr>
          </w:p>
        </w:tc>
        <w:tc>
          <w:tcPr>
            <w:tcW w:w="15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7DE111D" w14:textId="77777777" w:rsidR="00933474" w:rsidRDefault="00000000">
            <w:pPr>
              <w:keepNext/>
              <w:tabs>
                <w:tab w:val="left" w:pos="834"/>
                <w:tab w:val="left" w:pos="1432"/>
              </w:tabs>
              <w:spacing w:before="33" w:after="30"/>
              <w:jc w:val="right"/>
            </w:pPr>
            <w:r>
              <w:rPr>
                <w:b/>
                <w:sz w:val="18"/>
              </w:rPr>
              <w:tab/>
              <w:t>1,145.0</w:t>
            </w:r>
            <w:r>
              <w:rPr>
                <w:b/>
                <w:sz w:val="18"/>
              </w:rPr>
              <w:tab/>
            </w: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6D432DEB" w14:textId="77777777" w:rsidR="00933474" w:rsidRDefault="00933474">
            <w:pPr>
              <w:keepNext/>
            </w:pPr>
          </w:p>
        </w:tc>
        <w:tc>
          <w:tcPr>
            <w:tcW w:w="15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45458CE7" w14:textId="77777777" w:rsidR="00933474" w:rsidRDefault="00000000">
            <w:pPr>
              <w:keepNext/>
              <w:tabs>
                <w:tab w:val="left" w:pos="834"/>
                <w:tab w:val="left" w:pos="1432"/>
              </w:tabs>
              <w:spacing w:before="33" w:after="30"/>
              <w:jc w:val="right"/>
            </w:pPr>
            <w:r>
              <w:rPr>
                <w:sz w:val="18"/>
              </w:rPr>
              <w:tab/>
              <w:t>1,022.2</w:t>
            </w:r>
            <w:r>
              <w:rPr>
                <w:sz w:val="18"/>
              </w:rPr>
              <w:tab/>
            </w:r>
          </w:p>
        </w:tc>
      </w:tr>
      <w:tr w:rsidR="00933474" w14:paraId="6CEBCD8A" w14:textId="77777777">
        <w:trPr>
          <w:trHeight w:hRule="exact" w:val="225"/>
          <w:jc w:val="center"/>
        </w:trPr>
        <w:tc>
          <w:tcPr>
            <w:tcW w:w="7080" w:type="dxa"/>
            <w:tcBorders>
              <w:top w:val="nil"/>
              <w:left w:val="nil"/>
              <w:bottom w:val="nil"/>
              <w:right w:val="nil"/>
            </w:tcBorders>
            <w:shd w:val="clear" w:color="auto" w:fill="CCEEFF"/>
            <w:tcMar>
              <w:top w:w="0" w:type="dxa"/>
              <w:left w:w="53" w:type="dxa"/>
              <w:bottom w:w="0" w:type="dxa"/>
              <w:right w:w="53" w:type="dxa"/>
            </w:tcMar>
          </w:tcPr>
          <w:p w14:paraId="36681264" w14:textId="77777777" w:rsidR="00933474" w:rsidRDefault="00000000">
            <w:pPr>
              <w:keepNext/>
              <w:spacing w:before="53" w:after="30"/>
            </w:pPr>
            <w:r>
              <w:rPr>
                <w:sz w:val="18"/>
              </w:rPr>
              <w:t>Long-term indebtedness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1966051" w14:textId="77777777" w:rsidR="00933474" w:rsidRDefault="00933474">
            <w:pPr>
              <w:keepNext/>
            </w:pP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14:paraId="10F9E30A" w14:textId="77777777" w:rsidR="00933474" w:rsidRDefault="00000000">
            <w:pPr>
              <w:keepNext/>
              <w:tabs>
                <w:tab w:val="left" w:pos="834"/>
                <w:tab w:val="left" w:pos="1432"/>
              </w:tabs>
              <w:spacing w:before="53" w:after="30"/>
              <w:jc w:val="right"/>
            </w:pPr>
            <w:r>
              <w:rPr>
                <w:b/>
                <w:sz w:val="18"/>
              </w:rPr>
              <w:tab/>
              <w:t>1,812.8</w:t>
            </w:r>
            <w:r>
              <w:rPr>
                <w:b/>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D87A16A" w14:textId="77777777" w:rsidR="00933474" w:rsidRDefault="00933474">
            <w:pPr>
              <w:keepNext/>
            </w:pP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14:paraId="374854D9" w14:textId="77777777" w:rsidR="00933474" w:rsidRDefault="00000000">
            <w:pPr>
              <w:keepNext/>
              <w:tabs>
                <w:tab w:val="left" w:pos="834"/>
                <w:tab w:val="left" w:pos="1432"/>
              </w:tabs>
              <w:spacing w:before="53" w:after="30"/>
              <w:jc w:val="right"/>
            </w:pPr>
            <w:r>
              <w:rPr>
                <w:sz w:val="18"/>
              </w:rPr>
              <w:tab/>
              <w:t>1,918.7</w:t>
            </w:r>
            <w:r>
              <w:rPr>
                <w:sz w:val="18"/>
              </w:rPr>
              <w:tab/>
            </w:r>
          </w:p>
        </w:tc>
      </w:tr>
      <w:tr w:rsidR="00933474" w14:paraId="38FA7E50" w14:textId="77777777">
        <w:trPr>
          <w:trHeight w:hRule="exact" w:val="225"/>
          <w:jc w:val="center"/>
        </w:trPr>
        <w:tc>
          <w:tcPr>
            <w:tcW w:w="7080" w:type="dxa"/>
            <w:tcBorders>
              <w:top w:val="nil"/>
              <w:left w:val="nil"/>
              <w:bottom w:val="nil"/>
              <w:right w:val="nil"/>
            </w:tcBorders>
            <w:shd w:val="clear" w:color="auto" w:fill="FFFFFF"/>
            <w:tcMar>
              <w:top w:w="0" w:type="dxa"/>
              <w:left w:w="53" w:type="dxa"/>
              <w:bottom w:w="0" w:type="dxa"/>
              <w:right w:w="53" w:type="dxa"/>
            </w:tcMar>
          </w:tcPr>
          <w:p w14:paraId="2D3916A1" w14:textId="77777777" w:rsidR="00933474" w:rsidRDefault="00000000">
            <w:pPr>
              <w:keepNext/>
              <w:spacing w:before="53" w:after="30"/>
            </w:pPr>
            <w:r>
              <w:rPr>
                <w:sz w:val="18"/>
              </w:rPr>
              <w:t>Other liabilities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25DCC2" w14:textId="77777777" w:rsidR="00933474" w:rsidRDefault="00933474">
            <w:pPr>
              <w:keepNext/>
            </w:pP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14:paraId="0192AFC9" w14:textId="77777777" w:rsidR="00933474" w:rsidRDefault="00000000">
            <w:pPr>
              <w:keepNext/>
              <w:tabs>
                <w:tab w:val="left" w:pos="969"/>
                <w:tab w:val="left" w:pos="1432"/>
              </w:tabs>
              <w:spacing w:before="53" w:after="30"/>
              <w:jc w:val="right"/>
            </w:pPr>
            <w:r>
              <w:rPr>
                <w:b/>
                <w:sz w:val="18"/>
              </w:rPr>
              <w:tab/>
              <w:t>582.1</w:t>
            </w:r>
            <w:r>
              <w:rPr>
                <w:b/>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36E5310" w14:textId="77777777" w:rsidR="00933474" w:rsidRDefault="00933474">
            <w:pPr>
              <w:keepNext/>
            </w:pP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14:paraId="6A75819E" w14:textId="77777777" w:rsidR="00933474" w:rsidRDefault="00000000">
            <w:pPr>
              <w:keepNext/>
              <w:tabs>
                <w:tab w:val="left" w:pos="969"/>
                <w:tab w:val="left" w:pos="1432"/>
              </w:tabs>
              <w:spacing w:before="53" w:after="30"/>
              <w:jc w:val="right"/>
            </w:pPr>
            <w:r>
              <w:rPr>
                <w:sz w:val="18"/>
              </w:rPr>
              <w:tab/>
              <w:t>590.2</w:t>
            </w:r>
            <w:r>
              <w:rPr>
                <w:sz w:val="18"/>
              </w:rPr>
              <w:tab/>
            </w:r>
          </w:p>
        </w:tc>
      </w:tr>
      <w:tr w:rsidR="00933474" w14:paraId="30EAE828" w14:textId="77777777">
        <w:trPr>
          <w:trHeight w:hRule="exact" w:val="255"/>
          <w:jc w:val="center"/>
        </w:trPr>
        <w:tc>
          <w:tcPr>
            <w:tcW w:w="7080" w:type="dxa"/>
            <w:tcBorders>
              <w:top w:val="nil"/>
              <w:left w:val="nil"/>
              <w:bottom w:val="nil"/>
              <w:right w:val="nil"/>
            </w:tcBorders>
            <w:shd w:val="clear" w:color="auto" w:fill="CCEEFF"/>
            <w:tcMar>
              <w:top w:w="0" w:type="dxa"/>
              <w:left w:w="53" w:type="dxa"/>
              <w:bottom w:w="0" w:type="dxa"/>
              <w:right w:w="53" w:type="dxa"/>
            </w:tcMar>
          </w:tcPr>
          <w:p w14:paraId="7CCC9CD3" w14:textId="77777777" w:rsidR="00933474" w:rsidRDefault="00000000">
            <w:pPr>
              <w:keepNext/>
              <w:spacing w:before="53" w:after="30"/>
            </w:pPr>
            <w:r>
              <w:rPr>
                <w:b/>
                <w:sz w:val="18"/>
              </w:rPr>
              <w:t>Total equity</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0A93BB8" w14:textId="77777777" w:rsidR="00933474" w:rsidRDefault="00933474">
            <w:pPr>
              <w:keepNext/>
            </w:pPr>
          </w:p>
        </w:tc>
        <w:tc>
          <w:tcPr>
            <w:tcW w:w="15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764DF6F" w14:textId="77777777" w:rsidR="00933474" w:rsidRDefault="00000000">
            <w:pPr>
              <w:keepNext/>
              <w:tabs>
                <w:tab w:val="left" w:pos="834"/>
                <w:tab w:val="left" w:pos="1432"/>
              </w:tabs>
              <w:spacing w:before="53" w:after="30"/>
              <w:jc w:val="right"/>
            </w:pPr>
            <w:r>
              <w:rPr>
                <w:b/>
                <w:sz w:val="18"/>
              </w:rPr>
              <w:tab/>
              <w:t>7,197.2</w:t>
            </w:r>
            <w:r>
              <w:rPr>
                <w:b/>
                <w:sz w:val="18"/>
              </w:rPr>
              <w:tab/>
            </w: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43DC53C8" w14:textId="77777777" w:rsidR="00933474" w:rsidRDefault="00933474">
            <w:pPr>
              <w:keepNext/>
            </w:pPr>
          </w:p>
        </w:tc>
        <w:tc>
          <w:tcPr>
            <w:tcW w:w="15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686EACE" w14:textId="77777777" w:rsidR="00933474" w:rsidRDefault="00000000">
            <w:pPr>
              <w:keepNext/>
              <w:tabs>
                <w:tab w:val="left" w:pos="834"/>
                <w:tab w:val="left" w:pos="1432"/>
              </w:tabs>
              <w:spacing w:before="53" w:after="30"/>
              <w:jc w:val="right"/>
            </w:pPr>
            <w:r>
              <w:rPr>
                <w:sz w:val="18"/>
              </w:rPr>
              <w:tab/>
              <w:t>6,615.8</w:t>
            </w:r>
            <w:r>
              <w:rPr>
                <w:sz w:val="18"/>
              </w:rPr>
              <w:tab/>
            </w:r>
          </w:p>
        </w:tc>
      </w:tr>
      <w:tr w:rsidR="00933474" w14:paraId="694CF6B5" w14:textId="77777777">
        <w:trPr>
          <w:trHeight w:hRule="exact" w:val="255"/>
          <w:jc w:val="center"/>
        </w:trPr>
        <w:tc>
          <w:tcPr>
            <w:tcW w:w="7080" w:type="dxa"/>
            <w:tcBorders>
              <w:top w:val="nil"/>
              <w:left w:val="nil"/>
              <w:bottom w:val="nil"/>
              <w:right w:val="nil"/>
            </w:tcBorders>
            <w:shd w:val="clear" w:color="auto" w:fill="FFFFFF"/>
            <w:tcMar>
              <w:top w:w="0" w:type="dxa"/>
              <w:left w:w="53" w:type="dxa"/>
              <w:bottom w:w="0" w:type="dxa"/>
              <w:right w:w="53" w:type="dxa"/>
            </w:tcMar>
          </w:tcPr>
          <w:p w14:paraId="3ED9222B" w14:textId="77777777" w:rsidR="00933474" w:rsidRDefault="00000000">
            <w:pPr>
              <w:spacing w:before="33" w:after="30"/>
            </w:pPr>
            <w:r>
              <w:rPr>
                <w:b/>
                <w:sz w:val="18"/>
              </w:rPr>
              <w:t>Total liabilities and equity</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B00AB15" w14:textId="77777777" w:rsidR="00933474" w:rsidRDefault="00933474"/>
        </w:tc>
        <w:tc>
          <w:tcPr>
            <w:tcW w:w="15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3B007D7" w14:textId="77777777" w:rsidR="00933474" w:rsidRDefault="00000000">
            <w:pPr>
              <w:tabs>
                <w:tab w:val="left" w:pos="744"/>
                <w:tab w:val="left" w:pos="1432"/>
              </w:tabs>
              <w:spacing w:before="33" w:after="30"/>
              <w:jc w:val="right"/>
            </w:pPr>
            <w:r>
              <w:rPr>
                <w:b/>
                <w:sz w:val="18"/>
              </w:rPr>
              <w:t>$</w:t>
            </w:r>
            <w:r>
              <w:rPr>
                <w:b/>
                <w:sz w:val="18"/>
              </w:rPr>
              <w:tab/>
              <w:t>10,737.2</w:t>
            </w:r>
            <w:r>
              <w:rPr>
                <w:b/>
                <w:sz w:val="18"/>
              </w:rPr>
              <w:tab/>
            </w:r>
          </w:p>
        </w:tc>
        <w:tc>
          <w:tcPr>
            <w:tcW w:w="7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23299A53" w14:textId="77777777" w:rsidR="00933474" w:rsidRDefault="00933474"/>
        </w:tc>
        <w:tc>
          <w:tcPr>
            <w:tcW w:w="15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E12261E" w14:textId="77777777" w:rsidR="00933474" w:rsidRDefault="00000000">
            <w:pPr>
              <w:tabs>
                <w:tab w:val="left" w:pos="744"/>
                <w:tab w:val="left" w:pos="1432"/>
              </w:tabs>
              <w:spacing w:before="33" w:after="30"/>
              <w:jc w:val="right"/>
            </w:pPr>
            <w:r>
              <w:rPr>
                <w:sz w:val="18"/>
              </w:rPr>
              <w:t>$</w:t>
            </w:r>
            <w:r>
              <w:rPr>
                <w:sz w:val="18"/>
              </w:rPr>
              <w:tab/>
              <w:t>10,146.8</w:t>
            </w:r>
            <w:r>
              <w:rPr>
                <w:sz w:val="18"/>
              </w:rPr>
              <w:tab/>
            </w:r>
          </w:p>
        </w:tc>
      </w:tr>
    </w:tbl>
    <w:p w14:paraId="48A1653B" w14:textId="77777777" w:rsidR="00933474" w:rsidRDefault="00933474">
      <w:pPr>
        <w:spacing w:line="288" w:lineRule="auto"/>
        <w:jc w:val="center"/>
        <w:rPr>
          <w:sz w:val="2"/>
        </w:rPr>
      </w:pPr>
    </w:p>
    <w:p w14:paraId="72B55C5A" w14:textId="77777777" w:rsidR="00933474" w:rsidRDefault="00933474">
      <w:pPr>
        <w:spacing w:line="288" w:lineRule="auto"/>
        <w:jc w:val="center"/>
        <w:rPr>
          <w:sz w:val="2"/>
        </w:rPr>
        <w:sectPr w:rsidR="00933474">
          <w:footerReference w:type="default" r:id="rId19"/>
          <w:pgSz w:w="12240" w:h="15840"/>
          <w:pgMar w:top="855" w:right="990" w:bottom="855" w:left="990" w:header="0" w:footer="0" w:gutter="0"/>
          <w:cols w:space="708"/>
        </w:sectPr>
      </w:pPr>
    </w:p>
    <w:tbl>
      <w:tblPr>
        <w:tblStyle w:val="TableNormal0"/>
        <w:tblW w:w="10215" w:type="dxa"/>
        <w:jc w:val="center"/>
        <w:tblInd w:w="0" w:type="dxa"/>
        <w:tblLayout w:type="fixed"/>
        <w:tblLook w:val="04A0" w:firstRow="1" w:lastRow="0" w:firstColumn="1" w:lastColumn="0" w:noHBand="0" w:noVBand="1"/>
      </w:tblPr>
      <w:tblGrid>
        <w:gridCol w:w="2235"/>
        <w:gridCol w:w="1995"/>
        <w:gridCol w:w="1995"/>
        <w:gridCol w:w="1995"/>
        <w:gridCol w:w="1995"/>
      </w:tblGrid>
      <w:tr w:rsidR="00933474" w14:paraId="7D86E007" w14:textId="77777777">
        <w:trPr>
          <w:trHeight w:hRule="exact" w:val="300"/>
          <w:jc w:val="center"/>
        </w:trPr>
        <w:tc>
          <w:tcPr>
            <w:tcW w:w="2235" w:type="dxa"/>
            <w:tcBorders>
              <w:top w:val="nil"/>
              <w:left w:val="nil"/>
              <w:bottom w:val="nil"/>
              <w:right w:val="nil"/>
            </w:tcBorders>
            <w:tcMar>
              <w:top w:w="0" w:type="dxa"/>
              <w:left w:w="53" w:type="dxa"/>
              <w:bottom w:w="0" w:type="dxa"/>
              <w:right w:w="53" w:type="dxa"/>
            </w:tcMar>
            <w:vAlign w:val="bottom"/>
          </w:tcPr>
          <w:p w14:paraId="32A4D352" w14:textId="77777777" w:rsidR="00933474" w:rsidRDefault="00000000">
            <w:pPr>
              <w:keepNext/>
              <w:spacing w:before="53" w:after="30"/>
            </w:pPr>
            <w:r>
              <w:rPr>
                <w:b/>
                <w:sz w:val="20"/>
              </w:rPr>
              <w:lastRenderedPageBreak/>
              <w:t>STERIS plc</w:t>
            </w:r>
          </w:p>
        </w:tc>
        <w:tc>
          <w:tcPr>
            <w:tcW w:w="1995" w:type="dxa"/>
            <w:tcBorders>
              <w:top w:val="nil"/>
              <w:left w:val="nil"/>
              <w:bottom w:val="nil"/>
              <w:right w:val="nil"/>
            </w:tcBorders>
            <w:tcMar>
              <w:top w:w="0" w:type="dxa"/>
              <w:left w:w="0" w:type="dxa"/>
              <w:bottom w:w="0" w:type="dxa"/>
              <w:right w:w="0" w:type="dxa"/>
            </w:tcMar>
            <w:vAlign w:val="bottom"/>
          </w:tcPr>
          <w:p w14:paraId="784BB68B" w14:textId="77777777" w:rsidR="00933474" w:rsidRDefault="00933474">
            <w:pPr>
              <w:keepNext/>
            </w:pPr>
          </w:p>
        </w:tc>
        <w:tc>
          <w:tcPr>
            <w:tcW w:w="1995" w:type="dxa"/>
            <w:tcBorders>
              <w:top w:val="nil"/>
              <w:left w:val="nil"/>
              <w:bottom w:val="nil"/>
              <w:right w:val="nil"/>
            </w:tcBorders>
            <w:tcMar>
              <w:top w:w="0" w:type="dxa"/>
              <w:left w:w="0" w:type="dxa"/>
              <w:bottom w:w="0" w:type="dxa"/>
              <w:right w:w="0" w:type="dxa"/>
            </w:tcMar>
            <w:vAlign w:val="bottom"/>
          </w:tcPr>
          <w:p w14:paraId="0BA6F6D3" w14:textId="77777777" w:rsidR="00933474" w:rsidRDefault="00933474">
            <w:pPr>
              <w:keepNext/>
            </w:pPr>
          </w:p>
        </w:tc>
        <w:tc>
          <w:tcPr>
            <w:tcW w:w="1995" w:type="dxa"/>
            <w:tcBorders>
              <w:top w:val="nil"/>
              <w:left w:val="nil"/>
              <w:bottom w:val="nil"/>
              <w:right w:val="nil"/>
            </w:tcBorders>
            <w:tcMar>
              <w:top w:w="0" w:type="dxa"/>
              <w:left w:w="0" w:type="dxa"/>
              <w:bottom w:w="0" w:type="dxa"/>
              <w:right w:w="0" w:type="dxa"/>
            </w:tcMar>
            <w:vAlign w:val="bottom"/>
          </w:tcPr>
          <w:p w14:paraId="1F57A7BD" w14:textId="77777777" w:rsidR="00933474" w:rsidRDefault="00933474">
            <w:pPr>
              <w:keepNext/>
            </w:pPr>
          </w:p>
        </w:tc>
        <w:tc>
          <w:tcPr>
            <w:tcW w:w="1995" w:type="dxa"/>
            <w:tcBorders>
              <w:top w:val="nil"/>
              <w:left w:val="nil"/>
              <w:bottom w:val="nil"/>
              <w:right w:val="nil"/>
            </w:tcBorders>
            <w:tcMar>
              <w:top w:w="0" w:type="dxa"/>
              <w:left w:w="0" w:type="dxa"/>
              <w:bottom w:w="0" w:type="dxa"/>
              <w:right w:w="0" w:type="dxa"/>
            </w:tcMar>
            <w:vAlign w:val="bottom"/>
          </w:tcPr>
          <w:p w14:paraId="00CAC226" w14:textId="77777777" w:rsidR="00933474" w:rsidRDefault="00933474">
            <w:pPr>
              <w:keepNext/>
            </w:pPr>
          </w:p>
        </w:tc>
      </w:tr>
      <w:tr w:rsidR="00933474" w14:paraId="2F6266A6" w14:textId="77777777">
        <w:trPr>
          <w:trHeight w:hRule="exact" w:val="300"/>
          <w:jc w:val="center"/>
        </w:trPr>
        <w:tc>
          <w:tcPr>
            <w:tcW w:w="2235" w:type="dxa"/>
            <w:tcBorders>
              <w:top w:val="nil"/>
              <w:left w:val="nil"/>
              <w:bottom w:val="nil"/>
              <w:right w:val="nil"/>
            </w:tcBorders>
            <w:tcMar>
              <w:top w:w="0" w:type="dxa"/>
              <w:left w:w="53" w:type="dxa"/>
              <w:bottom w:w="0" w:type="dxa"/>
              <w:right w:w="53" w:type="dxa"/>
            </w:tcMar>
            <w:vAlign w:val="bottom"/>
          </w:tcPr>
          <w:p w14:paraId="3A4D5D89" w14:textId="77777777" w:rsidR="00933474" w:rsidRDefault="00000000">
            <w:pPr>
              <w:keepNext/>
              <w:spacing w:before="53" w:after="30"/>
            </w:pPr>
            <w:r>
              <w:rPr>
                <w:b/>
                <w:sz w:val="20"/>
              </w:rPr>
              <w:t>Segment Data</w:t>
            </w:r>
          </w:p>
        </w:tc>
        <w:tc>
          <w:tcPr>
            <w:tcW w:w="1995" w:type="dxa"/>
            <w:tcBorders>
              <w:top w:val="nil"/>
              <w:left w:val="nil"/>
              <w:bottom w:val="nil"/>
              <w:right w:val="nil"/>
            </w:tcBorders>
            <w:tcMar>
              <w:top w:w="0" w:type="dxa"/>
              <w:left w:w="0" w:type="dxa"/>
              <w:bottom w:w="0" w:type="dxa"/>
              <w:right w:w="0" w:type="dxa"/>
            </w:tcMar>
            <w:vAlign w:val="bottom"/>
          </w:tcPr>
          <w:p w14:paraId="450A32DA" w14:textId="77777777" w:rsidR="00933474" w:rsidRDefault="00933474">
            <w:pPr>
              <w:keepNext/>
            </w:pPr>
          </w:p>
        </w:tc>
        <w:tc>
          <w:tcPr>
            <w:tcW w:w="1995" w:type="dxa"/>
            <w:tcBorders>
              <w:top w:val="nil"/>
              <w:left w:val="nil"/>
              <w:bottom w:val="nil"/>
              <w:right w:val="nil"/>
            </w:tcBorders>
            <w:tcMar>
              <w:top w:w="0" w:type="dxa"/>
              <w:left w:w="0" w:type="dxa"/>
              <w:bottom w:w="0" w:type="dxa"/>
              <w:right w:w="0" w:type="dxa"/>
            </w:tcMar>
            <w:vAlign w:val="bottom"/>
          </w:tcPr>
          <w:p w14:paraId="334DA61E" w14:textId="77777777" w:rsidR="00933474" w:rsidRDefault="00933474">
            <w:pPr>
              <w:keepNext/>
            </w:pPr>
          </w:p>
        </w:tc>
        <w:tc>
          <w:tcPr>
            <w:tcW w:w="1995" w:type="dxa"/>
            <w:tcBorders>
              <w:top w:val="nil"/>
              <w:left w:val="nil"/>
              <w:bottom w:val="nil"/>
              <w:right w:val="nil"/>
            </w:tcBorders>
            <w:tcMar>
              <w:top w:w="0" w:type="dxa"/>
              <w:left w:w="0" w:type="dxa"/>
              <w:bottom w:w="0" w:type="dxa"/>
              <w:right w:w="0" w:type="dxa"/>
            </w:tcMar>
            <w:vAlign w:val="bottom"/>
          </w:tcPr>
          <w:p w14:paraId="44EAAD55" w14:textId="77777777" w:rsidR="00933474" w:rsidRDefault="00933474">
            <w:pPr>
              <w:keepNext/>
            </w:pPr>
          </w:p>
        </w:tc>
        <w:tc>
          <w:tcPr>
            <w:tcW w:w="1995" w:type="dxa"/>
            <w:tcBorders>
              <w:top w:val="nil"/>
              <w:left w:val="nil"/>
              <w:bottom w:val="nil"/>
              <w:right w:val="nil"/>
            </w:tcBorders>
            <w:tcMar>
              <w:top w:w="0" w:type="dxa"/>
              <w:left w:w="0" w:type="dxa"/>
              <w:bottom w:w="0" w:type="dxa"/>
              <w:right w:w="0" w:type="dxa"/>
            </w:tcMar>
            <w:vAlign w:val="bottom"/>
          </w:tcPr>
          <w:p w14:paraId="7A0866F3" w14:textId="77777777" w:rsidR="00933474" w:rsidRDefault="00933474">
            <w:pPr>
              <w:keepNext/>
            </w:pPr>
          </w:p>
        </w:tc>
      </w:tr>
      <w:tr w:rsidR="00933474" w14:paraId="62288D83" w14:textId="77777777">
        <w:trPr>
          <w:trHeight w:hRule="exact" w:val="240"/>
          <w:jc w:val="center"/>
        </w:trPr>
        <w:tc>
          <w:tcPr>
            <w:tcW w:w="4230" w:type="dxa"/>
            <w:gridSpan w:val="2"/>
            <w:tcBorders>
              <w:top w:val="nil"/>
              <w:left w:val="nil"/>
              <w:bottom w:val="single" w:sz="8" w:space="0" w:color="000000"/>
              <w:right w:val="nil"/>
            </w:tcBorders>
            <w:tcMar>
              <w:top w:w="0" w:type="dxa"/>
              <w:left w:w="53" w:type="dxa"/>
              <w:bottom w:w="0" w:type="dxa"/>
              <w:right w:w="53" w:type="dxa"/>
            </w:tcMar>
            <w:vAlign w:val="bottom"/>
          </w:tcPr>
          <w:p w14:paraId="6D08B735" w14:textId="77777777" w:rsidR="00933474" w:rsidRDefault="00000000">
            <w:pPr>
              <w:keepNext/>
              <w:spacing w:before="53" w:after="30"/>
            </w:pPr>
            <w:r>
              <w:rPr>
                <w:b/>
                <w:sz w:val="18"/>
              </w:rPr>
              <w:t>(Unaudited - In millions)</w:t>
            </w:r>
          </w:p>
        </w:tc>
        <w:tc>
          <w:tcPr>
            <w:tcW w:w="1995" w:type="dxa"/>
            <w:tcBorders>
              <w:top w:val="nil"/>
              <w:left w:val="nil"/>
              <w:bottom w:val="single" w:sz="8" w:space="0" w:color="000000"/>
              <w:right w:val="nil"/>
            </w:tcBorders>
            <w:tcMar>
              <w:top w:w="0" w:type="dxa"/>
              <w:left w:w="0" w:type="dxa"/>
              <w:bottom w:w="0" w:type="dxa"/>
              <w:right w:w="0" w:type="dxa"/>
            </w:tcMar>
            <w:vAlign w:val="bottom"/>
          </w:tcPr>
          <w:p w14:paraId="02696258" w14:textId="77777777" w:rsidR="00933474" w:rsidRDefault="00933474">
            <w:pPr>
              <w:keepNext/>
            </w:pPr>
          </w:p>
        </w:tc>
        <w:tc>
          <w:tcPr>
            <w:tcW w:w="1995" w:type="dxa"/>
            <w:tcBorders>
              <w:top w:val="nil"/>
              <w:left w:val="nil"/>
              <w:bottom w:val="single" w:sz="8" w:space="0" w:color="000000"/>
              <w:right w:val="nil"/>
            </w:tcBorders>
            <w:tcMar>
              <w:top w:w="0" w:type="dxa"/>
              <w:left w:w="0" w:type="dxa"/>
              <w:bottom w:w="0" w:type="dxa"/>
              <w:right w:w="0" w:type="dxa"/>
            </w:tcMar>
            <w:vAlign w:val="bottom"/>
          </w:tcPr>
          <w:p w14:paraId="1FEE87A3" w14:textId="77777777" w:rsidR="00933474" w:rsidRDefault="00933474">
            <w:pPr>
              <w:keepNext/>
            </w:pPr>
          </w:p>
        </w:tc>
        <w:tc>
          <w:tcPr>
            <w:tcW w:w="1995" w:type="dxa"/>
            <w:tcBorders>
              <w:top w:val="nil"/>
              <w:left w:val="nil"/>
              <w:bottom w:val="single" w:sz="8" w:space="0" w:color="000000"/>
              <w:right w:val="nil"/>
            </w:tcBorders>
            <w:tcMar>
              <w:top w:w="0" w:type="dxa"/>
              <w:left w:w="0" w:type="dxa"/>
              <w:bottom w:w="0" w:type="dxa"/>
              <w:right w:w="0" w:type="dxa"/>
            </w:tcMar>
            <w:vAlign w:val="bottom"/>
          </w:tcPr>
          <w:p w14:paraId="1CD63E81" w14:textId="77777777" w:rsidR="00933474" w:rsidRDefault="00933474">
            <w:pPr>
              <w:keepNext/>
            </w:pPr>
          </w:p>
        </w:tc>
      </w:tr>
      <w:tr w:rsidR="00933474" w14:paraId="01A4FD64" w14:textId="77777777" w:rsidTr="00A92163">
        <w:trPr>
          <w:trHeight w:hRule="exact" w:val="1523"/>
          <w:jc w:val="center"/>
        </w:trPr>
        <w:tc>
          <w:tcPr>
            <w:tcW w:w="10215" w:type="dxa"/>
            <w:gridSpan w:val="5"/>
            <w:tcBorders>
              <w:top w:val="nil"/>
              <w:left w:val="single" w:sz="8" w:space="0" w:color="000000"/>
              <w:bottom w:val="single" w:sz="8" w:space="0" w:color="000000"/>
              <w:right w:val="single" w:sz="8" w:space="0" w:color="000000"/>
            </w:tcBorders>
            <w:tcMar>
              <w:top w:w="0" w:type="dxa"/>
              <w:left w:w="53" w:type="dxa"/>
              <w:bottom w:w="0" w:type="dxa"/>
              <w:right w:w="53" w:type="dxa"/>
            </w:tcMar>
          </w:tcPr>
          <w:p w14:paraId="48C9D2B3" w14:textId="77777777" w:rsidR="00933474" w:rsidRDefault="00000000">
            <w:pPr>
              <w:spacing w:before="33" w:after="30"/>
            </w:pPr>
            <w:r>
              <w:rPr>
                <w:sz w:val="20"/>
              </w:rPr>
              <w:t>Financial information for each of the segments is presented in the following table. We disclose a measure of segment income that is consistent with the way management operates and views the business. The accounting policies for reportable segments are the same as those for the consolidated Company. Segment income is calculated as the segment’s gross profit less direct costs and indirect costs if the resources are dedicated to a single segment. Corporate costs include corporate and administrative functions, public company costs, legacy post-retirement benefits, and certain services and facilities related to distribution and research and development that are shared by multiple segments.</w:t>
            </w:r>
          </w:p>
        </w:tc>
      </w:tr>
    </w:tbl>
    <w:p w14:paraId="31998912" w14:textId="77777777" w:rsidR="00933474" w:rsidRDefault="00000000">
      <w:pPr>
        <w:keepLines/>
        <w:widowControl w:val="0"/>
        <w:spacing w:after="100" w:line="288" w:lineRule="auto"/>
        <w:rPr>
          <w:sz w:val="20"/>
        </w:rPr>
      </w:pPr>
      <w:r>
        <w:rPr>
          <w:sz w:val="16"/>
        </w:rPr>
        <w:t xml:space="preserve"> </w:t>
      </w:r>
    </w:p>
    <w:tbl>
      <w:tblPr>
        <w:tblStyle w:val="TableNormal0"/>
        <w:tblW w:w="10260" w:type="dxa"/>
        <w:tblInd w:w="0" w:type="dxa"/>
        <w:tblLayout w:type="fixed"/>
        <w:tblLook w:val="04A0" w:firstRow="1" w:lastRow="0" w:firstColumn="1" w:lastColumn="0" w:noHBand="0" w:noVBand="1"/>
      </w:tblPr>
      <w:tblGrid>
        <w:gridCol w:w="5520"/>
        <w:gridCol w:w="75"/>
        <w:gridCol w:w="1080"/>
        <w:gridCol w:w="75"/>
        <w:gridCol w:w="1080"/>
        <w:gridCol w:w="75"/>
        <w:gridCol w:w="1140"/>
        <w:gridCol w:w="75"/>
        <w:gridCol w:w="1140"/>
      </w:tblGrid>
      <w:tr w:rsidR="00933474" w14:paraId="1F11FF2C" w14:textId="77777777">
        <w:trPr>
          <w:trHeight w:hRule="exact" w:val="435"/>
        </w:trPr>
        <w:tc>
          <w:tcPr>
            <w:tcW w:w="5520" w:type="dxa"/>
            <w:tcBorders>
              <w:top w:val="nil"/>
              <w:left w:val="nil"/>
              <w:bottom w:val="nil"/>
              <w:right w:val="nil"/>
            </w:tcBorders>
            <w:shd w:val="clear" w:color="auto" w:fill="FFFFFF"/>
            <w:tcMar>
              <w:top w:w="0" w:type="dxa"/>
              <w:left w:w="53" w:type="dxa"/>
              <w:bottom w:w="0" w:type="dxa"/>
              <w:right w:w="53" w:type="dxa"/>
            </w:tcMar>
            <w:vAlign w:val="bottom"/>
          </w:tcPr>
          <w:p w14:paraId="6A2C43AA" w14:textId="77777777" w:rsidR="00933474" w:rsidRDefault="00000000">
            <w:pPr>
              <w:keepNext/>
              <w:spacing w:before="53" w:after="30"/>
            </w:pPr>
            <w:r>
              <w:rPr>
                <w:sz w:val="18"/>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F2CCB14" w14:textId="77777777" w:rsidR="00933474" w:rsidRDefault="00933474">
            <w:pPr>
              <w:keepNext/>
            </w:pPr>
          </w:p>
        </w:tc>
        <w:tc>
          <w:tcPr>
            <w:tcW w:w="2235" w:type="dxa"/>
            <w:gridSpan w:val="3"/>
            <w:tcBorders>
              <w:top w:val="nil"/>
              <w:left w:val="nil"/>
              <w:bottom w:val="single" w:sz="8" w:space="0" w:color="000000"/>
              <w:right w:val="nil"/>
            </w:tcBorders>
            <w:shd w:val="clear" w:color="auto" w:fill="FFFFFF"/>
            <w:tcMar>
              <w:top w:w="0" w:type="dxa"/>
              <w:left w:w="53" w:type="dxa"/>
              <w:bottom w:w="0" w:type="dxa"/>
              <w:right w:w="15" w:type="dxa"/>
            </w:tcMar>
            <w:vAlign w:val="bottom"/>
          </w:tcPr>
          <w:p w14:paraId="3477993B" w14:textId="77777777" w:rsidR="00933474" w:rsidRDefault="00000000">
            <w:pPr>
              <w:keepNext/>
              <w:spacing w:before="53" w:after="30"/>
              <w:jc w:val="center"/>
            </w:pPr>
            <w:r>
              <w:rPr>
                <w:b/>
                <w:sz w:val="18"/>
              </w:rPr>
              <w:t xml:space="preserve">Three Months Ended March 31,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B3E338A" w14:textId="77777777" w:rsidR="00933474" w:rsidRDefault="00933474">
            <w:pPr>
              <w:keepNext/>
            </w:pPr>
          </w:p>
        </w:tc>
        <w:tc>
          <w:tcPr>
            <w:tcW w:w="2355" w:type="dxa"/>
            <w:gridSpan w:val="3"/>
            <w:tcBorders>
              <w:top w:val="nil"/>
              <w:left w:val="nil"/>
              <w:bottom w:val="single" w:sz="8" w:space="0" w:color="000000"/>
              <w:right w:val="nil"/>
            </w:tcBorders>
            <w:shd w:val="clear" w:color="auto" w:fill="FFFFFF"/>
            <w:tcMar>
              <w:top w:w="0" w:type="dxa"/>
              <w:left w:w="53" w:type="dxa"/>
              <w:bottom w:w="0" w:type="dxa"/>
              <w:right w:w="15" w:type="dxa"/>
            </w:tcMar>
            <w:vAlign w:val="bottom"/>
          </w:tcPr>
          <w:p w14:paraId="4C4C1D6F" w14:textId="77777777" w:rsidR="00933474" w:rsidRDefault="00000000">
            <w:pPr>
              <w:keepNext/>
              <w:spacing w:before="53" w:after="30"/>
              <w:jc w:val="center"/>
            </w:pPr>
            <w:r>
              <w:rPr>
                <w:b/>
                <w:sz w:val="18"/>
              </w:rPr>
              <w:t xml:space="preserve">Twelve Months Ended March 31, </w:t>
            </w:r>
          </w:p>
        </w:tc>
      </w:tr>
      <w:tr w:rsidR="00933474" w14:paraId="0CD276BA" w14:textId="77777777">
        <w:trPr>
          <w:trHeight w:hRule="exact" w:val="255"/>
        </w:trPr>
        <w:tc>
          <w:tcPr>
            <w:tcW w:w="5520" w:type="dxa"/>
            <w:tcBorders>
              <w:top w:val="nil"/>
              <w:left w:val="nil"/>
              <w:bottom w:val="nil"/>
              <w:right w:val="nil"/>
            </w:tcBorders>
            <w:shd w:val="clear" w:color="auto" w:fill="FFFFFF"/>
            <w:tcMar>
              <w:top w:w="0" w:type="dxa"/>
              <w:left w:w="0" w:type="dxa"/>
              <w:bottom w:w="0" w:type="dxa"/>
              <w:right w:w="0" w:type="dxa"/>
            </w:tcMar>
            <w:vAlign w:val="bottom"/>
          </w:tcPr>
          <w:p w14:paraId="1076F847" w14:textId="77777777" w:rsidR="00933474" w:rsidRDefault="00933474">
            <w:pPr>
              <w:keepNext/>
            </w:pP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3F1F8599" w14:textId="77777777" w:rsidR="00933474" w:rsidRDefault="00933474">
            <w:pPr>
              <w:keepNext/>
            </w:pPr>
          </w:p>
        </w:tc>
        <w:tc>
          <w:tcPr>
            <w:tcW w:w="108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37551533" w14:textId="77777777" w:rsidR="00933474" w:rsidRDefault="00000000">
            <w:pPr>
              <w:keepNext/>
              <w:spacing w:before="33" w:after="30"/>
              <w:jc w:val="center"/>
            </w:pPr>
            <w:r>
              <w:rPr>
                <w:b/>
                <w:sz w:val="18"/>
              </w:rPr>
              <w:t>2026</w:t>
            </w:r>
          </w:p>
        </w:tc>
        <w:tc>
          <w:tcPr>
            <w:tcW w:w="75"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bottom"/>
          </w:tcPr>
          <w:p w14:paraId="561B1E77" w14:textId="77777777" w:rsidR="00933474" w:rsidRDefault="00933474">
            <w:pPr>
              <w:keepNext/>
            </w:pPr>
          </w:p>
        </w:tc>
        <w:tc>
          <w:tcPr>
            <w:tcW w:w="10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14:paraId="696CAC5F" w14:textId="77777777" w:rsidR="00933474" w:rsidRDefault="00000000">
            <w:pPr>
              <w:keepNext/>
              <w:spacing w:before="33" w:after="30"/>
              <w:jc w:val="center"/>
            </w:pPr>
            <w:r>
              <w:rPr>
                <w:b/>
                <w:sz w:val="18"/>
              </w:rPr>
              <w:t>2025</w:t>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091D9CFF" w14:textId="77777777" w:rsidR="00933474" w:rsidRDefault="00933474">
            <w:pPr>
              <w:keepNext/>
            </w:pPr>
          </w:p>
        </w:tc>
        <w:tc>
          <w:tcPr>
            <w:tcW w:w="114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501C8601" w14:textId="77777777" w:rsidR="00933474" w:rsidRDefault="00000000">
            <w:pPr>
              <w:keepNext/>
              <w:spacing w:before="33" w:after="30"/>
              <w:jc w:val="center"/>
            </w:pPr>
            <w:r>
              <w:rPr>
                <w:b/>
                <w:sz w:val="18"/>
              </w:rPr>
              <w:t>2026</w:t>
            </w:r>
          </w:p>
        </w:tc>
        <w:tc>
          <w:tcPr>
            <w:tcW w:w="75"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bottom"/>
          </w:tcPr>
          <w:p w14:paraId="714DA402" w14:textId="77777777" w:rsidR="00933474" w:rsidRDefault="00933474">
            <w:pPr>
              <w:keepNext/>
            </w:pPr>
          </w:p>
        </w:tc>
        <w:tc>
          <w:tcPr>
            <w:tcW w:w="114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14:paraId="4A99E427" w14:textId="77777777" w:rsidR="00933474" w:rsidRDefault="00000000">
            <w:pPr>
              <w:keepNext/>
              <w:spacing w:before="33" w:after="30"/>
              <w:jc w:val="center"/>
            </w:pPr>
            <w:r>
              <w:rPr>
                <w:b/>
                <w:sz w:val="18"/>
              </w:rPr>
              <w:t>2025</w:t>
            </w:r>
          </w:p>
        </w:tc>
      </w:tr>
      <w:tr w:rsidR="00933474" w14:paraId="0FF7EC9E" w14:textId="77777777">
        <w:trPr>
          <w:trHeight w:hRule="exact" w:val="255"/>
        </w:trPr>
        <w:tc>
          <w:tcPr>
            <w:tcW w:w="5520" w:type="dxa"/>
            <w:tcBorders>
              <w:top w:val="nil"/>
              <w:left w:val="nil"/>
              <w:bottom w:val="nil"/>
              <w:right w:val="nil"/>
            </w:tcBorders>
            <w:shd w:val="clear" w:color="auto" w:fill="CCEEFF"/>
            <w:tcMar>
              <w:top w:w="0" w:type="dxa"/>
              <w:left w:w="53" w:type="dxa"/>
              <w:bottom w:w="0" w:type="dxa"/>
              <w:right w:w="53" w:type="dxa"/>
            </w:tcMar>
          </w:tcPr>
          <w:p w14:paraId="012166C9" w14:textId="77777777" w:rsidR="00933474" w:rsidRDefault="00000000">
            <w:pPr>
              <w:keepNext/>
              <w:spacing w:before="33" w:after="30"/>
            </w:pPr>
            <w:r>
              <w:rPr>
                <w:b/>
                <w:sz w:val="20"/>
              </w:rPr>
              <w:t>Revenues:</w:t>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970DCBF" w14:textId="77777777" w:rsidR="00933474" w:rsidRDefault="00933474">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9D18046" w14:textId="77777777" w:rsidR="00933474" w:rsidRDefault="00933474">
            <w:pPr>
              <w:keepNext/>
            </w:pP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532F097" w14:textId="77777777" w:rsidR="00933474" w:rsidRDefault="00933474">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E44D81A" w14:textId="77777777" w:rsidR="00933474" w:rsidRDefault="00933474">
            <w:pPr>
              <w:keepNext/>
            </w:pP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2233209" w14:textId="77777777" w:rsidR="00933474" w:rsidRDefault="00933474">
            <w:pPr>
              <w:keepNext/>
            </w:pPr>
          </w:p>
        </w:tc>
        <w:tc>
          <w:tcPr>
            <w:tcW w:w="114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B43863E" w14:textId="77777777" w:rsidR="00933474" w:rsidRDefault="00933474">
            <w:pPr>
              <w:keepNext/>
            </w:pP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881E5D7" w14:textId="77777777" w:rsidR="00933474" w:rsidRDefault="00933474">
            <w:pPr>
              <w:keepNext/>
            </w:pPr>
          </w:p>
        </w:tc>
        <w:tc>
          <w:tcPr>
            <w:tcW w:w="114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A5B69D5" w14:textId="77777777" w:rsidR="00933474" w:rsidRDefault="00933474">
            <w:pPr>
              <w:keepNext/>
            </w:pPr>
          </w:p>
        </w:tc>
      </w:tr>
      <w:tr w:rsidR="00933474" w14:paraId="3C50A401" w14:textId="77777777">
        <w:trPr>
          <w:trHeight w:hRule="exact" w:val="300"/>
        </w:trPr>
        <w:tc>
          <w:tcPr>
            <w:tcW w:w="5520" w:type="dxa"/>
            <w:tcBorders>
              <w:top w:val="nil"/>
              <w:left w:val="nil"/>
              <w:bottom w:val="nil"/>
              <w:right w:val="nil"/>
            </w:tcBorders>
            <w:shd w:val="clear" w:color="auto" w:fill="FFFFFF"/>
            <w:tcMar>
              <w:top w:w="0" w:type="dxa"/>
              <w:left w:w="53" w:type="dxa"/>
              <w:bottom w:w="0" w:type="dxa"/>
              <w:right w:w="53" w:type="dxa"/>
            </w:tcMar>
          </w:tcPr>
          <w:p w14:paraId="353D33E1" w14:textId="77777777" w:rsidR="00933474" w:rsidRDefault="00000000">
            <w:pPr>
              <w:keepNext/>
              <w:spacing w:before="53" w:after="30"/>
              <w:ind w:left="495"/>
            </w:pPr>
            <w:r>
              <w:rPr>
                <w:sz w:val="20"/>
              </w:rPr>
              <w:t xml:space="preserve">Healthcare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7FC0759" w14:textId="77777777" w:rsidR="00933474" w:rsidRDefault="00933474">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6AB2952E" w14:textId="77777777" w:rsidR="00933474" w:rsidRDefault="00000000">
            <w:pPr>
              <w:keepNext/>
              <w:tabs>
                <w:tab w:val="left" w:pos="347"/>
                <w:tab w:val="left" w:pos="1012"/>
              </w:tabs>
              <w:spacing w:before="53" w:after="30"/>
              <w:jc w:val="right"/>
            </w:pPr>
            <w:r>
              <w:rPr>
                <w:b/>
                <w:sz w:val="20"/>
              </w:rPr>
              <w:t>$</w:t>
            </w:r>
            <w:r>
              <w:rPr>
                <w:b/>
                <w:sz w:val="20"/>
              </w:rPr>
              <w:tab/>
              <w:t>1,136.3</w:t>
            </w:r>
            <w:r>
              <w:rPr>
                <w:b/>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011FA39" w14:textId="77777777" w:rsidR="00933474" w:rsidRDefault="00933474">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2CB947DB" w14:textId="77777777" w:rsidR="00933474" w:rsidRDefault="00000000">
            <w:pPr>
              <w:keepNext/>
              <w:tabs>
                <w:tab w:val="left" w:pos="347"/>
                <w:tab w:val="left" w:pos="1012"/>
              </w:tabs>
              <w:spacing w:before="53" w:after="30"/>
              <w:jc w:val="right"/>
            </w:pPr>
            <w:r>
              <w:rPr>
                <w:sz w:val="20"/>
              </w:rPr>
              <w:t>$</w:t>
            </w:r>
            <w:r>
              <w:rPr>
                <w:sz w:val="20"/>
              </w:rPr>
              <w:tab/>
              <w:t>1,057.2</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B066CA8" w14:textId="77777777" w:rsidR="00933474" w:rsidRDefault="00933474">
            <w:pPr>
              <w:keepNext/>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14:paraId="2083498B" w14:textId="77777777" w:rsidR="00933474" w:rsidRDefault="00000000">
            <w:pPr>
              <w:keepNext/>
              <w:tabs>
                <w:tab w:val="left" w:pos="407"/>
                <w:tab w:val="left" w:pos="1072"/>
              </w:tabs>
              <w:spacing w:before="53" w:after="30"/>
              <w:jc w:val="right"/>
            </w:pPr>
            <w:r>
              <w:rPr>
                <w:b/>
                <w:sz w:val="20"/>
              </w:rPr>
              <w:t>$</w:t>
            </w:r>
            <w:r>
              <w:rPr>
                <w:b/>
                <w:sz w:val="20"/>
              </w:rPr>
              <w:tab/>
              <w:t>4,208.6</w:t>
            </w:r>
            <w:r>
              <w:rPr>
                <w:b/>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7A90B2C" w14:textId="77777777" w:rsidR="00933474" w:rsidRDefault="00933474">
            <w:pPr>
              <w:keepNext/>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14:paraId="5B1E813B" w14:textId="77777777" w:rsidR="00933474" w:rsidRDefault="00000000">
            <w:pPr>
              <w:keepNext/>
              <w:tabs>
                <w:tab w:val="left" w:pos="407"/>
                <w:tab w:val="left" w:pos="1072"/>
              </w:tabs>
              <w:spacing w:before="53" w:after="30"/>
              <w:jc w:val="right"/>
            </w:pPr>
            <w:r>
              <w:rPr>
                <w:sz w:val="20"/>
              </w:rPr>
              <w:t>$</w:t>
            </w:r>
            <w:r>
              <w:rPr>
                <w:sz w:val="20"/>
              </w:rPr>
              <w:tab/>
              <w:t>3,878.7</w:t>
            </w:r>
            <w:r>
              <w:rPr>
                <w:sz w:val="20"/>
              </w:rPr>
              <w:tab/>
            </w:r>
          </w:p>
        </w:tc>
      </w:tr>
      <w:tr w:rsidR="00933474" w14:paraId="47849840" w14:textId="77777777">
        <w:trPr>
          <w:trHeight w:hRule="exact" w:val="300"/>
        </w:trPr>
        <w:tc>
          <w:tcPr>
            <w:tcW w:w="5520" w:type="dxa"/>
            <w:tcBorders>
              <w:top w:val="nil"/>
              <w:left w:val="nil"/>
              <w:bottom w:val="nil"/>
              <w:right w:val="nil"/>
            </w:tcBorders>
            <w:shd w:val="clear" w:color="auto" w:fill="CCEEFF"/>
            <w:tcMar>
              <w:top w:w="0" w:type="dxa"/>
              <w:left w:w="53" w:type="dxa"/>
              <w:bottom w:w="0" w:type="dxa"/>
              <w:right w:w="53" w:type="dxa"/>
            </w:tcMar>
          </w:tcPr>
          <w:p w14:paraId="7CB07F98" w14:textId="77777777" w:rsidR="00933474" w:rsidRDefault="00000000">
            <w:pPr>
              <w:keepNext/>
              <w:spacing w:before="53" w:after="30"/>
              <w:ind w:left="495"/>
            </w:pPr>
            <w:r>
              <w:rPr>
                <w:sz w:val="20"/>
              </w:rPr>
              <w:t>AST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A1BE421" w14:textId="77777777" w:rsidR="00933474" w:rsidRDefault="00933474">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3B0B8DD8" w14:textId="77777777" w:rsidR="00933474" w:rsidRDefault="00000000">
            <w:pPr>
              <w:keepNext/>
              <w:tabs>
                <w:tab w:val="left" w:pos="497"/>
                <w:tab w:val="left" w:pos="1012"/>
              </w:tabs>
              <w:spacing w:before="53" w:after="30"/>
              <w:jc w:val="right"/>
            </w:pPr>
            <w:r>
              <w:rPr>
                <w:b/>
                <w:sz w:val="20"/>
              </w:rPr>
              <w:tab/>
              <w:t>289.2</w:t>
            </w:r>
            <w:r>
              <w:rPr>
                <w:b/>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54D78BA" w14:textId="77777777" w:rsidR="00933474" w:rsidRDefault="00933474">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481D4891" w14:textId="77777777" w:rsidR="00933474" w:rsidRDefault="00000000">
            <w:pPr>
              <w:keepNext/>
              <w:tabs>
                <w:tab w:val="left" w:pos="497"/>
                <w:tab w:val="left" w:pos="1012"/>
              </w:tabs>
              <w:spacing w:before="53" w:after="30"/>
              <w:jc w:val="right"/>
            </w:pPr>
            <w:r>
              <w:rPr>
                <w:sz w:val="20"/>
              </w:rPr>
              <w:tab/>
              <w:t>273.9</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675CA14" w14:textId="77777777" w:rsidR="00933474" w:rsidRDefault="00933474">
            <w:pPr>
              <w:keepNext/>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14:paraId="0FD62E38" w14:textId="77777777" w:rsidR="00933474" w:rsidRDefault="00000000">
            <w:pPr>
              <w:keepNext/>
              <w:tabs>
                <w:tab w:val="left" w:pos="407"/>
                <w:tab w:val="left" w:pos="1072"/>
              </w:tabs>
              <w:spacing w:before="53" w:after="30"/>
              <w:jc w:val="right"/>
            </w:pPr>
            <w:r>
              <w:rPr>
                <w:b/>
                <w:sz w:val="20"/>
              </w:rPr>
              <w:tab/>
              <w:t>1,138.5</w:t>
            </w:r>
            <w:r>
              <w:rPr>
                <w:b/>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6B7E2BA" w14:textId="77777777" w:rsidR="00933474" w:rsidRDefault="00933474">
            <w:pPr>
              <w:keepNext/>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14:paraId="7781BEE0" w14:textId="77777777" w:rsidR="00933474" w:rsidRDefault="00000000">
            <w:pPr>
              <w:keepNext/>
              <w:tabs>
                <w:tab w:val="left" w:pos="407"/>
                <w:tab w:val="left" w:pos="1072"/>
              </w:tabs>
              <w:spacing w:before="53" w:after="30"/>
              <w:jc w:val="right"/>
            </w:pPr>
            <w:r>
              <w:rPr>
                <w:sz w:val="20"/>
              </w:rPr>
              <w:tab/>
              <w:t>1,038.6</w:t>
            </w:r>
            <w:r>
              <w:rPr>
                <w:sz w:val="20"/>
              </w:rPr>
              <w:tab/>
            </w:r>
          </w:p>
        </w:tc>
      </w:tr>
      <w:tr w:rsidR="00933474" w14:paraId="3A951398" w14:textId="77777777">
        <w:trPr>
          <w:trHeight w:hRule="exact" w:val="300"/>
        </w:trPr>
        <w:tc>
          <w:tcPr>
            <w:tcW w:w="5520" w:type="dxa"/>
            <w:tcBorders>
              <w:top w:val="nil"/>
              <w:left w:val="nil"/>
              <w:bottom w:val="nil"/>
              <w:right w:val="nil"/>
            </w:tcBorders>
            <w:shd w:val="clear" w:color="auto" w:fill="FFFFFF"/>
            <w:tcMar>
              <w:top w:w="0" w:type="dxa"/>
              <w:left w:w="53" w:type="dxa"/>
              <w:bottom w:w="0" w:type="dxa"/>
              <w:right w:w="53" w:type="dxa"/>
            </w:tcMar>
          </w:tcPr>
          <w:p w14:paraId="44D1B946" w14:textId="77777777" w:rsidR="00933474" w:rsidRDefault="00000000">
            <w:pPr>
              <w:keepNext/>
              <w:spacing w:before="53" w:after="30"/>
              <w:ind w:left="495"/>
            </w:pPr>
            <w:r>
              <w:rPr>
                <w:sz w:val="20"/>
              </w:rPr>
              <w:t>Life Sciences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CBD8D18" w14:textId="77777777" w:rsidR="00933474" w:rsidRDefault="00933474">
            <w:pPr>
              <w:keepNext/>
            </w:pPr>
          </w:p>
        </w:tc>
        <w:tc>
          <w:tcPr>
            <w:tcW w:w="10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EDAA351" w14:textId="77777777" w:rsidR="00933474" w:rsidRDefault="00000000">
            <w:pPr>
              <w:keepNext/>
              <w:tabs>
                <w:tab w:val="left" w:pos="497"/>
                <w:tab w:val="left" w:pos="1012"/>
              </w:tabs>
              <w:spacing w:before="53" w:after="30"/>
              <w:jc w:val="right"/>
            </w:pPr>
            <w:r>
              <w:rPr>
                <w:b/>
                <w:sz w:val="20"/>
              </w:rPr>
              <w:tab/>
              <w:t>162.9</w:t>
            </w:r>
            <w:r>
              <w:rPr>
                <w:b/>
                <w:sz w:val="20"/>
              </w:rPr>
              <w:tab/>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34B82CD9" w14:textId="77777777" w:rsidR="00933474" w:rsidRDefault="00933474">
            <w:pPr>
              <w:keepNext/>
            </w:pPr>
          </w:p>
        </w:tc>
        <w:tc>
          <w:tcPr>
            <w:tcW w:w="10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89D532E" w14:textId="77777777" w:rsidR="00933474" w:rsidRDefault="00000000">
            <w:pPr>
              <w:keepNext/>
              <w:tabs>
                <w:tab w:val="left" w:pos="497"/>
                <w:tab w:val="left" w:pos="1012"/>
              </w:tabs>
              <w:spacing w:before="53" w:after="30"/>
              <w:jc w:val="right"/>
            </w:pPr>
            <w:r>
              <w:rPr>
                <w:sz w:val="20"/>
              </w:rPr>
              <w:tab/>
              <w:t>149.5</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68CD716" w14:textId="77777777" w:rsidR="00933474" w:rsidRDefault="00933474">
            <w:pPr>
              <w:keepNext/>
            </w:pPr>
          </w:p>
        </w:tc>
        <w:tc>
          <w:tcPr>
            <w:tcW w:w="11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4245CDB" w14:textId="77777777" w:rsidR="00933474" w:rsidRDefault="00000000">
            <w:pPr>
              <w:keepNext/>
              <w:tabs>
                <w:tab w:val="left" w:pos="557"/>
                <w:tab w:val="left" w:pos="1072"/>
              </w:tabs>
              <w:spacing w:before="53" w:after="30"/>
              <w:jc w:val="right"/>
            </w:pPr>
            <w:r>
              <w:rPr>
                <w:b/>
                <w:sz w:val="20"/>
              </w:rPr>
              <w:tab/>
              <w:t>588.8</w:t>
            </w:r>
            <w:r>
              <w:rPr>
                <w:b/>
                <w:sz w:val="20"/>
              </w:rPr>
              <w:tab/>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420B0CAF" w14:textId="77777777" w:rsidR="00933474" w:rsidRDefault="00933474">
            <w:pPr>
              <w:keepNext/>
            </w:pPr>
          </w:p>
        </w:tc>
        <w:tc>
          <w:tcPr>
            <w:tcW w:w="11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CF26838" w14:textId="77777777" w:rsidR="00933474" w:rsidRDefault="00000000">
            <w:pPr>
              <w:keepNext/>
              <w:tabs>
                <w:tab w:val="left" w:pos="557"/>
                <w:tab w:val="left" w:pos="1072"/>
              </w:tabs>
              <w:spacing w:before="53" w:after="30"/>
              <w:jc w:val="right"/>
            </w:pPr>
            <w:r>
              <w:rPr>
                <w:sz w:val="20"/>
              </w:rPr>
              <w:tab/>
              <w:t>542.3</w:t>
            </w:r>
            <w:r>
              <w:rPr>
                <w:sz w:val="20"/>
              </w:rPr>
              <w:tab/>
            </w:r>
          </w:p>
        </w:tc>
      </w:tr>
      <w:tr w:rsidR="00933474" w14:paraId="7467B3A6" w14:textId="77777777">
        <w:trPr>
          <w:trHeight w:hRule="exact" w:val="300"/>
        </w:trPr>
        <w:tc>
          <w:tcPr>
            <w:tcW w:w="5520" w:type="dxa"/>
            <w:tcBorders>
              <w:top w:val="nil"/>
              <w:left w:val="nil"/>
              <w:bottom w:val="nil"/>
              <w:right w:val="nil"/>
            </w:tcBorders>
            <w:shd w:val="clear" w:color="auto" w:fill="CCEEFF"/>
            <w:tcMar>
              <w:top w:w="0" w:type="dxa"/>
              <w:left w:w="53" w:type="dxa"/>
              <w:bottom w:w="0" w:type="dxa"/>
              <w:right w:w="53" w:type="dxa"/>
            </w:tcMar>
          </w:tcPr>
          <w:p w14:paraId="041D939A" w14:textId="77777777" w:rsidR="00933474" w:rsidRDefault="00000000">
            <w:pPr>
              <w:keepNext/>
              <w:spacing w:before="33" w:after="30"/>
            </w:pPr>
            <w:r>
              <w:rPr>
                <w:b/>
                <w:sz w:val="20"/>
              </w:rPr>
              <w:t>Total revenues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DB42534" w14:textId="77777777" w:rsidR="00933474" w:rsidRDefault="00933474">
            <w:pPr>
              <w:keepNext/>
            </w:pPr>
          </w:p>
        </w:tc>
        <w:tc>
          <w:tcPr>
            <w:tcW w:w="108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30426D1" w14:textId="77777777" w:rsidR="00933474" w:rsidRDefault="00000000">
            <w:pPr>
              <w:keepNext/>
              <w:tabs>
                <w:tab w:val="left" w:pos="347"/>
                <w:tab w:val="left" w:pos="1012"/>
              </w:tabs>
              <w:spacing w:before="33" w:after="30"/>
              <w:jc w:val="right"/>
            </w:pPr>
            <w:r>
              <w:rPr>
                <w:b/>
                <w:sz w:val="20"/>
              </w:rPr>
              <w:t>$</w:t>
            </w:r>
            <w:r>
              <w:rPr>
                <w:b/>
                <w:sz w:val="20"/>
              </w:rPr>
              <w:tab/>
              <w:t>1,588.4</w:t>
            </w:r>
            <w:r>
              <w:rPr>
                <w:b/>
                <w:sz w:val="20"/>
              </w:rPr>
              <w:tab/>
            </w:r>
          </w:p>
        </w:tc>
        <w:tc>
          <w:tcPr>
            <w:tcW w:w="75" w:type="dxa"/>
            <w:tcBorders>
              <w:top w:val="single" w:sz="8" w:space="0" w:color="000000"/>
              <w:left w:val="nil"/>
              <w:bottom w:val="single" w:sz="8" w:space="0" w:color="000000"/>
              <w:right w:val="nil"/>
            </w:tcBorders>
            <w:shd w:val="clear" w:color="auto" w:fill="CCEEFF"/>
            <w:tcMar>
              <w:top w:w="0" w:type="dxa"/>
              <w:left w:w="0" w:type="dxa"/>
              <w:bottom w:w="0" w:type="dxa"/>
              <w:right w:w="0" w:type="dxa"/>
            </w:tcMar>
            <w:vAlign w:val="bottom"/>
          </w:tcPr>
          <w:p w14:paraId="5151DB31" w14:textId="77777777" w:rsidR="00933474" w:rsidRDefault="00933474">
            <w:pPr>
              <w:keepNext/>
            </w:pPr>
          </w:p>
        </w:tc>
        <w:tc>
          <w:tcPr>
            <w:tcW w:w="108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4C52DAA4" w14:textId="77777777" w:rsidR="00933474" w:rsidRDefault="00000000">
            <w:pPr>
              <w:keepNext/>
              <w:tabs>
                <w:tab w:val="left" w:pos="347"/>
                <w:tab w:val="left" w:pos="1012"/>
              </w:tabs>
              <w:spacing w:before="33" w:after="30"/>
              <w:jc w:val="right"/>
            </w:pPr>
            <w:r>
              <w:rPr>
                <w:sz w:val="20"/>
              </w:rPr>
              <w:t>$</w:t>
            </w:r>
            <w:r>
              <w:rPr>
                <w:sz w:val="20"/>
              </w:rPr>
              <w:tab/>
              <w:t>1,480.5</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19AAF61" w14:textId="77777777" w:rsidR="00933474" w:rsidRDefault="00933474">
            <w:pPr>
              <w:keepNext/>
            </w:pPr>
          </w:p>
        </w:tc>
        <w:tc>
          <w:tcPr>
            <w:tcW w:w="114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4646E1FF" w14:textId="77777777" w:rsidR="00933474" w:rsidRDefault="00000000">
            <w:pPr>
              <w:keepNext/>
              <w:tabs>
                <w:tab w:val="left" w:pos="407"/>
                <w:tab w:val="left" w:pos="1072"/>
              </w:tabs>
              <w:spacing w:before="33" w:after="30"/>
              <w:jc w:val="right"/>
            </w:pPr>
            <w:r>
              <w:rPr>
                <w:b/>
                <w:sz w:val="20"/>
              </w:rPr>
              <w:t>$</w:t>
            </w:r>
            <w:r>
              <w:rPr>
                <w:b/>
                <w:sz w:val="20"/>
              </w:rPr>
              <w:tab/>
              <w:t>5,935.9</w:t>
            </w:r>
            <w:r>
              <w:rPr>
                <w:b/>
                <w:sz w:val="20"/>
              </w:rPr>
              <w:tab/>
            </w:r>
          </w:p>
        </w:tc>
        <w:tc>
          <w:tcPr>
            <w:tcW w:w="75" w:type="dxa"/>
            <w:tcBorders>
              <w:top w:val="single" w:sz="8" w:space="0" w:color="000000"/>
              <w:left w:val="nil"/>
              <w:bottom w:val="single" w:sz="8" w:space="0" w:color="000000"/>
              <w:right w:val="nil"/>
            </w:tcBorders>
            <w:shd w:val="clear" w:color="auto" w:fill="CCEEFF"/>
            <w:tcMar>
              <w:top w:w="0" w:type="dxa"/>
              <w:left w:w="0" w:type="dxa"/>
              <w:bottom w:w="0" w:type="dxa"/>
              <w:right w:w="0" w:type="dxa"/>
            </w:tcMar>
            <w:vAlign w:val="bottom"/>
          </w:tcPr>
          <w:p w14:paraId="2858D199" w14:textId="77777777" w:rsidR="00933474" w:rsidRDefault="00933474">
            <w:pPr>
              <w:keepNext/>
            </w:pPr>
          </w:p>
        </w:tc>
        <w:tc>
          <w:tcPr>
            <w:tcW w:w="114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726DABE0" w14:textId="77777777" w:rsidR="00933474" w:rsidRDefault="00000000">
            <w:pPr>
              <w:keepNext/>
              <w:tabs>
                <w:tab w:val="left" w:pos="407"/>
                <w:tab w:val="left" w:pos="1072"/>
              </w:tabs>
              <w:spacing w:before="33" w:after="30"/>
              <w:jc w:val="right"/>
            </w:pPr>
            <w:r>
              <w:rPr>
                <w:sz w:val="20"/>
              </w:rPr>
              <w:t>$</w:t>
            </w:r>
            <w:r>
              <w:rPr>
                <w:sz w:val="20"/>
              </w:rPr>
              <w:tab/>
              <w:t>5,459.5</w:t>
            </w:r>
            <w:r>
              <w:rPr>
                <w:sz w:val="20"/>
              </w:rPr>
              <w:tab/>
            </w:r>
          </w:p>
        </w:tc>
      </w:tr>
      <w:tr w:rsidR="00933474" w14:paraId="0E89AACC" w14:textId="77777777">
        <w:trPr>
          <w:trHeight w:hRule="exact" w:val="285"/>
        </w:trPr>
        <w:tc>
          <w:tcPr>
            <w:tcW w:w="5520" w:type="dxa"/>
            <w:tcBorders>
              <w:top w:val="nil"/>
              <w:left w:val="nil"/>
              <w:bottom w:val="nil"/>
              <w:right w:val="nil"/>
            </w:tcBorders>
            <w:shd w:val="clear" w:color="auto" w:fill="FFFFFF"/>
            <w:tcMar>
              <w:top w:w="0" w:type="dxa"/>
              <w:left w:w="53" w:type="dxa"/>
              <w:bottom w:w="0" w:type="dxa"/>
              <w:right w:w="53" w:type="dxa"/>
            </w:tcMar>
            <w:vAlign w:val="bottom"/>
          </w:tcPr>
          <w:p w14:paraId="4963CA23" w14:textId="77777777" w:rsidR="00933474" w:rsidRDefault="00000000">
            <w:pPr>
              <w:keepNext/>
              <w:spacing w:before="33" w:after="30"/>
            </w:pPr>
            <w:r>
              <w:rPr>
                <w:b/>
                <w:sz w:val="20"/>
              </w:rPr>
              <w:t>Income (loss) from operations before adjustments: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44E6AAC" w14:textId="77777777" w:rsidR="00933474" w:rsidRDefault="00933474">
            <w:pPr>
              <w:keepNext/>
            </w:pPr>
          </w:p>
        </w:tc>
        <w:tc>
          <w:tcPr>
            <w:tcW w:w="108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1F5F06AD" w14:textId="77777777" w:rsidR="00933474" w:rsidRDefault="00933474">
            <w:pPr>
              <w:keepNext/>
            </w:pP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1B8FEB8C" w14:textId="77777777" w:rsidR="00933474" w:rsidRDefault="00933474">
            <w:pPr>
              <w:keepNext/>
            </w:pPr>
          </w:p>
        </w:tc>
        <w:tc>
          <w:tcPr>
            <w:tcW w:w="108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B4C2562"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3432467" w14:textId="77777777" w:rsidR="00933474" w:rsidRDefault="00933474">
            <w:pPr>
              <w:keepNext/>
            </w:pPr>
          </w:p>
        </w:tc>
        <w:tc>
          <w:tcPr>
            <w:tcW w:w="114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1D84A60" w14:textId="77777777" w:rsidR="00933474" w:rsidRDefault="00933474">
            <w:pPr>
              <w:keepNext/>
            </w:pP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51AA1F3D" w14:textId="77777777" w:rsidR="00933474" w:rsidRDefault="00933474">
            <w:pPr>
              <w:keepNext/>
            </w:pPr>
          </w:p>
        </w:tc>
        <w:tc>
          <w:tcPr>
            <w:tcW w:w="114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67D4340" w14:textId="77777777" w:rsidR="00933474" w:rsidRDefault="00933474">
            <w:pPr>
              <w:keepNext/>
            </w:pPr>
          </w:p>
        </w:tc>
      </w:tr>
      <w:tr w:rsidR="00933474" w14:paraId="7B4F3FF1" w14:textId="77777777">
        <w:trPr>
          <w:trHeight w:hRule="exact" w:val="300"/>
        </w:trPr>
        <w:tc>
          <w:tcPr>
            <w:tcW w:w="5520" w:type="dxa"/>
            <w:tcBorders>
              <w:top w:val="nil"/>
              <w:left w:val="nil"/>
              <w:bottom w:val="nil"/>
              <w:right w:val="nil"/>
            </w:tcBorders>
            <w:shd w:val="clear" w:color="auto" w:fill="CCEEFF"/>
            <w:tcMar>
              <w:top w:w="0" w:type="dxa"/>
              <w:left w:w="53" w:type="dxa"/>
              <w:bottom w:w="0" w:type="dxa"/>
              <w:right w:w="53" w:type="dxa"/>
            </w:tcMar>
          </w:tcPr>
          <w:p w14:paraId="5269FE98" w14:textId="77777777" w:rsidR="00933474" w:rsidRDefault="00000000">
            <w:pPr>
              <w:keepNext/>
              <w:spacing w:before="53" w:after="30"/>
              <w:ind w:left="495"/>
            </w:pPr>
            <w:r>
              <w:rPr>
                <w:sz w:val="20"/>
              </w:rPr>
              <w:t>Healthcare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758E6AF" w14:textId="77777777" w:rsidR="00933474" w:rsidRDefault="00933474">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38969CC5" w14:textId="77777777" w:rsidR="00933474" w:rsidRDefault="00000000">
            <w:pPr>
              <w:keepNext/>
              <w:tabs>
                <w:tab w:val="left" w:pos="497"/>
                <w:tab w:val="left" w:pos="1012"/>
              </w:tabs>
              <w:spacing w:before="53" w:after="30"/>
              <w:jc w:val="right"/>
            </w:pPr>
            <w:r>
              <w:rPr>
                <w:b/>
                <w:sz w:val="20"/>
              </w:rPr>
              <w:t>$</w:t>
            </w:r>
            <w:r>
              <w:rPr>
                <w:b/>
                <w:sz w:val="20"/>
              </w:rPr>
              <w:tab/>
              <w:t>283.2</w:t>
            </w:r>
            <w:r>
              <w:rPr>
                <w:b/>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508F934" w14:textId="77777777" w:rsidR="00933474" w:rsidRDefault="00933474">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444CE5E1" w14:textId="77777777" w:rsidR="00933474" w:rsidRDefault="00000000">
            <w:pPr>
              <w:keepNext/>
              <w:tabs>
                <w:tab w:val="left" w:pos="497"/>
                <w:tab w:val="left" w:pos="1012"/>
              </w:tabs>
              <w:spacing w:before="53" w:after="30"/>
              <w:jc w:val="right"/>
            </w:pPr>
            <w:r>
              <w:rPr>
                <w:sz w:val="20"/>
              </w:rPr>
              <w:t>$</w:t>
            </w:r>
            <w:r>
              <w:rPr>
                <w:sz w:val="20"/>
              </w:rPr>
              <w:tab/>
              <w:t>279.7</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51BC619" w14:textId="77777777" w:rsidR="00933474" w:rsidRDefault="00933474">
            <w:pPr>
              <w:keepNext/>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14:paraId="258B935C" w14:textId="77777777" w:rsidR="00933474" w:rsidRDefault="00000000">
            <w:pPr>
              <w:keepNext/>
              <w:tabs>
                <w:tab w:val="left" w:pos="407"/>
                <w:tab w:val="left" w:pos="1072"/>
              </w:tabs>
              <w:spacing w:before="53" w:after="30"/>
              <w:jc w:val="right"/>
            </w:pPr>
            <w:r>
              <w:rPr>
                <w:b/>
                <w:sz w:val="20"/>
              </w:rPr>
              <w:t>$</w:t>
            </w:r>
            <w:r>
              <w:rPr>
                <w:b/>
                <w:sz w:val="20"/>
              </w:rPr>
              <w:tab/>
              <w:t>1,036.4</w:t>
            </w:r>
            <w:r>
              <w:rPr>
                <w:b/>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6A107EF" w14:textId="77777777" w:rsidR="00933474" w:rsidRDefault="00933474">
            <w:pPr>
              <w:keepNext/>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14:paraId="1ABA6206" w14:textId="77777777" w:rsidR="00933474" w:rsidRDefault="00000000">
            <w:pPr>
              <w:keepNext/>
              <w:tabs>
                <w:tab w:val="left" w:pos="557"/>
                <w:tab w:val="left" w:pos="1072"/>
              </w:tabs>
              <w:spacing w:before="53" w:after="30"/>
              <w:jc w:val="right"/>
            </w:pPr>
            <w:r>
              <w:rPr>
                <w:sz w:val="20"/>
              </w:rPr>
              <w:t>$</w:t>
            </w:r>
            <w:r>
              <w:rPr>
                <w:sz w:val="20"/>
              </w:rPr>
              <w:tab/>
              <w:t>971.5</w:t>
            </w:r>
            <w:r>
              <w:rPr>
                <w:sz w:val="20"/>
              </w:rPr>
              <w:tab/>
            </w:r>
          </w:p>
        </w:tc>
      </w:tr>
      <w:tr w:rsidR="00933474" w14:paraId="2F86C359" w14:textId="77777777">
        <w:trPr>
          <w:trHeight w:hRule="exact" w:val="300"/>
        </w:trPr>
        <w:tc>
          <w:tcPr>
            <w:tcW w:w="5520" w:type="dxa"/>
            <w:tcBorders>
              <w:top w:val="nil"/>
              <w:left w:val="nil"/>
              <w:bottom w:val="nil"/>
              <w:right w:val="nil"/>
            </w:tcBorders>
            <w:shd w:val="clear" w:color="auto" w:fill="FFFFFF"/>
            <w:tcMar>
              <w:top w:w="0" w:type="dxa"/>
              <w:left w:w="53" w:type="dxa"/>
              <w:bottom w:w="0" w:type="dxa"/>
              <w:right w:w="53" w:type="dxa"/>
            </w:tcMar>
          </w:tcPr>
          <w:p w14:paraId="2A54F07F" w14:textId="77777777" w:rsidR="00933474" w:rsidRDefault="00000000">
            <w:pPr>
              <w:keepNext/>
              <w:spacing w:before="53" w:after="30"/>
              <w:ind w:left="495"/>
            </w:pPr>
            <w:r>
              <w:rPr>
                <w:sz w:val="20"/>
              </w:rPr>
              <w:t>AST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79AFA00" w14:textId="77777777" w:rsidR="00933474" w:rsidRDefault="00933474">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2F759EE1" w14:textId="77777777" w:rsidR="00933474" w:rsidRDefault="00000000">
            <w:pPr>
              <w:keepNext/>
              <w:tabs>
                <w:tab w:val="left" w:pos="497"/>
                <w:tab w:val="left" w:pos="1012"/>
              </w:tabs>
              <w:spacing w:before="53" w:after="30"/>
              <w:jc w:val="right"/>
            </w:pPr>
            <w:r>
              <w:rPr>
                <w:b/>
                <w:sz w:val="20"/>
              </w:rPr>
              <w:tab/>
              <w:t>131.1</w:t>
            </w:r>
            <w:r>
              <w:rPr>
                <w:b/>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E5CDF26" w14:textId="77777777" w:rsidR="00933474" w:rsidRDefault="00933474">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5BE9A499" w14:textId="77777777" w:rsidR="00933474" w:rsidRDefault="00000000">
            <w:pPr>
              <w:keepNext/>
              <w:tabs>
                <w:tab w:val="left" w:pos="497"/>
                <w:tab w:val="left" w:pos="1012"/>
              </w:tabs>
              <w:spacing w:before="53" w:after="30"/>
              <w:jc w:val="right"/>
            </w:pPr>
            <w:r>
              <w:rPr>
                <w:sz w:val="20"/>
              </w:rPr>
              <w:tab/>
              <w:t>122.2</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D5C5BB9" w14:textId="77777777" w:rsidR="00933474" w:rsidRDefault="00933474">
            <w:pPr>
              <w:keepNext/>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14:paraId="4B378F63" w14:textId="77777777" w:rsidR="00933474" w:rsidRDefault="00000000">
            <w:pPr>
              <w:keepNext/>
              <w:tabs>
                <w:tab w:val="left" w:pos="557"/>
                <w:tab w:val="left" w:pos="1072"/>
              </w:tabs>
              <w:spacing w:before="53" w:after="30"/>
              <w:jc w:val="right"/>
            </w:pPr>
            <w:r>
              <w:rPr>
                <w:b/>
                <w:sz w:val="20"/>
              </w:rPr>
              <w:tab/>
              <w:t>524.7</w:t>
            </w:r>
            <w:r>
              <w:rPr>
                <w:b/>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D84B83C" w14:textId="77777777" w:rsidR="00933474" w:rsidRDefault="00933474">
            <w:pPr>
              <w:keepNext/>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14:paraId="579CA585" w14:textId="77777777" w:rsidR="00933474" w:rsidRDefault="00000000">
            <w:pPr>
              <w:keepNext/>
              <w:tabs>
                <w:tab w:val="left" w:pos="557"/>
                <w:tab w:val="left" w:pos="1072"/>
              </w:tabs>
              <w:spacing w:before="53" w:after="30"/>
              <w:jc w:val="right"/>
            </w:pPr>
            <w:r>
              <w:rPr>
                <w:sz w:val="20"/>
              </w:rPr>
              <w:tab/>
              <w:t>465.6</w:t>
            </w:r>
            <w:r>
              <w:rPr>
                <w:sz w:val="20"/>
              </w:rPr>
              <w:tab/>
            </w:r>
          </w:p>
        </w:tc>
      </w:tr>
      <w:tr w:rsidR="00933474" w14:paraId="17AD7D15" w14:textId="77777777">
        <w:trPr>
          <w:trHeight w:hRule="exact" w:val="300"/>
        </w:trPr>
        <w:tc>
          <w:tcPr>
            <w:tcW w:w="5520" w:type="dxa"/>
            <w:tcBorders>
              <w:top w:val="nil"/>
              <w:left w:val="nil"/>
              <w:bottom w:val="nil"/>
              <w:right w:val="nil"/>
            </w:tcBorders>
            <w:shd w:val="clear" w:color="auto" w:fill="CCEEFF"/>
            <w:tcMar>
              <w:top w:w="0" w:type="dxa"/>
              <w:left w:w="53" w:type="dxa"/>
              <w:bottom w:w="0" w:type="dxa"/>
              <w:right w:w="53" w:type="dxa"/>
            </w:tcMar>
          </w:tcPr>
          <w:p w14:paraId="6000F39D" w14:textId="77777777" w:rsidR="00933474" w:rsidRDefault="00000000">
            <w:pPr>
              <w:keepNext/>
              <w:spacing w:before="53" w:after="30"/>
              <w:ind w:left="495"/>
            </w:pPr>
            <w:r>
              <w:rPr>
                <w:sz w:val="20"/>
              </w:rPr>
              <w:t>Life Sciences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F8EB66A" w14:textId="77777777" w:rsidR="00933474" w:rsidRDefault="00933474">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40F8B4F5" w14:textId="77777777" w:rsidR="00933474" w:rsidRDefault="00000000">
            <w:pPr>
              <w:keepNext/>
              <w:tabs>
                <w:tab w:val="left" w:pos="597"/>
                <w:tab w:val="left" w:pos="1012"/>
              </w:tabs>
              <w:spacing w:before="53" w:after="30"/>
              <w:jc w:val="right"/>
            </w:pPr>
            <w:r>
              <w:rPr>
                <w:b/>
                <w:sz w:val="20"/>
              </w:rPr>
              <w:tab/>
              <w:t>70.6</w:t>
            </w:r>
            <w:r>
              <w:rPr>
                <w:b/>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042FA8A" w14:textId="77777777" w:rsidR="00933474" w:rsidRDefault="00933474">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44924A50" w14:textId="77777777" w:rsidR="00933474" w:rsidRDefault="00000000">
            <w:pPr>
              <w:keepNext/>
              <w:tabs>
                <w:tab w:val="left" w:pos="597"/>
                <w:tab w:val="left" w:pos="1012"/>
              </w:tabs>
              <w:spacing w:before="53" w:after="30"/>
              <w:jc w:val="right"/>
            </w:pPr>
            <w:r>
              <w:rPr>
                <w:sz w:val="20"/>
              </w:rPr>
              <w:tab/>
              <w:t>65.0</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B39B229" w14:textId="77777777" w:rsidR="00933474" w:rsidRDefault="00933474">
            <w:pPr>
              <w:keepNext/>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14:paraId="2F74933B" w14:textId="77777777" w:rsidR="00933474" w:rsidRDefault="00000000">
            <w:pPr>
              <w:keepNext/>
              <w:tabs>
                <w:tab w:val="left" w:pos="557"/>
                <w:tab w:val="left" w:pos="1072"/>
              </w:tabs>
              <w:spacing w:before="53" w:after="30"/>
              <w:jc w:val="right"/>
            </w:pPr>
            <w:r>
              <w:rPr>
                <w:b/>
                <w:sz w:val="20"/>
              </w:rPr>
              <w:tab/>
              <w:t>251.0</w:t>
            </w:r>
            <w:r>
              <w:rPr>
                <w:b/>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6410B16" w14:textId="77777777" w:rsidR="00933474" w:rsidRDefault="00933474">
            <w:pPr>
              <w:keepNext/>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14:paraId="28531DDD" w14:textId="77777777" w:rsidR="00933474" w:rsidRDefault="00000000">
            <w:pPr>
              <w:keepNext/>
              <w:tabs>
                <w:tab w:val="left" w:pos="557"/>
                <w:tab w:val="left" w:pos="1072"/>
              </w:tabs>
              <w:spacing w:before="53" w:after="30"/>
              <w:jc w:val="right"/>
            </w:pPr>
            <w:r>
              <w:rPr>
                <w:sz w:val="20"/>
              </w:rPr>
              <w:tab/>
              <w:t>229.4</w:t>
            </w:r>
            <w:r>
              <w:rPr>
                <w:sz w:val="20"/>
              </w:rPr>
              <w:tab/>
            </w:r>
          </w:p>
        </w:tc>
      </w:tr>
      <w:tr w:rsidR="00933474" w14:paraId="5599878D" w14:textId="77777777">
        <w:trPr>
          <w:trHeight w:hRule="exact" w:val="300"/>
        </w:trPr>
        <w:tc>
          <w:tcPr>
            <w:tcW w:w="5520" w:type="dxa"/>
            <w:tcBorders>
              <w:top w:val="nil"/>
              <w:left w:val="nil"/>
              <w:bottom w:val="nil"/>
              <w:right w:val="nil"/>
            </w:tcBorders>
            <w:shd w:val="clear" w:color="auto" w:fill="FFFFFF"/>
            <w:tcMar>
              <w:top w:w="0" w:type="dxa"/>
              <w:left w:w="53" w:type="dxa"/>
              <w:bottom w:w="0" w:type="dxa"/>
              <w:right w:w="53" w:type="dxa"/>
            </w:tcMar>
          </w:tcPr>
          <w:p w14:paraId="75A44147" w14:textId="77777777" w:rsidR="00933474" w:rsidRDefault="00000000">
            <w:pPr>
              <w:keepNext/>
              <w:spacing w:before="53" w:after="30"/>
              <w:ind w:left="495"/>
            </w:pPr>
            <w:r>
              <w:rPr>
                <w:sz w:val="20"/>
              </w:rPr>
              <w:t>Corporate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96938E7" w14:textId="77777777" w:rsidR="00933474" w:rsidRDefault="00933474">
            <w:pPr>
              <w:keepNext/>
            </w:pPr>
          </w:p>
        </w:tc>
        <w:tc>
          <w:tcPr>
            <w:tcW w:w="10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4B8D65B" w14:textId="77777777" w:rsidR="00933474" w:rsidRDefault="00000000">
            <w:pPr>
              <w:keepNext/>
              <w:tabs>
                <w:tab w:val="left" w:pos="411"/>
              </w:tabs>
              <w:spacing w:before="53" w:after="30"/>
              <w:jc w:val="right"/>
            </w:pPr>
            <w:r>
              <w:rPr>
                <w:b/>
                <w:sz w:val="20"/>
              </w:rPr>
              <w:tab/>
              <w:t>(100.0)</w:t>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12040BC5" w14:textId="77777777" w:rsidR="00933474" w:rsidRDefault="00933474">
            <w:pPr>
              <w:keepNext/>
            </w:pPr>
          </w:p>
        </w:tc>
        <w:tc>
          <w:tcPr>
            <w:tcW w:w="10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0444C93" w14:textId="77777777" w:rsidR="00933474" w:rsidRDefault="00000000">
            <w:pPr>
              <w:keepNext/>
              <w:tabs>
                <w:tab w:val="left" w:pos="511"/>
              </w:tabs>
              <w:spacing w:before="53" w:after="30"/>
              <w:jc w:val="right"/>
            </w:pPr>
            <w:r>
              <w:rPr>
                <w:sz w:val="20"/>
              </w:rPr>
              <w:tab/>
              <w:t>(99.3)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73A6C3C" w14:textId="77777777" w:rsidR="00933474" w:rsidRDefault="00933474">
            <w:pPr>
              <w:keepNext/>
            </w:pPr>
          </w:p>
        </w:tc>
        <w:tc>
          <w:tcPr>
            <w:tcW w:w="11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757028E" w14:textId="77777777" w:rsidR="00933474" w:rsidRDefault="00000000">
            <w:pPr>
              <w:keepNext/>
              <w:tabs>
                <w:tab w:val="left" w:pos="471"/>
              </w:tabs>
              <w:spacing w:before="53" w:after="30"/>
              <w:jc w:val="right"/>
            </w:pPr>
            <w:r>
              <w:rPr>
                <w:b/>
                <w:sz w:val="20"/>
              </w:rPr>
              <w:tab/>
              <w:t>(430.1)</w:t>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2009C360" w14:textId="77777777" w:rsidR="00933474" w:rsidRDefault="00933474">
            <w:pPr>
              <w:keepNext/>
            </w:pPr>
          </w:p>
        </w:tc>
        <w:tc>
          <w:tcPr>
            <w:tcW w:w="11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198FFC9" w14:textId="77777777" w:rsidR="00933474" w:rsidRDefault="00000000">
            <w:pPr>
              <w:keepNext/>
              <w:tabs>
                <w:tab w:val="left" w:pos="471"/>
              </w:tabs>
              <w:spacing w:before="53" w:after="30"/>
              <w:jc w:val="right"/>
            </w:pPr>
            <w:r>
              <w:rPr>
                <w:sz w:val="20"/>
              </w:rPr>
              <w:tab/>
              <w:t>(399.0)</w:t>
            </w:r>
          </w:p>
        </w:tc>
      </w:tr>
      <w:tr w:rsidR="00933474" w14:paraId="2CFA2D54" w14:textId="77777777">
        <w:trPr>
          <w:trHeight w:hRule="exact" w:val="300"/>
        </w:trPr>
        <w:tc>
          <w:tcPr>
            <w:tcW w:w="5520" w:type="dxa"/>
            <w:tcBorders>
              <w:top w:val="nil"/>
              <w:left w:val="nil"/>
              <w:bottom w:val="nil"/>
              <w:right w:val="nil"/>
            </w:tcBorders>
            <w:shd w:val="clear" w:color="auto" w:fill="CCEEFF"/>
            <w:tcMar>
              <w:top w:w="0" w:type="dxa"/>
              <w:left w:w="53" w:type="dxa"/>
              <w:bottom w:w="0" w:type="dxa"/>
              <w:right w:w="53" w:type="dxa"/>
            </w:tcMar>
            <w:vAlign w:val="bottom"/>
          </w:tcPr>
          <w:p w14:paraId="7DF21BA3" w14:textId="77777777" w:rsidR="00933474" w:rsidRDefault="00000000">
            <w:pPr>
              <w:keepNext/>
              <w:spacing w:before="33" w:after="30"/>
            </w:pPr>
            <w:r>
              <w:rPr>
                <w:b/>
                <w:sz w:val="20"/>
              </w:rPr>
              <w:t>Total income from operations before adjustments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C1B403D" w14:textId="77777777" w:rsidR="00933474" w:rsidRDefault="00933474">
            <w:pPr>
              <w:keepNext/>
            </w:pPr>
          </w:p>
        </w:tc>
        <w:tc>
          <w:tcPr>
            <w:tcW w:w="108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4C7C4019" w14:textId="77777777" w:rsidR="00933474" w:rsidRDefault="00000000">
            <w:pPr>
              <w:keepNext/>
              <w:tabs>
                <w:tab w:val="left" w:pos="497"/>
                <w:tab w:val="left" w:pos="1012"/>
              </w:tabs>
              <w:spacing w:before="33" w:after="30"/>
              <w:jc w:val="right"/>
            </w:pPr>
            <w:r>
              <w:rPr>
                <w:b/>
                <w:sz w:val="20"/>
              </w:rPr>
              <w:t>$</w:t>
            </w:r>
            <w:r>
              <w:rPr>
                <w:b/>
                <w:sz w:val="20"/>
              </w:rPr>
              <w:tab/>
              <w:t>384.9</w:t>
            </w:r>
            <w:r>
              <w:rPr>
                <w:b/>
                <w:sz w:val="20"/>
              </w:rPr>
              <w:tab/>
            </w:r>
          </w:p>
        </w:tc>
        <w:tc>
          <w:tcPr>
            <w:tcW w:w="75" w:type="dxa"/>
            <w:tcBorders>
              <w:top w:val="single" w:sz="8" w:space="0" w:color="000000"/>
              <w:left w:val="nil"/>
              <w:bottom w:val="single" w:sz="8" w:space="0" w:color="000000"/>
              <w:right w:val="nil"/>
            </w:tcBorders>
            <w:shd w:val="clear" w:color="auto" w:fill="CCEEFF"/>
            <w:tcMar>
              <w:top w:w="0" w:type="dxa"/>
              <w:left w:w="0" w:type="dxa"/>
              <w:bottom w:w="0" w:type="dxa"/>
              <w:right w:w="0" w:type="dxa"/>
            </w:tcMar>
            <w:vAlign w:val="bottom"/>
          </w:tcPr>
          <w:p w14:paraId="55B3D40D" w14:textId="77777777" w:rsidR="00933474" w:rsidRDefault="00933474">
            <w:pPr>
              <w:keepNext/>
            </w:pPr>
          </w:p>
        </w:tc>
        <w:tc>
          <w:tcPr>
            <w:tcW w:w="108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EDACFCF" w14:textId="77777777" w:rsidR="00933474" w:rsidRDefault="00000000">
            <w:pPr>
              <w:keepNext/>
              <w:tabs>
                <w:tab w:val="left" w:pos="497"/>
                <w:tab w:val="left" w:pos="1012"/>
              </w:tabs>
              <w:spacing w:before="33" w:after="30"/>
              <w:jc w:val="right"/>
            </w:pPr>
            <w:r>
              <w:rPr>
                <w:sz w:val="20"/>
              </w:rPr>
              <w:t>$</w:t>
            </w:r>
            <w:r>
              <w:rPr>
                <w:sz w:val="20"/>
              </w:rPr>
              <w:tab/>
              <w:t>367.6</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B633747" w14:textId="77777777" w:rsidR="00933474" w:rsidRDefault="00933474">
            <w:pPr>
              <w:keepNext/>
            </w:pPr>
          </w:p>
        </w:tc>
        <w:tc>
          <w:tcPr>
            <w:tcW w:w="114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84C7B09" w14:textId="77777777" w:rsidR="00933474" w:rsidRDefault="00000000">
            <w:pPr>
              <w:keepNext/>
              <w:tabs>
                <w:tab w:val="left" w:pos="407"/>
                <w:tab w:val="left" w:pos="1072"/>
              </w:tabs>
              <w:spacing w:before="33" w:after="30"/>
              <w:jc w:val="right"/>
            </w:pPr>
            <w:r>
              <w:rPr>
                <w:b/>
                <w:sz w:val="20"/>
              </w:rPr>
              <w:t>$</w:t>
            </w:r>
            <w:r>
              <w:rPr>
                <w:b/>
                <w:sz w:val="20"/>
              </w:rPr>
              <w:tab/>
              <w:t>1,381.9</w:t>
            </w:r>
            <w:r>
              <w:rPr>
                <w:b/>
                <w:sz w:val="20"/>
              </w:rPr>
              <w:tab/>
            </w:r>
          </w:p>
        </w:tc>
        <w:tc>
          <w:tcPr>
            <w:tcW w:w="75" w:type="dxa"/>
            <w:tcBorders>
              <w:top w:val="single" w:sz="8" w:space="0" w:color="000000"/>
              <w:left w:val="nil"/>
              <w:bottom w:val="single" w:sz="8" w:space="0" w:color="000000"/>
              <w:right w:val="nil"/>
            </w:tcBorders>
            <w:shd w:val="clear" w:color="auto" w:fill="CCEEFF"/>
            <w:tcMar>
              <w:top w:w="0" w:type="dxa"/>
              <w:left w:w="0" w:type="dxa"/>
              <w:bottom w:w="0" w:type="dxa"/>
              <w:right w:w="0" w:type="dxa"/>
            </w:tcMar>
            <w:vAlign w:val="bottom"/>
          </w:tcPr>
          <w:p w14:paraId="7918AC62" w14:textId="77777777" w:rsidR="00933474" w:rsidRDefault="00933474">
            <w:pPr>
              <w:keepNext/>
            </w:pPr>
          </w:p>
        </w:tc>
        <w:tc>
          <w:tcPr>
            <w:tcW w:w="114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429A1A92" w14:textId="77777777" w:rsidR="00933474" w:rsidRDefault="00000000">
            <w:pPr>
              <w:keepNext/>
              <w:tabs>
                <w:tab w:val="left" w:pos="407"/>
                <w:tab w:val="left" w:pos="1072"/>
              </w:tabs>
              <w:spacing w:before="33" w:after="30"/>
              <w:jc w:val="right"/>
            </w:pPr>
            <w:r>
              <w:rPr>
                <w:sz w:val="20"/>
              </w:rPr>
              <w:t>$</w:t>
            </w:r>
            <w:r>
              <w:rPr>
                <w:sz w:val="20"/>
              </w:rPr>
              <w:tab/>
              <w:t>1,267.5</w:t>
            </w:r>
            <w:r>
              <w:rPr>
                <w:sz w:val="20"/>
              </w:rPr>
              <w:tab/>
            </w:r>
          </w:p>
        </w:tc>
      </w:tr>
      <w:tr w:rsidR="00933474" w14:paraId="2FA83C08" w14:textId="77777777">
        <w:trPr>
          <w:trHeight w:hRule="exact" w:val="285"/>
        </w:trPr>
        <w:tc>
          <w:tcPr>
            <w:tcW w:w="5520" w:type="dxa"/>
            <w:tcBorders>
              <w:top w:val="nil"/>
              <w:left w:val="nil"/>
              <w:bottom w:val="nil"/>
              <w:right w:val="nil"/>
            </w:tcBorders>
            <w:shd w:val="clear" w:color="auto" w:fill="FFFFFF"/>
            <w:tcMar>
              <w:top w:w="0" w:type="dxa"/>
              <w:left w:w="53" w:type="dxa"/>
              <w:bottom w:w="0" w:type="dxa"/>
              <w:right w:w="53" w:type="dxa"/>
            </w:tcMar>
            <w:vAlign w:val="bottom"/>
          </w:tcPr>
          <w:p w14:paraId="14A9C4A3" w14:textId="77777777" w:rsidR="00933474" w:rsidRDefault="00000000">
            <w:pPr>
              <w:keepNext/>
              <w:spacing w:before="33" w:after="30"/>
            </w:pPr>
            <w:r>
              <w:rPr>
                <w:b/>
                <w:sz w:val="20"/>
              </w:rPr>
              <w:t>Less: Adjustments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FE961E1" w14:textId="77777777" w:rsidR="00933474" w:rsidRDefault="00933474">
            <w:pPr>
              <w:keepNext/>
            </w:pPr>
          </w:p>
        </w:tc>
        <w:tc>
          <w:tcPr>
            <w:tcW w:w="108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475CC536" w14:textId="77777777" w:rsidR="00933474" w:rsidRDefault="00933474">
            <w:pPr>
              <w:keepNext/>
            </w:pP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4D06859A" w14:textId="77777777" w:rsidR="00933474" w:rsidRDefault="00933474">
            <w:pPr>
              <w:keepNext/>
            </w:pPr>
          </w:p>
        </w:tc>
        <w:tc>
          <w:tcPr>
            <w:tcW w:w="108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E404EBF"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419BB25" w14:textId="77777777" w:rsidR="00933474" w:rsidRDefault="00933474">
            <w:pPr>
              <w:keepNext/>
            </w:pPr>
          </w:p>
        </w:tc>
        <w:tc>
          <w:tcPr>
            <w:tcW w:w="114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A2D5866" w14:textId="77777777" w:rsidR="00933474" w:rsidRDefault="00933474">
            <w:pPr>
              <w:keepNext/>
            </w:pP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8A538B7" w14:textId="77777777" w:rsidR="00933474" w:rsidRDefault="00933474">
            <w:pPr>
              <w:keepNext/>
            </w:pPr>
          </w:p>
        </w:tc>
        <w:tc>
          <w:tcPr>
            <w:tcW w:w="114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57DA178" w14:textId="77777777" w:rsidR="00933474" w:rsidRDefault="00933474">
            <w:pPr>
              <w:keepNext/>
            </w:pPr>
          </w:p>
        </w:tc>
      </w:tr>
      <w:tr w:rsidR="00933474" w14:paraId="377C59E6" w14:textId="77777777">
        <w:trPr>
          <w:trHeight w:hRule="exact" w:val="300"/>
        </w:trPr>
        <w:tc>
          <w:tcPr>
            <w:tcW w:w="5520" w:type="dxa"/>
            <w:tcBorders>
              <w:top w:val="nil"/>
              <w:left w:val="nil"/>
              <w:bottom w:val="nil"/>
              <w:right w:val="nil"/>
            </w:tcBorders>
            <w:shd w:val="clear" w:color="auto" w:fill="CCEEFF"/>
            <w:tcMar>
              <w:top w:w="0" w:type="dxa"/>
              <w:left w:w="53" w:type="dxa"/>
              <w:bottom w:w="0" w:type="dxa"/>
              <w:right w:w="53" w:type="dxa"/>
            </w:tcMar>
          </w:tcPr>
          <w:p w14:paraId="6413C4AA" w14:textId="77777777" w:rsidR="00933474" w:rsidRDefault="00000000">
            <w:pPr>
              <w:keepNext/>
              <w:spacing w:before="53" w:after="30"/>
              <w:ind w:left="495"/>
              <w:outlineLvl w:val="0"/>
              <w:rPr>
                <w:sz w:val="20"/>
              </w:rPr>
            </w:pPr>
            <w:r>
              <w:rPr>
                <w:sz w:val="20"/>
              </w:rPr>
              <w:t>Amortization of acquired intangible assets</w:t>
            </w:r>
            <w:r>
              <w:rPr>
                <w:sz w:val="20"/>
                <w:vertAlign w:val="superscript"/>
              </w:rPr>
              <w:t xml:space="preserve">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56C8BB7" w14:textId="77777777" w:rsidR="00933474" w:rsidRDefault="00933474">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1038E325" w14:textId="77777777" w:rsidR="00933474" w:rsidRDefault="00000000">
            <w:pPr>
              <w:keepNext/>
              <w:tabs>
                <w:tab w:val="left" w:pos="597"/>
                <w:tab w:val="left" w:pos="1012"/>
              </w:tabs>
              <w:spacing w:before="53" w:after="30"/>
              <w:jc w:val="right"/>
            </w:pPr>
            <w:r>
              <w:rPr>
                <w:b/>
                <w:sz w:val="20"/>
              </w:rPr>
              <w:t>$</w:t>
            </w:r>
            <w:r>
              <w:rPr>
                <w:b/>
                <w:sz w:val="20"/>
              </w:rPr>
              <w:tab/>
              <w:t>65.4</w:t>
            </w:r>
            <w:r>
              <w:rPr>
                <w:b/>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16EB8FD" w14:textId="77777777" w:rsidR="00933474" w:rsidRDefault="00933474">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3FBBA4BE" w14:textId="77777777" w:rsidR="00933474" w:rsidRDefault="00000000">
            <w:pPr>
              <w:keepNext/>
              <w:tabs>
                <w:tab w:val="left" w:pos="597"/>
                <w:tab w:val="left" w:pos="1012"/>
              </w:tabs>
              <w:spacing w:before="53" w:after="30"/>
              <w:jc w:val="right"/>
            </w:pPr>
            <w:r>
              <w:rPr>
                <w:sz w:val="20"/>
              </w:rPr>
              <w:t>$</w:t>
            </w:r>
            <w:r>
              <w:rPr>
                <w:sz w:val="20"/>
              </w:rPr>
              <w:tab/>
              <w:t>70.9</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CABD6FB" w14:textId="77777777" w:rsidR="00933474" w:rsidRDefault="00933474">
            <w:pPr>
              <w:keepNext/>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14:paraId="07631961" w14:textId="77777777" w:rsidR="00933474" w:rsidRDefault="00000000">
            <w:pPr>
              <w:keepNext/>
              <w:tabs>
                <w:tab w:val="left" w:pos="557"/>
                <w:tab w:val="left" w:pos="1072"/>
              </w:tabs>
              <w:spacing w:before="53" w:after="30"/>
              <w:jc w:val="right"/>
            </w:pPr>
            <w:r>
              <w:rPr>
                <w:b/>
                <w:sz w:val="20"/>
              </w:rPr>
              <w:t>$</w:t>
            </w:r>
            <w:r>
              <w:rPr>
                <w:b/>
                <w:sz w:val="20"/>
              </w:rPr>
              <w:tab/>
              <w:t>265.0</w:t>
            </w:r>
            <w:r>
              <w:rPr>
                <w:b/>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FD14892" w14:textId="77777777" w:rsidR="00933474" w:rsidRDefault="00933474">
            <w:pPr>
              <w:keepNext/>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14:paraId="1AD9FAEF" w14:textId="77777777" w:rsidR="00933474" w:rsidRDefault="00000000">
            <w:pPr>
              <w:keepNext/>
              <w:tabs>
                <w:tab w:val="left" w:pos="557"/>
                <w:tab w:val="left" w:pos="1072"/>
              </w:tabs>
              <w:spacing w:before="53" w:after="30"/>
              <w:jc w:val="right"/>
            </w:pPr>
            <w:r>
              <w:rPr>
                <w:sz w:val="20"/>
              </w:rPr>
              <w:t>$</w:t>
            </w:r>
            <w:r>
              <w:rPr>
                <w:sz w:val="20"/>
              </w:rPr>
              <w:tab/>
              <w:t>273.8</w:t>
            </w:r>
            <w:r>
              <w:rPr>
                <w:sz w:val="20"/>
              </w:rPr>
              <w:tab/>
            </w:r>
          </w:p>
        </w:tc>
      </w:tr>
      <w:tr w:rsidR="00933474" w14:paraId="0F4CBAA0" w14:textId="77777777">
        <w:trPr>
          <w:trHeight w:hRule="exact" w:val="300"/>
        </w:trPr>
        <w:tc>
          <w:tcPr>
            <w:tcW w:w="5520" w:type="dxa"/>
            <w:tcBorders>
              <w:top w:val="nil"/>
              <w:left w:val="nil"/>
              <w:bottom w:val="nil"/>
              <w:right w:val="nil"/>
            </w:tcBorders>
            <w:shd w:val="clear" w:color="auto" w:fill="FFFFFF"/>
            <w:tcMar>
              <w:top w:w="0" w:type="dxa"/>
              <w:left w:w="53" w:type="dxa"/>
              <w:bottom w:w="0" w:type="dxa"/>
              <w:right w:w="53" w:type="dxa"/>
            </w:tcMar>
          </w:tcPr>
          <w:p w14:paraId="38919370" w14:textId="77777777" w:rsidR="00933474" w:rsidRDefault="00000000">
            <w:pPr>
              <w:keepNext/>
              <w:spacing w:before="53" w:after="30"/>
              <w:ind w:left="495"/>
            </w:pPr>
            <w:r>
              <w:rPr>
                <w:sz w:val="20"/>
              </w:rPr>
              <w:t xml:space="preserve">Acquisition and integration related charges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3D20315" w14:textId="77777777" w:rsidR="00933474" w:rsidRDefault="00933474">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6ACD1CD6" w14:textId="77777777" w:rsidR="00933474" w:rsidRDefault="00000000">
            <w:pPr>
              <w:keepNext/>
              <w:tabs>
                <w:tab w:val="left" w:pos="697"/>
                <w:tab w:val="left" w:pos="1012"/>
              </w:tabs>
              <w:spacing w:before="53" w:after="30"/>
              <w:jc w:val="right"/>
            </w:pPr>
            <w:r>
              <w:rPr>
                <w:b/>
                <w:sz w:val="20"/>
              </w:rPr>
              <w:tab/>
              <w:t>1.1</w:t>
            </w:r>
            <w:r>
              <w:rPr>
                <w:b/>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9D82046" w14:textId="77777777" w:rsidR="00933474" w:rsidRDefault="00933474">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535AF1DF" w14:textId="77777777" w:rsidR="00933474" w:rsidRDefault="00000000">
            <w:pPr>
              <w:keepNext/>
              <w:tabs>
                <w:tab w:val="left" w:pos="697"/>
                <w:tab w:val="left" w:pos="1012"/>
              </w:tabs>
              <w:spacing w:before="53" w:after="30"/>
              <w:jc w:val="right"/>
            </w:pPr>
            <w:r>
              <w:rPr>
                <w:sz w:val="20"/>
              </w:rPr>
              <w:tab/>
              <w:t>1.9</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2FDED0C" w14:textId="77777777" w:rsidR="00933474" w:rsidRDefault="00933474">
            <w:pPr>
              <w:keepNext/>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14:paraId="427BDAEC" w14:textId="77777777" w:rsidR="00933474" w:rsidRDefault="00000000">
            <w:pPr>
              <w:keepNext/>
              <w:tabs>
                <w:tab w:val="left" w:pos="757"/>
                <w:tab w:val="left" w:pos="1072"/>
              </w:tabs>
              <w:spacing w:before="53" w:after="30"/>
              <w:jc w:val="right"/>
            </w:pPr>
            <w:r>
              <w:rPr>
                <w:b/>
                <w:sz w:val="20"/>
              </w:rPr>
              <w:tab/>
              <w:t>6.2</w:t>
            </w:r>
            <w:r>
              <w:rPr>
                <w:b/>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48A695A" w14:textId="77777777" w:rsidR="00933474" w:rsidRDefault="00933474">
            <w:pPr>
              <w:keepNext/>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14:paraId="6CF85E76" w14:textId="77777777" w:rsidR="00933474" w:rsidRDefault="00000000">
            <w:pPr>
              <w:keepNext/>
              <w:tabs>
                <w:tab w:val="left" w:pos="657"/>
                <w:tab w:val="left" w:pos="1072"/>
              </w:tabs>
              <w:spacing w:before="53" w:after="30"/>
              <w:jc w:val="right"/>
            </w:pPr>
            <w:r>
              <w:rPr>
                <w:sz w:val="20"/>
              </w:rPr>
              <w:tab/>
              <w:t>11.2</w:t>
            </w:r>
            <w:r>
              <w:rPr>
                <w:sz w:val="20"/>
              </w:rPr>
              <w:tab/>
            </w:r>
          </w:p>
        </w:tc>
      </w:tr>
      <w:tr w:rsidR="00933474" w14:paraId="1A470CE5" w14:textId="77777777">
        <w:trPr>
          <w:trHeight w:hRule="exact" w:val="300"/>
        </w:trPr>
        <w:tc>
          <w:tcPr>
            <w:tcW w:w="5520" w:type="dxa"/>
            <w:tcBorders>
              <w:top w:val="nil"/>
              <w:left w:val="nil"/>
              <w:bottom w:val="nil"/>
              <w:right w:val="nil"/>
            </w:tcBorders>
            <w:shd w:val="clear" w:color="auto" w:fill="CCEEFF"/>
            <w:tcMar>
              <w:top w:w="0" w:type="dxa"/>
              <w:left w:w="53" w:type="dxa"/>
              <w:bottom w:w="0" w:type="dxa"/>
              <w:right w:w="53" w:type="dxa"/>
            </w:tcMar>
          </w:tcPr>
          <w:p w14:paraId="0DA03304" w14:textId="77777777" w:rsidR="00933474" w:rsidRDefault="00000000">
            <w:pPr>
              <w:keepNext/>
              <w:spacing w:before="53" w:after="30"/>
              <w:ind w:left="495"/>
            </w:pPr>
            <w:r>
              <w:rPr>
                <w:sz w:val="20"/>
              </w:rPr>
              <w:t>Tax restructuring costs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5D1DE58" w14:textId="77777777" w:rsidR="00933474" w:rsidRDefault="00933474">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6F4BB127" w14:textId="77777777" w:rsidR="00933474" w:rsidRDefault="00000000">
            <w:pPr>
              <w:keepNext/>
              <w:tabs>
                <w:tab w:val="left" w:pos="747"/>
                <w:tab w:val="left" w:pos="1012"/>
              </w:tabs>
              <w:spacing w:before="53" w:after="30"/>
              <w:jc w:val="right"/>
            </w:pPr>
            <w:r>
              <w:rPr>
                <w:b/>
                <w:sz w:val="20"/>
              </w:rPr>
              <w:tab/>
              <w:t>—</w:t>
            </w:r>
            <w:r>
              <w:rPr>
                <w:b/>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5D8278B" w14:textId="77777777" w:rsidR="00933474" w:rsidRDefault="00933474">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1071DB70" w14:textId="77777777" w:rsidR="00933474" w:rsidRDefault="00000000">
            <w:pPr>
              <w:keepNext/>
              <w:tabs>
                <w:tab w:val="left" w:pos="747"/>
                <w:tab w:val="left" w:pos="1012"/>
              </w:tabs>
              <w:spacing w:before="53" w:after="30"/>
              <w:jc w:val="right"/>
            </w:pPr>
            <w:r>
              <w:rPr>
                <w:sz w:val="20"/>
              </w:rPr>
              <w:tab/>
              <w:t>—</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AFC064A" w14:textId="77777777" w:rsidR="00933474" w:rsidRDefault="00933474">
            <w:pPr>
              <w:keepNext/>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14:paraId="318A4456" w14:textId="77777777" w:rsidR="00933474" w:rsidRDefault="00000000">
            <w:pPr>
              <w:keepNext/>
              <w:tabs>
                <w:tab w:val="left" w:pos="757"/>
                <w:tab w:val="left" w:pos="1072"/>
              </w:tabs>
              <w:spacing w:before="53" w:after="30"/>
              <w:jc w:val="right"/>
            </w:pPr>
            <w:r>
              <w:rPr>
                <w:b/>
                <w:sz w:val="20"/>
              </w:rPr>
              <w:tab/>
              <w:t>0.5</w:t>
            </w:r>
            <w:r>
              <w:rPr>
                <w:b/>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06C7009" w14:textId="77777777" w:rsidR="00933474" w:rsidRDefault="00933474">
            <w:pPr>
              <w:keepNext/>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14:paraId="7B12C61C" w14:textId="77777777" w:rsidR="00933474" w:rsidRDefault="00000000">
            <w:pPr>
              <w:keepNext/>
              <w:tabs>
                <w:tab w:val="left" w:pos="757"/>
                <w:tab w:val="left" w:pos="1072"/>
              </w:tabs>
              <w:spacing w:before="53" w:after="30"/>
              <w:jc w:val="right"/>
            </w:pPr>
            <w:r>
              <w:rPr>
                <w:sz w:val="20"/>
              </w:rPr>
              <w:tab/>
              <w:t>0.1</w:t>
            </w:r>
            <w:r>
              <w:rPr>
                <w:sz w:val="20"/>
              </w:rPr>
              <w:tab/>
            </w:r>
          </w:p>
        </w:tc>
      </w:tr>
      <w:tr w:rsidR="00933474" w14:paraId="26E26C5F" w14:textId="77777777">
        <w:trPr>
          <w:trHeight w:hRule="exact" w:val="465"/>
        </w:trPr>
        <w:tc>
          <w:tcPr>
            <w:tcW w:w="5520" w:type="dxa"/>
            <w:tcBorders>
              <w:top w:val="nil"/>
              <w:left w:val="nil"/>
              <w:bottom w:val="nil"/>
              <w:right w:val="nil"/>
            </w:tcBorders>
            <w:shd w:val="clear" w:color="auto" w:fill="FFFFFF"/>
            <w:tcMar>
              <w:top w:w="0" w:type="dxa"/>
              <w:left w:w="53" w:type="dxa"/>
              <w:bottom w:w="0" w:type="dxa"/>
              <w:right w:w="53" w:type="dxa"/>
            </w:tcMar>
          </w:tcPr>
          <w:p w14:paraId="32C6763F" w14:textId="77777777" w:rsidR="00933474" w:rsidRDefault="00000000">
            <w:pPr>
              <w:keepNext/>
              <w:spacing w:before="53" w:after="30"/>
              <w:ind w:left="495"/>
            </w:pPr>
            <w:r>
              <w:rPr>
                <w:sz w:val="20"/>
              </w:rPr>
              <w:t xml:space="preserve">Amortization of inventory and property "step up" to fair value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B32C8D" w14:textId="77777777" w:rsidR="00933474" w:rsidRDefault="00933474">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2EC0D2A6" w14:textId="77777777" w:rsidR="00933474" w:rsidRDefault="00000000">
            <w:pPr>
              <w:keepNext/>
              <w:tabs>
                <w:tab w:val="left" w:pos="697"/>
                <w:tab w:val="left" w:pos="1012"/>
              </w:tabs>
              <w:spacing w:before="53" w:after="30"/>
              <w:jc w:val="right"/>
            </w:pPr>
            <w:r>
              <w:rPr>
                <w:b/>
                <w:sz w:val="20"/>
              </w:rPr>
              <w:tab/>
              <w:t>1.1</w:t>
            </w:r>
            <w:r>
              <w:rPr>
                <w:b/>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65DF157" w14:textId="77777777" w:rsidR="00933474" w:rsidRDefault="00933474">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4D006894" w14:textId="77777777" w:rsidR="00933474" w:rsidRDefault="00000000">
            <w:pPr>
              <w:keepNext/>
              <w:tabs>
                <w:tab w:val="left" w:pos="697"/>
                <w:tab w:val="left" w:pos="1012"/>
              </w:tabs>
              <w:spacing w:before="53" w:after="30"/>
              <w:jc w:val="right"/>
            </w:pPr>
            <w:r>
              <w:rPr>
                <w:sz w:val="20"/>
              </w:rPr>
              <w:tab/>
              <w:t>1.3</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3B8C4AB" w14:textId="77777777" w:rsidR="00933474" w:rsidRDefault="00933474">
            <w:pPr>
              <w:keepNext/>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14:paraId="025D91DE" w14:textId="77777777" w:rsidR="00933474" w:rsidRDefault="00000000">
            <w:pPr>
              <w:keepNext/>
              <w:tabs>
                <w:tab w:val="left" w:pos="757"/>
                <w:tab w:val="left" w:pos="1072"/>
              </w:tabs>
              <w:spacing w:before="53" w:after="30"/>
              <w:jc w:val="right"/>
            </w:pPr>
            <w:r>
              <w:rPr>
                <w:b/>
                <w:sz w:val="20"/>
              </w:rPr>
              <w:tab/>
              <w:t>5.0</w:t>
            </w:r>
            <w:r>
              <w:rPr>
                <w:b/>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AB19889" w14:textId="77777777" w:rsidR="00933474" w:rsidRDefault="00933474">
            <w:pPr>
              <w:keepNext/>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14:paraId="6A35A406" w14:textId="77777777" w:rsidR="00933474" w:rsidRDefault="00000000">
            <w:pPr>
              <w:keepNext/>
              <w:tabs>
                <w:tab w:val="left" w:pos="757"/>
                <w:tab w:val="left" w:pos="1072"/>
              </w:tabs>
              <w:spacing w:before="53" w:after="30"/>
              <w:jc w:val="right"/>
            </w:pPr>
            <w:r>
              <w:rPr>
                <w:sz w:val="20"/>
              </w:rPr>
              <w:tab/>
              <w:t>5.4</w:t>
            </w:r>
            <w:r>
              <w:rPr>
                <w:sz w:val="20"/>
              </w:rPr>
              <w:tab/>
            </w:r>
          </w:p>
        </w:tc>
      </w:tr>
      <w:tr w:rsidR="00933474" w14:paraId="5F607EE2" w14:textId="77777777">
        <w:trPr>
          <w:trHeight w:hRule="exact" w:val="300"/>
        </w:trPr>
        <w:tc>
          <w:tcPr>
            <w:tcW w:w="5520" w:type="dxa"/>
            <w:tcBorders>
              <w:top w:val="nil"/>
              <w:left w:val="nil"/>
              <w:bottom w:val="nil"/>
              <w:right w:val="nil"/>
            </w:tcBorders>
            <w:shd w:val="clear" w:color="auto" w:fill="CCEEFF"/>
            <w:tcMar>
              <w:top w:w="0" w:type="dxa"/>
              <w:left w:w="53" w:type="dxa"/>
              <w:bottom w:w="0" w:type="dxa"/>
              <w:right w:w="53" w:type="dxa"/>
            </w:tcMar>
            <w:vAlign w:val="bottom"/>
          </w:tcPr>
          <w:p w14:paraId="57644B75" w14:textId="77777777" w:rsidR="00933474" w:rsidRDefault="00000000">
            <w:pPr>
              <w:keepNext/>
              <w:spacing w:before="53" w:after="30"/>
              <w:ind w:left="495"/>
            </w:pPr>
            <w:r>
              <w:rPr>
                <w:sz w:val="20"/>
              </w:rPr>
              <w:t>Restructuring charges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DAFA444" w14:textId="77777777" w:rsidR="00933474" w:rsidRDefault="00933474">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163D999A" w14:textId="77777777" w:rsidR="00933474" w:rsidRDefault="00000000">
            <w:pPr>
              <w:keepNext/>
              <w:tabs>
                <w:tab w:val="left" w:pos="697"/>
                <w:tab w:val="left" w:pos="1012"/>
              </w:tabs>
              <w:spacing w:before="53" w:after="30"/>
              <w:jc w:val="right"/>
            </w:pPr>
            <w:r>
              <w:rPr>
                <w:b/>
                <w:sz w:val="20"/>
              </w:rPr>
              <w:tab/>
              <w:t>0.4</w:t>
            </w:r>
            <w:r>
              <w:rPr>
                <w:b/>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43A54B4" w14:textId="77777777" w:rsidR="00933474" w:rsidRDefault="00933474">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5CD05A3A" w14:textId="77777777" w:rsidR="00933474" w:rsidRDefault="00000000">
            <w:pPr>
              <w:keepNext/>
              <w:tabs>
                <w:tab w:val="left" w:pos="597"/>
                <w:tab w:val="left" w:pos="1012"/>
              </w:tabs>
              <w:spacing w:before="53" w:after="30"/>
              <w:jc w:val="right"/>
            </w:pPr>
            <w:r>
              <w:rPr>
                <w:sz w:val="20"/>
              </w:rPr>
              <w:tab/>
              <w:t>29.2</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0223EEF" w14:textId="77777777" w:rsidR="00933474" w:rsidRDefault="00933474">
            <w:pPr>
              <w:keepNext/>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14:paraId="7CD524D2" w14:textId="77777777" w:rsidR="00933474" w:rsidRDefault="00000000">
            <w:pPr>
              <w:keepNext/>
              <w:tabs>
                <w:tab w:val="left" w:pos="757"/>
                <w:tab w:val="left" w:pos="1072"/>
              </w:tabs>
              <w:spacing w:before="53" w:after="30"/>
              <w:jc w:val="right"/>
            </w:pPr>
            <w:r>
              <w:rPr>
                <w:b/>
                <w:sz w:val="20"/>
              </w:rPr>
              <w:tab/>
              <w:t>3.4</w:t>
            </w:r>
            <w:r>
              <w:rPr>
                <w:b/>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7F28FDE" w14:textId="77777777" w:rsidR="00933474" w:rsidRDefault="00933474">
            <w:pPr>
              <w:keepNext/>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14:paraId="4F85E9A0" w14:textId="77777777" w:rsidR="00933474" w:rsidRDefault="00000000">
            <w:pPr>
              <w:keepNext/>
              <w:tabs>
                <w:tab w:val="left" w:pos="657"/>
                <w:tab w:val="left" w:pos="1072"/>
              </w:tabs>
              <w:spacing w:before="53" w:after="30"/>
              <w:jc w:val="right"/>
            </w:pPr>
            <w:r>
              <w:rPr>
                <w:sz w:val="20"/>
              </w:rPr>
              <w:tab/>
              <w:t>62.3</w:t>
            </w:r>
            <w:r>
              <w:rPr>
                <w:sz w:val="20"/>
              </w:rPr>
              <w:tab/>
            </w:r>
          </w:p>
        </w:tc>
      </w:tr>
      <w:tr w:rsidR="00933474" w14:paraId="0A87D4A2" w14:textId="77777777">
        <w:trPr>
          <w:trHeight w:hRule="exact" w:val="300"/>
        </w:trPr>
        <w:tc>
          <w:tcPr>
            <w:tcW w:w="5520" w:type="dxa"/>
            <w:tcBorders>
              <w:top w:val="nil"/>
              <w:left w:val="nil"/>
              <w:bottom w:val="nil"/>
              <w:right w:val="nil"/>
            </w:tcBorders>
            <w:shd w:val="clear" w:color="auto" w:fill="FFFFFF"/>
            <w:tcMar>
              <w:top w:w="0" w:type="dxa"/>
              <w:left w:w="53" w:type="dxa"/>
              <w:bottom w:w="0" w:type="dxa"/>
              <w:right w:w="53" w:type="dxa"/>
            </w:tcMar>
            <w:vAlign w:val="bottom"/>
          </w:tcPr>
          <w:p w14:paraId="13F08330" w14:textId="77777777" w:rsidR="00933474" w:rsidRDefault="00000000">
            <w:pPr>
              <w:keepNext/>
              <w:spacing w:before="53" w:after="30"/>
              <w:ind w:left="495"/>
            </w:pPr>
            <w:r>
              <w:rPr>
                <w:sz w:val="20"/>
              </w:rPr>
              <w:t>Illinois EO litigation settlement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CE58F2C" w14:textId="77777777" w:rsidR="00933474" w:rsidRDefault="00933474">
            <w:pPr>
              <w:keepNext/>
            </w:pPr>
          </w:p>
        </w:tc>
        <w:tc>
          <w:tcPr>
            <w:tcW w:w="10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DB25071" w14:textId="77777777" w:rsidR="00933474" w:rsidRDefault="00000000">
            <w:pPr>
              <w:keepNext/>
              <w:tabs>
                <w:tab w:val="left" w:pos="747"/>
                <w:tab w:val="left" w:pos="1012"/>
              </w:tabs>
              <w:spacing w:before="53" w:after="30"/>
              <w:jc w:val="right"/>
            </w:pPr>
            <w:r>
              <w:rPr>
                <w:b/>
                <w:sz w:val="20"/>
              </w:rPr>
              <w:tab/>
              <w:t>—</w:t>
            </w:r>
            <w:r>
              <w:rPr>
                <w:b/>
                <w:sz w:val="20"/>
              </w:rPr>
              <w:tab/>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1CC4E781" w14:textId="77777777" w:rsidR="00933474" w:rsidRDefault="00933474">
            <w:pPr>
              <w:keepNext/>
            </w:pPr>
          </w:p>
        </w:tc>
        <w:tc>
          <w:tcPr>
            <w:tcW w:w="10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8F1FB48" w14:textId="77777777" w:rsidR="00933474" w:rsidRDefault="00000000">
            <w:pPr>
              <w:keepNext/>
              <w:tabs>
                <w:tab w:val="left" w:pos="597"/>
                <w:tab w:val="left" w:pos="1012"/>
              </w:tabs>
              <w:spacing w:before="53" w:after="30"/>
              <w:jc w:val="right"/>
            </w:pPr>
            <w:r>
              <w:rPr>
                <w:sz w:val="20"/>
              </w:rPr>
              <w:tab/>
              <w:t>48.2</w:t>
            </w:r>
            <w:r>
              <w:rPr>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641D493" w14:textId="77777777" w:rsidR="00933474" w:rsidRDefault="00933474">
            <w:pPr>
              <w:keepNext/>
            </w:pPr>
          </w:p>
        </w:tc>
        <w:tc>
          <w:tcPr>
            <w:tcW w:w="11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684AF98" w14:textId="77777777" w:rsidR="00933474" w:rsidRDefault="00000000">
            <w:pPr>
              <w:keepNext/>
              <w:tabs>
                <w:tab w:val="left" w:pos="807"/>
                <w:tab w:val="left" w:pos="1072"/>
              </w:tabs>
              <w:spacing w:before="53" w:after="30"/>
              <w:jc w:val="right"/>
            </w:pPr>
            <w:r>
              <w:rPr>
                <w:b/>
                <w:sz w:val="20"/>
              </w:rPr>
              <w:tab/>
              <w:t>—</w:t>
            </w:r>
            <w:r>
              <w:rPr>
                <w:b/>
                <w:sz w:val="20"/>
              </w:rPr>
              <w:tab/>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4B5129CB" w14:textId="77777777" w:rsidR="00933474" w:rsidRDefault="00933474">
            <w:pPr>
              <w:keepNext/>
            </w:pPr>
          </w:p>
        </w:tc>
        <w:tc>
          <w:tcPr>
            <w:tcW w:w="11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3BD26D8" w14:textId="77777777" w:rsidR="00933474" w:rsidRDefault="00000000">
            <w:pPr>
              <w:keepNext/>
              <w:tabs>
                <w:tab w:val="left" w:pos="657"/>
                <w:tab w:val="left" w:pos="1072"/>
              </w:tabs>
              <w:spacing w:before="53" w:after="30"/>
              <w:jc w:val="right"/>
            </w:pPr>
            <w:r>
              <w:rPr>
                <w:sz w:val="20"/>
              </w:rPr>
              <w:tab/>
              <w:t>48.2</w:t>
            </w:r>
            <w:r>
              <w:rPr>
                <w:sz w:val="20"/>
              </w:rPr>
              <w:tab/>
            </w:r>
          </w:p>
        </w:tc>
      </w:tr>
      <w:tr w:rsidR="00933474" w14:paraId="7E575B3D" w14:textId="77777777">
        <w:trPr>
          <w:trHeight w:hRule="exact" w:val="300"/>
        </w:trPr>
        <w:tc>
          <w:tcPr>
            <w:tcW w:w="5520" w:type="dxa"/>
            <w:tcBorders>
              <w:top w:val="nil"/>
              <w:left w:val="nil"/>
              <w:bottom w:val="nil"/>
              <w:right w:val="nil"/>
            </w:tcBorders>
            <w:shd w:val="clear" w:color="auto" w:fill="CCEEFF"/>
            <w:tcMar>
              <w:top w:w="0" w:type="dxa"/>
              <w:left w:w="53" w:type="dxa"/>
              <w:bottom w:w="0" w:type="dxa"/>
              <w:right w:w="53" w:type="dxa"/>
            </w:tcMar>
            <w:vAlign w:val="bottom"/>
          </w:tcPr>
          <w:p w14:paraId="17F50C1E" w14:textId="77777777" w:rsidR="00933474" w:rsidRDefault="00000000">
            <w:pPr>
              <w:spacing w:before="33" w:after="30"/>
            </w:pPr>
            <w:r>
              <w:rPr>
                <w:b/>
                <w:sz w:val="20"/>
              </w:rPr>
              <w:t>Income from operations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EDE9665" w14:textId="77777777" w:rsidR="00933474" w:rsidRDefault="00933474"/>
        </w:tc>
        <w:tc>
          <w:tcPr>
            <w:tcW w:w="108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C3C5CB6" w14:textId="77777777" w:rsidR="00933474" w:rsidRDefault="00000000">
            <w:pPr>
              <w:tabs>
                <w:tab w:val="left" w:pos="497"/>
                <w:tab w:val="left" w:pos="1012"/>
              </w:tabs>
              <w:spacing w:before="33" w:after="30"/>
              <w:jc w:val="right"/>
            </w:pPr>
            <w:r>
              <w:rPr>
                <w:b/>
                <w:sz w:val="20"/>
              </w:rPr>
              <w:t>$</w:t>
            </w:r>
            <w:r>
              <w:rPr>
                <w:b/>
                <w:sz w:val="20"/>
              </w:rPr>
              <w:tab/>
              <w:t>316.8</w:t>
            </w:r>
            <w:r>
              <w:rPr>
                <w:b/>
                <w:sz w:val="20"/>
              </w:rPr>
              <w:tab/>
            </w:r>
          </w:p>
        </w:tc>
        <w:tc>
          <w:tcPr>
            <w:tcW w:w="7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22BD788D" w14:textId="77777777" w:rsidR="00933474" w:rsidRDefault="00933474"/>
        </w:tc>
        <w:tc>
          <w:tcPr>
            <w:tcW w:w="108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9C6892B" w14:textId="77777777" w:rsidR="00933474" w:rsidRDefault="00000000">
            <w:pPr>
              <w:tabs>
                <w:tab w:val="left" w:pos="497"/>
                <w:tab w:val="left" w:pos="1012"/>
              </w:tabs>
              <w:spacing w:before="33" w:after="30"/>
              <w:jc w:val="right"/>
            </w:pPr>
            <w:r>
              <w:rPr>
                <w:sz w:val="20"/>
              </w:rPr>
              <w:t>$</w:t>
            </w:r>
            <w:r>
              <w:rPr>
                <w:sz w:val="20"/>
              </w:rPr>
              <w:tab/>
              <w:t>216.1</w:t>
            </w:r>
            <w:r>
              <w:rPr>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0892F8E" w14:textId="77777777" w:rsidR="00933474" w:rsidRDefault="00933474"/>
        </w:tc>
        <w:tc>
          <w:tcPr>
            <w:tcW w:w="11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9F23ADF" w14:textId="77777777" w:rsidR="00933474" w:rsidRDefault="00000000">
            <w:pPr>
              <w:tabs>
                <w:tab w:val="left" w:pos="407"/>
                <w:tab w:val="left" w:pos="1072"/>
              </w:tabs>
              <w:spacing w:before="33" w:after="30"/>
              <w:jc w:val="right"/>
            </w:pPr>
            <w:r>
              <w:rPr>
                <w:b/>
                <w:sz w:val="20"/>
              </w:rPr>
              <w:t>$</w:t>
            </w:r>
            <w:r>
              <w:rPr>
                <w:b/>
                <w:sz w:val="20"/>
              </w:rPr>
              <w:tab/>
              <w:t>1,101.8</w:t>
            </w:r>
            <w:r>
              <w:rPr>
                <w:b/>
                <w:sz w:val="20"/>
              </w:rPr>
              <w:tab/>
            </w:r>
          </w:p>
        </w:tc>
        <w:tc>
          <w:tcPr>
            <w:tcW w:w="7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7CC94025" w14:textId="77777777" w:rsidR="00933474" w:rsidRDefault="00933474"/>
        </w:tc>
        <w:tc>
          <w:tcPr>
            <w:tcW w:w="11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FAEC20D" w14:textId="77777777" w:rsidR="00933474" w:rsidRDefault="00000000">
            <w:pPr>
              <w:tabs>
                <w:tab w:val="left" w:pos="557"/>
                <w:tab w:val="left" w:pos="1072"/>
              </w:tabs>
              <w:spacing w:before="33" w:after="30"/>
              <w:jc w:val="right"/>
            </w:pPr>
            <w:r>
              <w:rPr>
                <w:sz w:val="20"/>
              </w:rPr>
              <w:t>$</w:t>
            </w:r>
            <w:r>
              <w:rPr>
                <w:sz w:val="20"/>
              </w:rPr>
              <w:tab/>
              <w:t>866.6</w:t>
            </w:r>
            <w:r>
              <w:rPr>
                <w:sz w:val="20"/>
              </w:rPr>
              <w:tab/>
            </w:r>
          </w:p>
        </w:tc>
      </w:tr>
    </w:tbl>
    <w:p w14:paraId="7854304A" w14:textId="77777777" w:rsidR="00933474" w:rsidRDefault="00000000">
      <w:pPr>
        <w:spacing w:after="120" w:line="288" w:lineRule="auto"/>
        <w:rPr>
          <w:sz w:val="16"/>
        </w:rPr>
      </w:pPr>
      <w:r>
        <w:rPr>
          <w:color w:val="000000"/>
          <w:sz w:val="18"/>
          <w:highlight w:val="white"/>
        </w:rPr>
        <w:t xml:space="preserve"> </w:t>
      </w:r>
    </w:p>
    <w:p w14:paraId="50CD6DE9" w14:textId="77777777" w:rsidR="00933474" w:rsidRDefault="00933474">
      <w:pPr>
        <w:keepLines/>
        <w:widowControl w:val="0"/>
        <w:spacing w:line="288" w:lineRule="auto"/>
        <w:rPr>
          <w:sz w:val="16"/>
        </w:rPr>
      </w:pPr>
    </w:p>
    <w:p w14:paraId="73FE5431" w14:textId="77777777" w:rsidR="00933474" w:rsidRDefault="00933474">
      <w:pPr>
        <w:spacing w:line="288" w:lineRule="auto"/>
        <w:rPr>
          <w:sz w:val="20"/>
        </w:rPr>
      </w:pPr>
    </w:p>
    <w:p w14:paraId="7EF0BFC0" w14:textId="77777777" w:rsidR="00933474" w:rsidRDefault="00933474">
      <w:pPr>
        <w:spacing w:line="288" w:lineRule="auto"/>
        <w:rPr>
          <w:sz w:val="16"/>
        </w:rPr>
        <w:sectPr w:rsidR="00933474">
          <w:pgSz w:w="12240" w:h="15840"/>
          <w:pgMar w:top="855" w:right="990" w:bottom="855" w:left="990" w:header="0" w:footer="0" w:gutter="0"/>
          <w:cols w:space="708"/>
        </w:sectPr>
      </w:pPr>
    </w:p>
    <w:tbl>
      <w:tblPr>
        <w:tblStyle w:val="TableNormal0"/>
        <w:tblW w:w="10260" w:type="dxa"/>
        <w:tblInd w:w="0" w:type="dxa"/>
        <w:tblLayout w:type="fixed"/>
        <w:tblLook w:val="04A0" w:firstRow="1" w:lastRow="0" w:firstColumn="1" w:lastColumn="0" w:noHBand="0" w:noVBand="1"/>
      </w:tblPr>
      <w:tblGrid>
        <w:gridCol w:w="7380"/>
        <w:gridCol w:w="75"/>
        <w:gridCol w:w="1365"/>
        <w:gridCol w:w="75"/>
        <w:gridCol w:w="1365"/>
      </w:tblGrid>
      <w:tr w:rsidR="00933474" w14:paraId="35C90793" w14:textId="77777777">
        <w:trPr>
          <w:trHeight w:hRule="exact" w:val="225"/>
        </w:trPr>
        <w:tc>
          <w:tcPr>
            <w:tcW w:w="7380" w:type="dxa"/>
            <w:tcBorders>
              <w:top w:val="nil"/>
              <w:left w:val="nil"/>
              <w:bottom w:val="nil"/>
              <w:right w:val="nil"/>
            </w:tcBorders>
            <w:tcMar>
              <w:top w:w="0" w:type="dxa"/>
              <w:left w:w="53" w:type="dxa"/>
              <w:bottom w:w="0" w:type="dxa"/>
              <w:right w:w="53" w:type="dxa"/>
            </w:tcMar>
            <w:vAlign w:val="bottom"/>
          </w:tcPr>
          <w:p w14:paraId="74F934F0" w14:textId="77777777" w:rsidR="00933474" w:rsidRDefault="00000000">
            <w:pPr>
              <w:keepNext/>
              <w:spacing w:before="53" w:after="30"/>
            </w:pPr>
            <w:r>
              <w:rPr>
                <w:b/>
                <w:sz w:val="18"/>
              </w:rPr>
              <w:lastRenderedPageBreak/>
              <w:t>STERIS plc</w:t>
            </w:r>
          </w:p>
        </w:tc>
        <w:tc>
          <w:tcPr>
            <w:tcW w:w="75" w:type="dxa"/>
            <w:tcBorders>
              <w:top w:val="nil"/>
              <w:left w:val="nil"/>
              <w:bottom w:val="nil"/>
              <w:right w:val="nil"/>
            </w:tcBorders>
            <w:tcMar>
              <w:top w:w="0" w:type="dxa"/>
              <w:left w:w="0" w:type="dxa"/>
              <w:bottom w:w="0" w:type="dxa"/>
              <w:right w:w="0" w:type="dxa"/>
            </w:tcMar>
            <w:vAlign w:val="bottom"/>
          </w:tcPr>
          <w:p w14:paraId="1770D5B3" w14:textId="77777777" w:rsidR="00933474" w:rsidRDefault="00933474">
            <w:pPr>
              <w:keepNext/>
            </w:pPr>
          </w:p>
        </w:tc>
        <w:tc>
          <w:tcPr>
            <w:tcW w:w="1365" w:type="dxa"/>
            <w:tcBorders>
              <w:top w:val="nil"/>
              <w:left w:val="nil"/>
              <w:bottom w:val="nil"/>
              <w:right w:val="nil"/>
            </w:tcBorders>
            <w:tcMar>
              <w:top w:w="0" w:type="dxa"/>
              <w:left w:w="0" w:type="dxa"/>
              <w:bottom w:w="0" w:type="dxa"/>
              <w:right w:w="0" w:type="dxa"/>
            </w:tcMar>
            <w:vAlign w:val="bottom"/>
          </w:tcPr>
          <w:p w14:paraId="5EC2E6E7" w14:textId="77777777" w:rsidR="00933474" w:rsidRDefault="00933474">
            <w:pPr>
              <w:keepNext/>
            </w:pPr>
          </w:p>
        </w:tc>
        <w:tc>
          <w:tcPr>
            <w:tcW w:w="75" w:type="dxa"/>
            <w:tcBorders>
              <w:top w:val="nil"/>
              <w:left w:val="nil"/>
              <w:bottom w:val="nil"/>
              <w:right w:val="nil"/>
            </w:tcBorders>
            <w:tcMar>
              <w:top w:w="0" w:type="dxa"/>
              <w:left w:w="0" w:type="dxa"/>
              <w:bottom w:w="0" w:type="dxa"/>
              <w:right w:w="0" w:type="dxa"/>
            </w:tcMar>
            <w:vAlign w:val="bottom"/>
          </w:tcPr>
          <w:p w14:paraId="76211291" w14:textId="77777777" w:rsidR="00933474" w:rsidRDefault="00933474">
            <w:pPr>
              <w:keepNext/>
            </w:pPr>
          </w:p>
        </w:tc>
        <w:tc>
          <w:tcPr>
            <w:tcW w:w="1365" w:type="dxa"/>
            <w:tcBorders>
              <w:top w:val="nil"/>
              <w:left w:val="nil"/>
              <w:bottom w:val="nil"/>
              <w:right w:val="nil"/>
            </w:tcBorders>
            <w:tcMar>
              <w:top w:w="0" w:type="dxa"/>
              <w:left w:w="0" w:type="dxa"/>
              <w:bottom w:w="0" w:type="dxa"/>
              <w:right w:w="0" w:type="dxa"/>
            </w:tcMar>
            <w:vAlign w:val="bottom"/>
          </w:tcPr>
          <w:p w14:paraId="6DD23F08" w14:textId="77777777" w:rsidR="00933474" w:rsidRDefault="00933474">
            <w:pPr>
              <w:keepNext/>
            </w:pPr>
          </w:p>
        </w:tc>
      </w:tr>
      <w:tr w:rsidR="00933474" w14:paraId="0BEEDFB0" w14:textId="77777777">
        <w:trPr>
          <w:trHeight w:hRule="exact" w:val="225"/>
        </w:trPr>
        <w:tc>
          <w:tcPr>
            <w:tcW w:w="7380" w:type="dxa"/>
            <w:tcBorders>
              <w:top w:val="nil"/>
              <w:left w:val="nil"/>
              <w:bottom w:val="nil"/>
              <w:right w:val="nil"/>
            </w:tcBorders>
            <w:tcMar>
              <w:top w:w="0" w:type="dxa"/>
              <w:left w:w="53" w:type="dxa"/>
              <w:bottom w:w="0" w:type="dxa"/>
              <w:right w:w="53" w:type="dxa"/>
            </w:tcMar>
            <w:vAlign w:val="bottom"/>
          </w:tcPr>
          <w:p w14:paraId="7C345B01" w14:textId="77777777" w:rsidR="00933474" w:rsidRDefault="00000000">
            <w:pPr>
              <w:keepNext/>
              <w:spacing w:before="53" w:after="30"/>
            </w:pPr>
            <w:r>
              <w:rPr>
                <w:b/>
                <w:sz w:val="18"/>
              </w:rPr>
              <w:t>Consolidated Condensed Statements of Cash Flows</w:t>
            </w:r>
          </w:p>
        </w:tc>
        <w:tc>
          <w:tcPr>
            <w:tcW w:w="75" w:type="dxa"/>
            <w:tcBorders>
              <w:top w:val="nil"/>
              <w:left w:val="nil"/>
              <w:bottom w:val="nil"/>
              <w:right w:val="nil"/>
            </w:tcBorders>
            <w:tcMar>
              <w:top w:w="0" w:type="dxa"/>
              <w:left w:w="0" w:type="dxa"/>
              <w:bottom w:w="0" w:type="dxa"/>
              <w:right w:w="0" w:type="dxa"/>
            </w:tcMar>
            <w:vAlign w:val="bottom"/>
          </w:tcPr>
          <w:p w14:paraId="7F9435F0" w14:textId="77777777" w:rsidR="00933474" w:rsidRDefault="00933474">
            <w:pPr>
              <w:keepNext/>
            </w:pPr>
          </w:p>
        </w:tc>
        <w:tc>
          <w:tcPr>
            <w:tcW w:w="1365" w:type="dxa"/>
            <w:tcBorders>
              <w:top w:val="nil"/>
              <w:left w:val="nil"/>
              <w:bottom w:val="nil"/>
              <w:right w:val="nil"/>
            </w:tcBorders>
            <w:tcMar>
              <w:top w:w="0" w:type="dxa"/>
              <w:left w:w="0" w:type="dxa"/>
              <w:bottom w:w="0" w:type="dxa"/>
              <w:right w:w="0" w:type="dxa"/>
            </w:tcMar>
            <w:vAlign w:val="bottom"/>
          </w:tcPr>
          <w:p w14:paraId="73E62CB3" w14:textId="77777777" w:rsidR="00933474" w:rsidRDefault="00933474">
            <w:pPr>
              <w:keepNext/>
            </w:pPr>
          </w:p>
        </w:tc>
        <w:tc>
          <w:tcPr>
            <w:tcW w:w="75" w:type="dxa"/>
            <w:tcBorders>
              <w:top w:val="nil"/>
              <w:left w:val="nil"/>
              <w:bottom w:val="nil"/>
              <w:right w:val="nil"/>
            </w:tcBorders>
            <w:tcMar>
              <w:top w:w="0" w:type="dxa"/>
              <w:left w:w="0" w:type="dxa"/>
              <w:bottom w:w="0" w:type="dxa"/>
              <w:right w:w="0" w:type="dxa"/>
            </w:tcMar>
            <w:vAlign w:val="bottom"/>
          </w:tcPr>
          <w:p w14:paraId="604DBA40" w14:textId="77777777" w:rsidR="00933474" w:rsidRDefault="00933474">
            <w:pPr>
              <w:keepNext/>
            </w:pPr>
          </w:p>
        </w:tc>
        <w:tc>
          <w:tcPr>
            <w:tcW w:w="1365" w:type="dxa"/>
            <w:tcBorders>
              <w:top w:val="nil"/>
              <w:left w:val="nil"/>
              <w:bottom w:val="nil"/>
              <w:right w:val="nil"/>
            </w:tcBorders>
            <w:tcMar>
              <w:top w:w="0" w:type="dxa"/>
              <w:left w:w="0" w:type="dxa"/>
              <w:bottom w:w="0" w:type="dxa"/>
              <w:right w:w="0" w:type="dxa"/>
            </w:tcMar>
            <w:vAlign w:val="bottom"/>
          </w:tcPr>
          <w:p w14:paraId="20EF0065" w14:textId="77777777" w:rsidR="00933474" w:rsidRDefault="00933474">
            <w:pPr>
              <w:keepNext/>
            </w:pPr>
          </w:p>
        </w:tc>
      </w:tr>
      <w:tr w:rsidR="00933474" w14:paraId="7BCB360F" w14:textId="77777777">
        <w:trPr>
          <w:trHeight w:hRule="exact" w:val="225"/>
        </w:trPr>
        <w:tc>
          <w:tcPr>
            <w:tcW w:w="7380" w:type="dxa"/>
            <w:tcBorders>
              <w:top w:val="nil"/>
              <w:left w:val="nil"/>
              <w:bottom w:val="nil"/>
              <w:right w:val="nil"/>
            </w:tcBorders>
            <w:tcMar>
              <w:top w:w="0" w:type="dxa"/>
              <w:left w:w="53" w:type="dxa"/>
              <w:bottom w:w="0" w:type="dxa"/>
              <w:right w:w="53" w:type="dxa"/>
            </w:tcMar>
            <w:vAlign w:val="bottom"/>
          </w:tcPr>
          <w:p w14:paraId="660810DE" w14:textId="77777777" w:rsidR="00933474" w:rsidRDefault="00000000">
            <w:pPr>
              <w:keepNext/>
              <w:spacing w:before="53" w:after="30"/>
            </w:pPr>
            <w:r>
              <w:rPr>
                <w:b/>
                <w:sz w:val="18"/>
              </w:rPr>
              <w:t>(Unaudited - In millions)</w:t>
            </w:r>
          </w:p>
        </w:tc>
        <w:tc>
          <w:tcPr>
            <w:tcW w:w="75" w:type="dxa"/>
            <w:tcBorders>
              <w:top w:val="nil"/>
              <w:left w:val="nil"/>
              <w:bottom w:val="nil"/>
              <w:right w:val="nil"/>
            </w:tcBorders>
            <w:tcMar>
              <w:top w:w="0" w:type="dxa"/>
              <w:left w:w="0" w:type="dxa"/>
              <w:bottom w:w="0" w:type="dxa"/>
              <w:right w:w="0" w:type="dxa"/>
            </w:tcMar>
            <w:vAlign w:val="bottom"/>
          </w:tcPr>
          <w:p w14:paraId="5E7BFBC0" w14:textId="77777777" w:rsidR="00933474" w:rsidRDefault="00933474">
            <w:pPr>
              <w:keepNext/>
            </w:pPr>
          </w:p>
        </w:tc>
        <w:tc>
          <w:tcPr>
            <w:tcW w:w="1365" w:type="dxa"/>
            <w:tcBorders>
              <w:top w:val="nil"/>
              <w:left w:val="nil"/>
              <w:bottom w:val="nil"/>
              <w:right w:val="nil"/>
            </w:tcBorders>
            <w:tcMar>
              <w:top w:w="0" w:type="dxa"/>
              <w:left w:w="0" w:type="dxa"/>
              <w:bottom w:w="0" w:type="dxa"/>
              <w:right w:w="0" w:type="dxa"/>
            </w:tcMar>
            <w:vAlign w:val="bottom"/>
          </w:tcPr>
          <w:p w14:paraId="5575CC31" w14:textId="77777777" w:rsidR="00933474" w:rsidRDefault="00933474">
            <w:pPr>
              <w:keepNext/>
            </w:pPr>
          </w:p>
        </w:tc>
        <w:tc>
          <w:tcPr>
            <w:tcW w:w="75" w:type="dxa"/>
            <w:tcBorders>
              <w:top w:val="nil"/>
              <w:left w:val="nil"/>
              <w:bottom w:val="nil"/>
              <w:right w:val="nil"/>
            </w:tcBorders>
            <w:tcMar>
              <w:top w:w="0" w:type="dxa"/>
              <w:left w:w="0" w:type="dxa"/>
              <w:bottom w:w="0" w:type="dxa"/>
              <w:right w:w="0" w:type="dxa"/>
            </w:tcMar>
            <w:vAlign w:val="bottom"/>
          </w:tcPr>
          <w:p w14:paraId="23274CAB" w14:textId="77777777" w:rsidR="00933474" w:rsidRDefault="00933474">
            <w:pPr>
              <w:keepNext/>
            </w:pPr>
          </w:p>
        </w:tc>
        <w:tc>
          <w:tcPr>
            <w:tcW w:w="1365" w:type="dxa"/>
            <w:tcBorders>
              <w:top w:val="nil"/>
              <w:left w:val="nil"/>
              <w:bottom w:val="nil"/>
              <w:right w:val="nil"/>
            </w:tcBorders>
            <w:tcMar>
              <w:top w:w="0" w:type="dxa"/>
              <w:left w:w="0" w:type="dxa"/>
              <w:bottom w:w="0" w:type="dxa"/>
              <w:right w:w="0" w:type="dxa"/>
            </w:tcMar>
            <w:vAlign w:val="bottom"/>
          </w:tcPr>
          <w:p w14:paraId="35B4FFEF" w14:textId="77777777" w:rsidR="00933474" w:rsidRDefault="00933474">
            <w:pPr>
              <w:keepNext/>
            </w:pPr>
          </w:p>
        </w:tc>
      </w:tr>
      <w:tr w:rsidR="00933474" w14:paraId="3E2B8525" w14:textId="77777777">
        <w:trPr>
          <w:trHeight w:hRule="exact" w:val="465"/>
        </w:trPr>
        <w:tc>
          <w:tcPr>
            <w:tcW w:w="7380" w:type="dxa"/>
            <w:tcBorders>
              <w:top w:val="nil"/>
              <w:left w:val="nil"/>
              <w:bottom w:val="nil"/>
              <w:right w:val="nil"/>
            </w:tcBorders>
            <w:tcMar>
              <w:top w:w="0" w:type="dxa"/>
              <w:left w:w="53" w:type="dxa"/>
              <w:bottom w:w="0" w:type="dxa"/>
              <w:right w:w="53" w:type="dxa"/>
            </w:tcMar>
            <w:vAlign w:val="bottom"/>
          </w:tcPr>
          <w:p w14:paraId="3DE5CD2B" w14:textId="77777777" w:rsidR="00933474" w:rsidRDefault="00000000">
            <w:pPr>
              <w:keepNext/>
              <w:spacing w:before="53" w:after="30"/>
            </w:pPr>
            <w:r>
              <w:rPr>
                <w:sz w:val="18"/>
              </w:rPr>
              <w:t> </w:t>
            </w:r>
          </w:p>
        </w:tc>
        <w:tc>
          <w:tcPr>
            <w:tcW w:w="75" w:type="dxa"/>
            <w:tcBorders>
              <w:top w:val="nil"/>
              <w:left w:val="nil"/>
              <w:bottom w:val="nil"/>
              <w:right w:val="nil"/>
            </w:tcBorders>
            <w:tcMar>
              <w:top w:w="0" w:type="dxa"/>
              <w:left w:w="0" w:type="dxa"/>
              <w:bottom w:w="0" w:type="dxa"/>
              <w:right w:w="0" w:type="dxa"/>
            </w:tcMar>
            <w:vAlign w:val="bottom"/>
          </w:tcPr>
          <w:p w14:paraId="33FCBDDE" w14:textId="77777777" w:rsidR="00933474" w:rsidRDefault="00933474">
            <w:pPr>
              <w:keepNext/>
            </w:pPr>
          </w:p>
        </w:tc>
        <w:tc>
          <w:tcPr>
            <w:tcW w:w="2805" w:type="dxa"/>
            <w:gridSpan w:val="3"/>
            <w:tcBorders>
              <w:top w:val="nil"/>
              <w:left w:val="nil"/>
              <w:bottom w:val="nil"/>
              <w:right w:val="nil"/>
            </w:tcBorders>
            <w:tcMar>
              <w:top w:w="0" w:type="dxa"/>
              <w:left w:w="53" w:type="dxa"/>
              <w:bottom w:w="0" w:type="dxa"/>
              <w:right w:w="53" w:type="dxa"/>
            </w:tcMar>
            <w:vAlign w:val="bottom"/>
          </w:tcPr>
          <w:p w14:paraId="020CBFEC" w14:textId="77777777" w:rsidR="00933474" w:rsidRDefault="00000000">
            <w:pPr>
              <w:keepNext/>
              <w:spacing w:before="53" w:after="30"/>
              <w:jc w:val="center"/>
            </w:pPr>
            <w:r>
              <w:rPr>
                <w:b/>
                <w:sz w:val="18"/>
              </w:rPr>
              <w:t xml:space="preserve">Twelve Months Ended March 31, </w:t>
            </w:r>
          </w:p>
        </w:tc>
      </w:tr>
      <w:tr w:rsidR="00933474" w14:paraId="0FBF2AB6" w14:textId="77777777">
        <w:trPr>
          <w:trHeight w:hRule="exact" w:val="255"/>
        </w:trPr>
        <w:tc>
          <w:tcPr>
            <w:tcW w:w="7380" w:type="dxa"/>
            <w:tcBorders>
              <w:top w:val="nil"/>
              <w:left w:val="nil"/>
              <w:bottom w:val="single" w:sz="8" w:space="0" w:color="000000"/>
              <w:right w:val="nil"/>
            </w:tcBorders>
            <w:tcMar>
              <w:top w:w="0" w:type="dxa"/>
              <w:left w:w="53" w:type="dxa"/>
              <w:bottom w:w="0" w:type="dxa"/>
              <w:right w:w="53" w:type="dxa"/>
            </w:tcMar>
            <w:vAlign w:val="bottom"/>
          </w:tcPr>
          <w:p w14:paraId="269FB011" w14:textId="77777777" w:rsidR="00933474" w:rsidRDefault="00000000">
            <w:pPr>
              <w:keepNext/>
              <w:spacing w:before="33" w:after="30"/>
            </w:pPr>
            <w:r>
              <w:rPr>
                <w:sz w:val="18"/>
              </w:rPr>
              <w:t> </w:t>
            </w:r>
          </w:p>
        </w:tc>
        <w:tc>
          <w:tcPr>
            <w:tcW w:w="75" w:type="dxa"/>
            <w:tcBorders>
              <w:top w:val="nil"/>
              <w:left w:val="nil"/>
              <w:bottom w:val="single" w:sz="8" w:space="0" w:color="000000"/>
              <w:right w:val="nil"/>
            </w:tcBorders>
            <w:tcMar>
              <w:top w:w="0" w:type="dxa"/>
              <w:left w:w="0" w:type="dxa"/>
              <w:bottom w:w="0" w:type="dxa"/>
              <w:right w:w="0" w:type="dxa"/>
            </w:tcMar>
            <w:vAlign w:val="bottom"/>
          </w:tcPr>
          <w:p w14:paraId="57323B90" w14:textId="77777777" w:rsidR="00933474" w:rsidRDefault="00933474">
            <w:pPr>
              <w:keepNext/>
            </w:pPr>
          </w:p>
        </w:tc>
        <w:tc>
          <w:tcPr>
            <w:tcW w:w="13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3D23F6C7" w14:textId="77777777" w:rsidR="00933474" w:rsidRDefault="00000000">
            <w:pPr>
              <w:keepNext/>
              <w:spacing w:before="33" w:after="30"/>
              <w:jc w:val="center"/>
            </w:pPr>
            <w:r>
              <w:rPr>
                <w:b/>
                <w:sz w:val="18"/>
              </w:rPr>
              <w:t>2026</w:t>
            </w:r>
          </w:p>
        </w:tc>
        <w:tc>
          <w:tcPr>
            <w:tcW w:w="75" w:type="dxa"/>
            <w:tcBorders>
              <w:top w:val="single" w:sz="8" w:space="0" w:color="000000"/>
              <w:left w:val="nil"/>
              <w:bottom w:val="single" w:sz="8" w:space="0" w:color="000000"/>
              <w:right w:val="nil"/>
            </w:tcBorders>
            <w:tcMar>
              <w:top w:w="0" w:type="dxa"/>
              <w:left w:w="0" w:type="dxa"/>
              <w:bottom w:w="0" w:type="dxa"/>
              <w:right w:w="0" w:type="dxa"/>
            </w:tcMar>
            <w:vAlign w:val="bottom"/>
          </w:tcPr>
          <w:p w14:paraId="27BF069D" w14:textId="77777777" w:rsidR="00933474" w:rsidRDefault="00933474">
            <w:pPr>
              <w:keepNext/>
            </w:pPr>
          </w:p>
        </w:tc>
        <w:tc>
          <w:tcPr>
            <w:tcW w:w="13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666D721A" w14:textId="77777777" w:rsidR="00933474" w:rsidRDefault="00000000">
            <w:pPr>
              <w:keepNext/>
              <w:spacing w:before="33" w:after="30"/>
              <w:jc w:val="center"/>
            </w:pPr>
            <w:r>
              <w:rPr>
                <w:b/>
                <w:sz w:val="18"/>
              </w:rPr>
              <w:t>2025</w:t>
            </w:r>
          </w:p>
        </w:tc>
      </w:tr>
      <w:tr w:rsidR="00933474" w14:paraId="4880A34F" w14:textId="77777777">
        <w:trPr>
          <w:trHeight w:hRule="exact" w:val="225"/>
        </w:trPr>
        <w:tc>
          <w:tcPr>
            <w:tcW w:w="7380" w:type="dxa"/>
            <w:tcBorders>
              <w:top w:val="single" w:sz="8" w:space="0" w:color="000000"/>
              <w:left w:val="nil"/>
              <w:bottom w:val="nil"/>
              <w:right w:val="nil"/>
            </w:tcBorders>
            <w:shd w:val="clear" w:color="auto" w:fill="CCEEFF"/>
            <w:tcMar>
              <w:top w:w="0" w:type="dxa"/>
              <w:left w:w="53" w:type="dxa"/>
              <w:bottom w:w="0" w:type="dxa"/>
              <w:right w:w="53" w:type="dxa"/>
            </w:tcMar>
          </w:tcPr>
          <w:p w14:paraId="33D644BC" w14:textId="77777777" w:rsidR="00933474" w:rsidRDefault="00000000">
            <w:pPr>
              <w:keepNext/>
              <w:spacing w:before="33" w:after="30"/>
            </w:pPr>
            <w:r>
              <w:rPr>
                <w:b/>
                <w:sz w:val="18"/>
              </w:rPr>
              <w:t>Operating activities:</w:t>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E17B81D" w14:textId="77777777" w:rsidR="00933474" w:rsidRDefault="00933474">
            <w:pPr>
              <w:keepNext/>
            </w:pPr>
          </w:p>
        </w:tc>
        <w:tc>
          <w:tcPr>
            <w:tcW w:w="136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EFF05E1" w14:textId="77777777" w:rsidR="00933474" w:rsidRDefault="00933474">
            <w:pPr>
              <w:keepNext/>
            </w:pP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8915E4F" w14:textId="77777777" w:rsidR="00933474" w:rsidRDefault="00933474">
            <w:pPr>
              <w:keepNext/>
            </w:pPr>
          </w:p>
        </w:tc>
        <w:tc>
          <w:tcPr>
            <w:tcW w:w="136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BDBC0CF" w14:textId="77777777" w:rsidR="00933474" w:rsidRDefault="00933474">
            <w:pPr>
              <w:keepNext/>
            </w:pPr>
          </w:p>
        </w:tc>
      </w:tr>
      <w:tr w:rsidR="00933474" w14:paraId="416B7907" w14:textId="77777777">
        <w:trPr>
          <w:trHeight w:hRule="exact" w:val="255"/>
        </w:trPr>
        <w:tc>
          <w:tcPr>
            <w:tcW w:w="7380" w:type="dxa"/>
            <w:tcBorders>
              <w:top w:val="nil"/>
              <w:left w:val="nil"/>
              <w:bottom w:val="nil"/>
              <w:right w:val="nil"/>
            </w:tcBorders>
            <w:shd w:val="clear" w:color="auto" w:fill="FFFFFF"/>
            <w:tcMar>
              <w:top w:w="0" w:type="dxa"/>
              <w:left w:w="53" w:type="dxa"/>
              <w:bottom w:w="0" w:type="dxa"/>
              <w:right w:w="53" w:type="dxa"/>
            </w:tcMar>
            <w:vAlign w:val="bottom"/>
          </w:tcPr>
          <w:p w14:paraId="0A05ECF0" w14:textId="77777777" w:rsidR="00933474" w:rsidRDefault="00000000">
            <w:pPr>
              <w:keepNext/>
              <w:spacing w:before="53" w:after="30"/>
              <w:ind w:left="495"/>
            </w:pPr>
            <w:r>
              <w:rPr>
                <w:sz w:val="18"/>
              </w:rPr>
              <w:t>Net income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05F617F" w14:textId="77777777" w:rsidR="00933474" w:rsidRDefault="00933474">
            <w:pPr>
              <w:keepNext/>
            </w:pPr>
          </w:p>
        </w:tc>
        <w:tc>
          <w:tcPr>
            <w:tcW w:w="1365" w:type="dxa"/>
            <w:tcBorders>
              <w:top w:val="nil"/>
              <w:left w:val="nil"/>
              <w:bottom w:val="nil"/>
              <w:right w:val="nil"/>
            </w:tcBorders>
            <w:shd w:val="clear" w:color="auto" w:fill="FFFFFF"/>
            <w:tcMar>
              <w:top w:w="0" w:type="dxa"/>
              <w:left w:w="0" w:type="dxa"/>
              <w:bottom w:w="0" w:type="dxa"/>
              <w:right w:w="15" w:type="dxa"/>
            </w:tcMar>
            <w:vAlign w:val="bottom"/>
          </w:tcPr>
          <w:p w14:paraId="062C025B" w14:textId="77777777" w:rsidR="00933474" w:rsidRDefault="00000000">
            <w:pPr>
              <w:keepNext/>
              <w:tabs>
                <w:tab w:val="left" w:pos="834"/>
                <w:tab w:val="left" w:pos="1297"/>
              </w:tabs>
              <w:spacing w:before="53" w:after="30"/>
              <w:jc w:val="right"/>
            </w:pPr>
            <w:r>
              <w:rPr>
                <w:b/>
                <w:sz w:val="18"/>
              </w:rPr>
              <w:t>$</w:t>
            </w:r>
            <w:r>
              <w:rPr>
                <w:b/>
                <w:sz w:val="18"/>
              </w:rPr>
              <w:tab/>
              <w:t>785.1</w:t>
            </w:r>
            <w:r>
              <w:rPr>
                <w:b/>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1631FE5" w14:textId="77777777" w:rsidR="00933474" w:rsidRDefault="00933474">
            <w:pPr>
              <w:keepNext/>
            </w:pPr>
          </w:p>
        </w:tc>
        <w:tc>
          <w:tcPr>
            <w:tcW w:w="1365" w:type="dxa"/>
            <w:tcBorders>
              <w:top w:val="nil"/>
              <w:left w:val="nil"/>
              <w:bottom w:val="nil"/>
              <w:right w:val="nil"/>
            </w:tcBorders>
            <w:shd w:val="clear" w:color="auto" w:fill="FFFFFF"/>
            <w:tcMar>
              <w:top w:w="0" w:type="dxa"/>
              <w:left w:w="0" w:type="dxa"/>
              <w:bottom w:w="0" w:type="dxa"/>
              <w:right w:w="15" w:type="dxa"/>
            </w:tcMar>
            <w:vAlign w:val="bottom"/>
          </w:tcPr>
          <w:p w14:paraId="32CB6EEE" w14:textId="77777777" w:rsidR="00933474" w:rsidRDefault="00000000">
            <w:pPr>
              <w:keepNext/>
              <w:tabs>
                <w:tab w:val="left" w:pos="834"/>
                <w:tab w:val="left" w:pos="1297"/>
              </w:tabs>
              <w:spacing w:before="53" w:after="30"/>
              <w:jc w:val="right"/>
            </w:pPr>
            <w:r>
              <w:rPr>
                <w:sz w:val="18"/>
              </w:rPr>
              <w:t>$</w:t>
            </w:r>
            <w:r>
              <w:rPr>
                <w:sz w:val="18"/>
              </w:rPr>
              <w:tab/>
              <w:t>616.1</w:t>
            </w:r>
            <w:r>
              <w:rPr>
                <w:sz w:val="18"/>
              </w:rPr>
              <w:tab/>
            </w:r>
          </w:p>
        </w:tc>
      </w:tr>
      <w:tr w:rsidR="00933474" w14:paraId="0A97312F" w14:textId="77777777">
        <w:trPr>
          <w:trHeight w:hRule="exact" w:val="255"/>
        </w:trPr>
        <w:tc>
          <w:tcPr>
            <w:tcW w:w="7380" w:type="dxa"/>
            <w:tcBorders>
              <w:top w:val="nil"/>
              <w:left w:val="nil"/>
              <w:bottom w:val="nil"/>
              <w:right w:val="nil"/>
            </w:tcBorders>
            <w:shd w:val="clear" w:color="auto" w:fill="CCEEFF"/>
            <w:tcMar>
              <w:top w:w="0" w:type="dxa"/>
              <w:left w:w="53" w:type="dxa"/>
              <w:bottom w:w="0" w:type="dxa"/>
              <w:right w:w="53" w:type="dxa"/>
            </w:tcMar>
          </w:tcPr>
          <w:p w14:paraId="530ECFD8" w14:textId="77777777" w:rsidR="00933474" w:rsidRDefault="00000000">
            <w:pPr>
              <w:keepNext/>
              <w:spacing w:before="53" w:after="30"/>
              <w:ind w:left="495"/>
            </w:pPr>
            <w:r>
              <w:rPr>
                <w:sz w:val="18"/>
              </w:rPr>
              <w:t>Non-cash items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A486430" w14:textId="77777777" w:rsidR="00933474" w:rsidRDefault="00933474">
            <w:pPr>
              <w:keepNext/>
            </w:pPr>
          </w:p>
        </w:tc>
        <w:tc>
          <w:tcPr>
            <w:tcW w:w="1365" w:type="dxa"/>
            <w:tcBorders>
              <w:top w:val="nil"/>
              <w:left w:val="nil"/>
              <w:bottom w:val="nil"/>
              <w:right w:val="nil"/>
            </w:tcBorders>
            <w:shd w:val="clear" w:color="auto" w:fill="CCEEFF"/>
            <w:tcMar>
              <w:top w:w="0" w:type="dxa"/>
              <w:left w:w="0" w:type="dxa"/>
              <w:bottom w:w="0" w:type="dxa"/>
              <w:right w:w="15" w:type="dxa"/>
            </w:tcMar>
            <w:vAlign w:val="bottom"/>
          </w:tcPr>
          <w:p w14:paraId="463873A8" w14:textId="77777777" w:rsidR="00933474" w:rsidRDefault="00000000">
            <w:pPr>
              <w:keepNext/>
              <w:tabs>
                <w:tab w:val="left" w:pos="834"/>
                <w:tab w:val="left" w:pos="1297"/>
              </w:tabs>
              <w:spacing w:before="53" w:after="30"/>
              <w:jc w:val="right"/>
            </w:pPr>
            <w:r>
              <w:rPr>
                <w:b/>
                <w:sz w:val="18"/>
              </w:rPr>
              <w:tab/>
              <w:t>529.1</w:t>
            </w:r>
            <w:r>
              <w:rPr>
                <w:b/>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EB9D55C" w14:textId="77777777" w:rsidR="00933474" w:rsidRDefault="00933474">
            <w:pPr>
              <w:keepNext/>
            </w:pPr>
          </w:p>
        </w:tc>
        <w:tc>
          <w:tcPr>
            <w:tcW w:w="1365" w:type="dxa"/>
            <w:tcBorders>
              <w:top w:val="nil"/>
              <w:left w:val="nil"/>
              <w:bottom w:val="nil"/>
              <w:right w:val="nil"/>
            </w:tcBorders>
            <w:shd w:val="clear" w:color="auto" w:fill="CCEEFF"/>
            <w:tcMar>
              <w:top w:w="0" w:type="dxa"/>
              <w:left w:w="0" w:type="dxa"/>
              <w:bottom w:w="0" w:type="dxa"/>
              <w:right w:w="15" w:type="dxa"/>
            </w:tcMar>
            <w:vAlign w:val="bottom"/>
          </w:tcPr>
          <w:p w14:paraId="3A3B28C0" w14:textId="77777777" w:rsidR="00933474" w:rsidRDefault="00000000">
            <w:pPr>
              <w:keepNext/>
              <w:tabs>
                <w:tab w:val="left" w:pos="834"/>
                <w:tab w:val="left" w:pos="1297"/>
              </w:tabs>
              <w:spacing w:before="53" w:after="30"/>
              <w:jc w:val="right"/>
            </w:pPr>
            <w:r>
              <w:rPr>
                <w:sz w:val="18"/>
              </w:rPr>
              <w:tab/>
              <w:t>465.5</w:t>
            </w:r>
            <w:r>
              <w:rPr>
                <w:sz w:val="18"/>
              </w:rPr>
              <w:tab/>
            </w:r>
          </w:p>
        </w:tc>
      </w:tr>
      <w:tr w:rsidR="00933474" w14:paraId="749689A1" w14:textId="77777777">
        <w:trPr>
          <w:trHeight w:hRule="exact" w:val="255"/>
        </w:trPr>
        <w:tc>
          <w:tcPr>
            <w:tcW w:w="7380" w:type="dxa"/>
            <w:tcBorders>
              <w:top w:val="nil"/>
              <w:left w:val="nil"/>
              <w:bottom w:val="nil"/>
              <w:right w:val="nil"/>
            </w:tcBorders>
            <w:shd w:val="clear" w:color="auto" w:fill="FFFFFF"/>
            <w:tcMar>
              <w:top w:w="0" w:type="dxa"/>
              <w:left w:w="53" w:type="dxa"/>
              <w:bottom w:w="0" w:type="dxa"/>
              <w:right w:w="53" w:type="dxa"/>
            </w:tcMar>
          </w:tcPr>
          <w:p w14:paraId="65468CF9" w14:textId="77777777" w:rsidR="00933474" w:rsidRDefault="00000000">
            <w:pPr>
              <w:keepNext/>
              <w:spacing w:before="53" w:after="30"/>
              <w:ind w:left="495"/>
            </w:pPr>
            <w:r>
              <w:rPr>
                <w:sz w:val="18"/>
              </w:rPr>
              <w:t>Changes in operating assets and liabilities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E9B0F70" w14:textId="77777777" w:rsidR="00933474" w:rsidRDefault="00933474">
            <w:pPr>
              <w:keepNext/>
            </w:pPr>
          </w:p>
        </w:tc>
        <w:tc>
          <w:tcPr>
            <w:tcW w:w="136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DAC1380" w14:textId="77777777" w:rsidR="00933474" w:rsidRDefault="00000000">
            <w:pPr>
              <w:keepNext/>
              <w:tabs>
                <w:tab w:val="left" w:pos="924"/>
                <w:tab w:val="left" w:pos="1297"/>
              </w:tabs>
              <w:spacing w:before="53" w:after="30"/>
              <w:jc w:val="right"/>
            </w:pPr>
            <w:r>
              <w:rPr>
                <w:b/>
                <w:sz w:val="18"/>
              </w:rPr>
              <w:tab/>
              <w:t>27.2</w:t>
            </w:r>
            <w:r>
              <w:rPr>
                <w:b/>
                <w:sz w:val="18"/>
              </w:rPr>
              <w:tab/>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4D751135" w14:textId="77777777" w:rsidR="00933474" w:rsidRDefault="00933474">
            <w:pPr>
              <w:keepNext/>
            </w:pPr>
          </w:p>
        </w:tc>
        <w:tc>
          <w:tcPr>
            <w:tcW w:w="136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F21F3E6" w14:textId="77777777" w:rsidR="00933474" w:rsidRDefault="00000000">
            <w:pPr>
              <w:keepNext/>
              <w:tabs>
                <w:tab w:val="left" w:pos="924"/>
                <w:tab w:val="left" w:pos="1297"/>
              </w:tabs>
              <w:spacing w:before="53" w:after="30"/>
              <w:jc w:val="right"/>
            </w:pPr>
            <w:r>
              <w:rPr>
                <w:sz w:val="18"/>
              </w:rPr>
              <w:tab/>
              <w:t>66.5</w:t>
            </w:r>
            <w:r>
              <w:rPr>
                <w:sz w:val="18"/>
              </w:rPr>
              <w:tab/>
            </w:r>
          </w:p>
        </w:tc>
      </w:tr>
      <w:tr w:rsidR="00933474" w14:paraId="627BF333" w14:textId="77777777">
        <w:trPr>
          <w:trHeight w:hRule="exact" w:val="255"/>
        </w:trPr>
        <w:tc>
          <w:tcPr>
            <w:tcW w:w="7380" w:type="dxa"/>
            <w:tcBorders>
              <w:top w:val="nil"/>
              <w:left w:val="nil"/>
              <w:bottom w:val="nil"/>
              <w:right w:val="nil"/>
            </w:tcBorders>
            <w:shd w:val="clear" w:color="auto" w:fill="CCEEFF"/>
            <w:tcMar>
              <w:top w:w="0" w:type="dxa"/>
              <w:left w:w="53" w:type="dxa"/>
              <w:bottom w:w="0" w:type="dxa"/>
              <w:right w:w="53" w:type="dxa"/>
            </w:tcMar>
          </w:tcPr>
          <w:p w14:paraId="4E2AE5D7" w14:textId="77777777" w:rsidR="00933474" w:rsidRDefault="00000000">
            <w:pPr>
              <w:keepNext/>
              <w:spacing w:before="33" w:after="30"/>
            </w:pPr>
            <w:r>
              <w:rPr>
                <w:b/>
                <w:sz w:val="18"/>
              </w:rPr>
              <w:t>Net cash provided by operating activities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EC048CA" w14:textId="77777777" w:rsidR="00933474" w:rsidRDefault="00933474">
            <w:pPr>
              <w:keepNext/>
            </w:pPr>
          </w:p>
        </w:tc>
        <w:tc>
          <w:tcPr>
            <w:tcW w:w="136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1B54580" w14:textId="77777777" w:rsidR="00933474" w:rsidRDefault="00000000">
            <w:pPr>
              <w:keepNext/>
              <w:tabs>
                <w:tab w:val="left" w:pos="699"/>
                <w:tab w:val="left" w:pos="1297"/>
              </w:tabs>
              <w:spacing w:before="33" w:after="30"/>
              <w:jc w:val="right"/>
            </w:pPr>
            <w:r>
              <w:rPr>
                <w:b/>
                <w:sz w:val="18"/>
              </w:rPr>
              <w:tab/>
              <w:t>1,341.4</w:t>
            </w:r>
            <w:r>
              <w:rPr>
                <w:b/>
                <w:sz w:val="18"/>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2380A5A" w14:textId="77777777" w:rsidR="00933474" w:rsidRDefault="00933474">
            <w:pPr>
              <w:keepNext/>
            </w:pPr>
          </w:p>
        </w:tc>
        <w:tc>
          <w:tcPr>
            <w:tcW w:w="136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AF20A24" w14:textId="77777777" w:rsidR="00933474" w:rsidRDefault="00000000">
            <w:pPr>
              <w:keepNext/>
              <w:tabs>
                <w:tab w:val="left" w:pos="699"/>
                <w:tab w:val="left" w:pos="1297"/>
              </w:tabs>
              <w:spacing w:before="33" w:after="30"/>
              <w:jc w:val="right"/>
            </w:pPr>
            <w:r>
              <w:rPr>
                <w:sz w:val="18"/>
              </w:rPr>
              <w:tab/>
              <w:t>1,148.1</w:t>
            </w:r>
            <w:r>
              <w:rPr>
                <w:sz w:val="18"/>
              </w:rPr>
              <w:tab/>
            </w:r>
          </w:p>
        </w:tc>
      </w:tr>
      <w:tr w:rsidR="00933474" w14:paraId="26EF6ECB" w14:textId="77777777">
        <w:trPr>
          <w:trHeight w:hRule="exact" w:val="255"/>
        </w:trPr>
        <w:tc>
          <w:tcPr>
            <w:tcW w:w="7380" w:type="dxa"/>
            <w:tcBorders>
              <w:top w:val="nil"/>
              <w:left w:val="nil"/>
              <w:bottom w:val="nil"/>
              <w:right w:val="nil"/>
            </w:tcBorders>
            <w:shd w:val="clear" w:color="auto" w:fill="FFFFFF"/>
            <w:tcMar>
              <w:top w:w="0" w:type="dxa"/>
              <w:left w:w="53" w:type="dxa"/>
              <w:bottom w:w="0" w:type="dxa"/>
              <w:right w:w="53" w:type="dxa"/>
            </w:tcMar>
          </w:tcPr>
          <w:p w14:paraId="482DC990" w14:textId="77777777" w:rsidR="00933474" w:rsidRDefault="00000000">
            <w:pPr>
              <w:keepNext/>
              <w:spacing w:before="53" w:after="30"/>
            </w:pPr>
            <w:r>
              <w:rPr>
                <w:b/>
                <w:sz w:val="18"/>
              </w:rPr>
              <w:t>Investing activities: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F9A7195" w14:textId="77777777" w:rsidR="00933474" w:rsidRDefault="00933474">
            <w:pPr>
              <w:keepNext/>
            </w:pPr>
          </w:p>
        </w:tc>
        <w:tc>
          <w:tcPr>
            <w:tcW w:w="1365" w:type="dxa"/>
            <w:tcBorders>
              <w:top w:val="nil"/>
              <w:left w:val="nil"/>
              <w:bottom w:val="nil"/>
              <w:right w:val="nil"/>
            </w:tcBorders>
            <w:shd w:val="clear" w:color="auto" w:fill="FFFFFF"/>
            <w:tcMar>
              <w:top w:w="0" w:type="dxa"/>
              <w:left w:w="0" w:type="dxa"/>
              <w:bottom w:w="0" w:type="dxa"/>
              <w:right w:w="0" w:type="dxa"/>
            </w:tcMar>
            <w:vAlign w:val="bottom"/>
          </w:tcPr>
          <w:p w14:paraId="0304138F"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E6F11CA" w14:textId="77777777" w:rsidR="00933474" w:rsidRDefault="00933474">
            <w:pPr>
              <w:keepNext/>
            </w:pPr>
          </w:p>
        </w:tc>
        <w:tc>
          <w:tcPr>
            <w:tcW w:w="1365" w:type="dxa"/>
            <w:tcBorders>
              <w:top w:val="nil"/>
              <w:left w:val="nil"/>
              <w:bottom w:val="nil"/>
              <w:right w:val="nil"/>
            </w:tcBorders>
            <w:shd w:val="clear" w:color="auto" w:fill="FFFFFF"/>
            <w:tcMar>
              <w:top w:w="0" w:type="dxa"/>
              <w:left w:w="0" w:type="dxa"/>
              <w:bottom w:w="0" w:type="dxa"/>
              <w:right w:w="0" w:type="dxa"/>
            </w:tcMar>
            <w:vAlign w:val="bottom"/>
          </w:tcPr>
          <w:p w14:paraId="160A5F1C" w14:textId="77777777" w:rsidR="00933474" w:rsidRDefault="00933474">
            <w:pPr>
              <w:keepNext/>
            </w:pPr>
          </w:p>
        </w:tc>
      </w:tr>
      <w:tr w:rsidR="00933474" w14:paraId="111EAD20" w14:textId="77777777">
        <w:trPr>
          <w:trHeight w:hRule="exact" w:val="255"/>
        </w:trPr>
        <w:tc>
          <w:tcPr>
            <w:tcW w:w="7380" w:type="dxa"/>
            <w:tcBorders>
              <w:top w:val="nil"/>
              <w:left w:val="nil"/>
              <w:bottom w:val="nil"/>
              <w:right w:val="nil"/>
            </w:tcBorders>
            <w:shd w:val="clear" w:color="auto" w:fill="CCEEFF"/>
            <w:tcMar>
              <w:top w:w="0" w:type="dxa"/>
              <w:left w:w="53" w:type="dxa"/>
              <w:bottom w:w="0" w:type="dxa"/>
              <w:right w:w="53" w:type="dxa"/>
            </w:tcMar>
          </w:tcPr>
          <w:p w14:paraId="4A7A2F5F" w14:textId="77777777" w:rsidR="00933474" w:rsidRDefault="00000000">
            <w:pPr>
              <w:keepNext/>
              <w:spacing w:before="53" w:after="30"/>
              <w:ind w:left="495"/>
            </w:pPr>
            <w:r>
              <w:rPr>
                <w:sz w:val="18"/>
              </w:rPr>
              <w:t>Purchases of property, plant, equipment, and intangibles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C78303E" w14:textId="77777777" w:rsidR="00933474" w:rsidRDefault="00933474">
            <w:pPr>
              <w:keepNext/>
            </w:pPr>
          </w:p>
        </w:tc>
        <w:tc>
          <w:tcPr>
            <w:tcW w:w="1365" w:type="dxa"/>
            <w:tcBorders>
              <w:top w:val="nil"/>
              <w:left w:val="nil"/>
              <w:bottom w:val="nil"/>
              <w:right w:val="nil"/>
            </w:tcBorders>
            <w:shd w:val="clear" w:color="auto" w:fill="CCEEFF"/>
            <w:tcMar>
              <w:top w:w="0" w:type="dxa"/>
              <w:left w:w="0" w:type="dxa"/>
              <w:bottom w:w="0" w:type="dxa"/>
              <w:right w:w="15" w:type="dxa"/>
            </w:tcMar>
            <w:vAlign w:val="bottom"/>
          </w:tcPr>
          <w:p w14:paraId="39DFA778" w14:textId="77777777" w:rsidR="00933474" w:rsidRDefault="00000000">
            <w:pPr>
              <w:keepNext/>
              <w:tabs>
                <w:tab w:val="left" w:pos="754"/>
              </w:tabs>
              <w:spacing w:before="53" w:after="30"/>
              <w:jc w:val="right"/>
            </w:pPr>
            <w:r>
              <w:rPr>
                <w:b/>
                <w:sz w:val="18"/>
              </w:rPr>
              <w:tab/>
              <w:t>(369.0)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428847A" w14:textId="77777777" w:rsidR="00933474" w:rsidRDefault="00933474">
            <w:pPr>
              <w:keepNext/>
            </w:pPr>
          </w:p>
        </w:tc>
        <w:tc>
          <w:tcPr>
            <w:tcW w:w="1365" w:type="dxa"/>
            <w:tcBorders>
              <w:top w:val="nil"/>
              <w:left w:val="nil"/>
              <w:bottom w:val="nil"/>
              <w:right w:val="nil"/>
            </w:tcBorders>
            <w:shd w:val="clear" w:color="auto" w:fill="CCEEFF"/>
            <w:tcMar>
              <w:top w:w="0" w:type="dxa"/>
              <w:left w:w="0" w:type="dxa"/>
              <w:bottom w:w="0" w:type="dxa"/>
              <w:right w:w="15" w:type="dxa"/>
            </w:tcMar>
            <w:vAlign w:val="bottom"/>
          </w:tcPr>
          <w:p w14:paraId="316F2D04" w14:textId="77777777" w:rsidR="00933474" w:rsidRDefault="00000000">
            <w:pPr>
              <w:keepNext/>
              <w:tabs>
                <w:tab w:val="left" w:pos="754"/>
              </w:tabs>
              <w:spacing w:before="53" w:after="30"/>
              <w:jc w:val="right"/>
            </w:pPr>
            <w:r>
              <w:rPr>
                <w:sz w:val="18"/>
              </w:rPr>
              <w:tab/>
              <w:t>(370.1)</w:t>
            </w:r>
          </w:p>
        </w:tc>
      </w:tr>
      <w:tr w:rsidR="00933474" w14:paraId="4310AB77" w14:textId="77777777">
        <w:trPr>
          <w:trHeight w:hRule="exact" w:val="255"/>
        </w:trPr>
        <w:tc>
          <w:tcPr>
            <w:tcW w:w="7380" w:type="dxa"/>
            <w:tcBorders>
              <w:top w:val="nil"/>
              <w:left w:val="nil"/>
              <w:bottom w:val="nil"/>
              <w:right w:val="nil"/>
            </w:tcBorders>
            <w:shd w:val="clear" w:color="auto" w:fill="FFFFFF"/>
            <w:tcMar>
              <w:top w:w="0" w:type="dxa"/>
              <w:left w:w="53" w:type="dxa"/>
              <w:bottom w:w="0" w:type="dxa"/>
              <w:right w:w="53" w:type="dxa"/>
            </w:tcMar>
          </w:tcPr>
          <w:p w14:paraId="60E460B7" w14:textId="77777777" w:rsidR="00933474" w:rsidRDefault="00000000">
            <w:pPr>
              <w:keepNext/>
              <w:spacing w:before="53" w:after="30"/>
              <w:ind w:left="495"/>
            </w:pPr>
            <w:r>
              <w:rPr>
                <w:sz w:val="18"/>
              </w:rPr>
              <w:t>Proceeds from the sale of property, plant, equipment, and intangibles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45F403F" w14:textId="77777777" w:rsidR="00933474" w:rsidRDefault="00933474">
            <w:pPr>
              <w:keepNext/>
            </w:pPr>
          </w:p>
        </w:tc>
        <w:tc>
          <w:tcPr>
            <w:tcW w:w="1365" w:type="dxa"/>
            <w:tcBorders>
              <w:top w:val="nil"/>
              <w:left w:val="nil"/>
              <w:bottom w:val="nil"/>
              <w:right w:val="nil"/>
            </w:tcBorders>
            <w:shd w:val="clear" w:color="auto" w:fill="FFFFFF"/>
            <w:tcMar>
              <w:top w:w="0" w:type="dxa"/>
              <w:left w:w="0" w:type="dxa"/>
              <w:bottom w:w="0" w:type="dxa"/>
              <w:right w:w="15" w:type="dxa"/>
            </w:tcMar>
            <w:vAlign w:val="bottom"/>
          </w:tcPr>
          <w:p w14:paraId="45307CB7" w14:textId="77777777" w:rsidR="00933474" w:rsidRDefault="00000000">
            <w:pPr>
              <w:keepNext/>
              <w:tabs>
                <w:tab w:val="left" w:pos="924"/>
                <w:tab w:val="left" w:pos="1297"/>
              </w:tabs>
              <w:spacing w:before="53" w:after="30"/>
              <w:jc w:val="right"/>
            </w:pPr>
            <w:r>
              <w:rPr>
                <w:b/>
                <w:sz w:val="18"/>
              </w:rPr>
              <w:tab/>
              <w:t>10.5</w:t>
            </w:r>
            <w:r>
              <w:rPr>
                <w:b/>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02D4B6C" w14:textId="77777777" w:rsidR="00933474" w:rsidRDefault="00933474">
            <w:pPr>
              <w:keepNext/>
            </w:pPr>
          </w:p>
        </w:tc>
        <w:tc>
          <w:tcPr>
            <w:tcW w:w="1365" w:type="dxa"/>
            <w:tcBorders>
              <w:top w:val="nil"/>
              <w:left w:val="nil"/>
              <w:bottom w:val="nil"/>
              <w:right w:val="nil"/>
            </w:tcBorders>
            <w:shd w:val="clear" w:color="auto" w:fill="FFFFFF"/>
            <w:tcMar>
              <w:top w:w="0" w:type="dxa"/>
              <w:left w:w="0" w:type="dxa"/>
              <w:bottom w:w="0" w:type="dxa"/>
              <w:right w:w="15" w:type="dxa"/>
            </w:tcMar>
            <w:vAlign w:val="bottom"/>
          </w:tcPr>
          <w:p w14:paraId="14B3715D" w14:textId="77777777" w:rsidR="00933474" w:rsidRDefault="00000000">
            <w:pPr>
              <w:keepNext/>
              <w:tabs>
                <w:tab w:val="left" w:pos="1014"/>
                <w:tab w:val="left" w:pos="1297"/>
              </w:tabs>
              <w:spacing w:before="53" w:after="30"/>
              <w:jc w:val="right"/>
            </w:pPr>
            <w:r>
              <w:rPr>
                <w:sz w:val="18"/>
              </w:rPr>
              <w:tab/>
              <w:t>9.2</w:t>
            </w:r>
            <w:r>
              <w:rPr>
                <w:sz w:val="18"/>
              </w:rPr>
              <w:tab/>
            </w:r>
          </w:p>
        </w:tc>
      </w:tr>
      <w:tr w:rsidR="00933474" w14:paraId="7C95F51A" w14:textId="77777777">
        <w:trPr>
          <w:trHeight w:hRule="exact" w:val="255"/>
        </w:trPr>
        <w:tc>
          <w:tcPr>
            <w:tcW w:w="7380" w:type="dxa"/>
            <w:tcBorders>
              <w:top w:val="nil"/>
              <w:left w:val="nil"/>
              <w:bottom w:val="nil"/>
              <w:right w:val="nil"/>
            </w:tcBorders>
            <w:shd w:val="clear" w:color="auto" w:fill="CCEEFF"/>
            <w:tcMar>
              <w:top w:w="0" w:type="dxa"/>
              <w:left w:w="53" w:type="dxa"/>
              <w:bottom w:w="0" w:type="dxa"/>
              <w:right w:w="53" w:type="dxa"/>
            </w:tcMar>
            <w:vAlign w:val="bottom"/>
          </w:tcPr>
          <w:p w14:paraId="718ED449" w14:textId="77777777" w:rsidR="00933474" w:rsidRDefault="00000000">
            <w:pPr>
              <w:keepNext/>
              <w:spacing w:before="53" w:after="30"/>
              <w:ind w:left="495"/>
            </w:pPr>
            <w:r>
              <w:rPr>
                <w:sz w:val="18"/>
              </w:rPr>
              <w:t>Proceeds from the sale of businesses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F72EF7B" w14:textId="77777777" w:rsidR="00933474" w:rsidRDefault="00933474">
            <w:pPr>
              <w:keepNext/>
            </w:pPr>
          </w:p>
        </w:tc>
        <w:tc>
          <w:tcPr>
            <w:tcW w:w="1365" w:type="dxa"/>
            <w:tcBorders>
              <w:top w:val="nil"/>
              <w:left w:val="nil"/>
              <w:bottom w:val="nil"/>
              <w:right w:val="nil"/>
            </w:tcBorders>
            <w:shd w:val="clear" w:color="auto" w:fill="CCEEFF"/>
            <w:tcMar>
              <w:top w:w="0" w:type="dxa"/>
              <w:left w:w="0" w:type="dxa"/>
              <w:bottom w:w="0" w:type="dxa"/>
              <w:right w:w="15" w:type="dxa"/>
            </w:tcMar>
            <w:vAlign w:val="bottom"/>
          </w:tcPr>
          <w:p w14:paraId="4759F802" w14:textId="77777777" w:rsidR="00933474" w:rsidRDefault="00000000">
            <w:pPr>
              <w:keepNext/>
              <w:tabs>
                <w:tab w:val="left" w:pos="1059"/>
                <w:tab w:val="left" w:pos="1297"/>
              </w:tabs>
              <w:spacing w:before="53" w:after="30"/>
              <w:jc w:val="right"/>
            </w:pPr>
            <w:r>
              <w:rPr>
                <w:b/>
                <w:sz w:val="18"/>
              </w:rPr>
              <w:tab/>
              <w:t>—</w:t>
            </w:r>
            <w:r>
              <w:rPr>
                <w:b/>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18C32A6" w14:textId="77777777" w:rsidR="00933474" w:rsidRDefault="00933474">
            <w:pPr>
              <w:keepNext/>
            </w:pPr>
          </w:p>
        </w:tc>
        <w:tc>
          <w:tcPr>
            <w:tcW w:w="1365" w:type="dxa"/>
            <w:tcBorders>
              <w:top w:val="nil"/>
              <w:left w:val="nil"/>
              <w:bottom w:val="nil"/>
              <w:right w:val="nil"/>
            </w:tcBorders>
            <w:shd w:val="clear" w:color="auto" w:fill="CCEEFF"/>
            <w:tcMar>
              <w:top w:w="0" w:type="dxa"/>
              <w:left w:w="0" w:type="dxa"/>
              <w:bottom w:w="0" w:type="dxa"/>
              <w:right w:w="15" w:type="dxa"/>
            </w:tcMar>
            <w:vAlign w:val="bottom"/>
          </w:tcPr>
          <w:p w14:paraId="5A8006E9" w14:textId="77777777" w:rsidR="00933474" w:rsidRDefault="00000000">
            <w:pPr>
              <w:keepNext/>
              <w:tabs>
                <w:tab w:val="left" w:pos="834"/>
                <w:tab w:val="left" w:pos="1297"/>
              </w:tabs>
              <w:spacing w:before="53" w:after="30"/>
              <w:jc w:val="right"/>
            </w:pPr>
            <w:r>
              <w:rPr>
                <w:sz w:val="18"/>
              </w:rPr>
              <w:tab/>
              <w:t>814.6</w:t>
            </w:r>
            <w:r>
              <w:rPr>
                <w:sz w:val="18"/>
              </w:rPr>
              <w:tab/>
            </w:r>
          </w:p>
        </w:tc>
      </w:tr>
      <w:tr w:rsidR="00933474" w14:paraId="505F9321" w14:textId="77777777">
        <w:trPr>
          <w:trHeight w:hRule="exact" w:val="255"/>
        </w:trPr>
        <w:tc>
          <w:tcPr>
            <w:tcW w:w="7380" w:type="dxa"/>
            <w:tcBorders>
              <w:top w:val="nil"/>
              <w:left w:val="nil"/>
              <w:bottom w:val="nil"/>
              <w:right w:val="nil"/>
            </w:tcBorders>
            <w:shd w:val="clear" w:color="auto" w:fill="FFFFFF"/>
            <w:tcMar>
              <w:top w:w="0" w:type="dxa"/>
              <w:left w:w="53" w:type="dxa"/>
              <w:bottom w:w="0" w:type="dxa"/>
              <w:right w:w="53" w:type="dxa"/>
            </w:tcMar>
            <w:vAlign w:val="bottom"/>
          </w:tcPr>
          <w:p w14:paraId="1FE8EC32" w14:textId="77777777" w:rsidR="00933474" w:rsidRDefault="00000000">
            <w:pPr>
              <w:keepNext/>
              <w:spacing w:before="53" w:after="30"/>
              <w:ind w:left="495"/>
            </w:pPr>
            <w:r>
              <w:rPr>
                <w:sz w:val="18"/>
              </w:rPr>
              <w:t>Purchases of investments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5B9F67B" w14:textId="77777777" w:rsidR="00933474" w:rsidRDefault="00933474">
            <w:pPr>
              <w:keepNext/>
            </w:pPr>
          </w:p>
        </w:tc>
        <w:tc>
          <w:tcPr>
            <w:tcW w:w="1365" w:type="dxa"/>
            <w:tcBorders>
              <w:top w:val="nil"/>
              <w:left w:val="nil"/>
              <w:bottom w:val="nil"/>
              <w:right w:val="nil"/>
            </w:tcBorders>
            <w:shd w:val="clear" w:color="auto" w:fill="FFFFFF"/>
            <w:tcMar>
              <w:top w:w="0" w:type="dxa"/>
              <w:left w:w="0" w:type="dxa"/>
              <w:bottom w:w="0" w:type="dxa"/>
              <w:right w:w="15" w:type="dxa"/>
            </w:tcMar>
            <w:vAlign w:val="bottom"/>
          </w:tcPr>
          <w:p w14:paraId="0A31AEFE" w14:textId="77777777" w:rsidR="00933474" w:rsidRDefault="00000000">
            <w:pPr>
              <w:keepNext/>
              <w:tabs>
                <w:tab w:val="left" w:pos="754"/>
              </w:tabs>
              <w:spacing w:before="53" w:after="30"/>
              <w:jc w:val="right"/>
            </w:pPr>
            <w:r>
              <w:rPr>
                <w:b/>
                <w:sz w:val="18"/>
              </w:rPr>
              <w:tab/>
              <w:t>(134.0)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F1305BD" w14:textId="77777777" w:rsidR="00933474" w:rsidRDefault="00933474">
            <w:pPr>
              <w:keepNext/>
            </w:pPr>
          </w:p>
        </w:tc>
        <w:tc>
          <w:tcPr>
            <w:tcW w:w="1365" w:type="dxa"/>
            <w:tcBorders>
              <w:top w:val="nil"/>
              <w:left w:val="nil"/>
              <w:bottom w:val="nil"/>
              <w:right w:val="nil"/>
            </w:tcBorders>
            <w:shd w:val="clear" w:color="auto" w:fill="FFFFFF"/>
            <w:tcMar>
              <w:top w:w="0" w:type="dxa"/>
              <w:left w:w="0" w:type="dxa"/>
              <w:bottom w:w="0" w:type="dxa"/>
              <w:right w:w="15" w:type="dxa"/>
            </w:tcMar>
            <w:vAlign w:val="bottom"/>
          </w:tcPr>
          <w:p w14:paraId="07CFF7BC" w14:textId="77777777" w:rsidR="00933474" w:rsidRDefault="00000000">
            <w:pPr>
              <w:keepNext/>
              <w:tabs>
                <w:tab w:val="left" w:pos="844"/>
              </w:tabs>
              <w:spacing w:before="53" w:after="30"/>
              <w:jc w:val="right"/>
            </w:pPr>
            <w:r>
              <w:rPr>
                <w:sz w:val="18"/>
              </w:rPr>
              <w:tab/>
              <w:t>(10.8)</w:t>
            </w:r>
          </w:p>
        </w:tc>
      </w:tr>
      <w:tr w:rsidR="00933474" w14:paraId="4B162FEC" w14:textId="77777777">
        <w:trPr>
          <w:trHeight w:hRule="exact" w:val="255"/>
        </w:trPr>
        <w:tc>
          <w:tcPr>
            <w:tcW w:w="7380" w:type="dxa"/>
            <w:tcBorders>
              <w:top w:val="nil"/>
              <w:left w:val="nil"/>
              <w:bottom w:val="nil"/>
              <w:right w:val="nil"/>
            </w:tcBorders>
            <w:shd w:val="clear" w:color="auto" w:fill="CCEEFF"/>
            <w:tcMar>
              <w:top w:w="0" w:type="dxa"/>
              <w:left w:w="53" w:type="dxa"/>
              <w:bottom w:w="0" w:type="dxa"/>
              <w:right w:w="53" w:type="dxa"/>
            </w:tcMar>
            <w:vAlign w:val="bottom"/>
          </w:tcPr>
          <w:p w14:paraId="7D9C3CCA" w14:textId="77777777" w:rsidR="00933474" w:rsidRDefault="00000000">
            <w:pPr>
              <w:keepNext/>
              <w:spacing w:before="53" w:after="30"/>
              <w:ind w:left="495"/>
            </w:pPr>
            <w:r>
              <w:rPr>
                <w:sz w:val="18"/>
              </w:rPr>
              <w:t>Acquisition of businesses, net of cash acquired</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DD50F7C" w14:textId="77777777" w:rsidR="00933474" w:rsidRDefault="00933474">
            <w:pPr>
              <w:keepNext/>
            </w:pPr>
          </w:p>
        </w:tc>
        <w:tc>
          <w:tcPr>
            <w:tcW w:w="13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1BFFCDD" w14:textId="77777777" w:rsidR="00933474" w:rsidRDefault="00000000">
            <w:pPr>
              <w:keepNext/>
              <w:tabs>
                <w:tab w:val="left" w:pos="844"/>
              </w:tabs>
              <w:spacing w:before="53" w:after="30"/>
              <w:jc w:val="right"/>
            </w:pPr>
            <w:r>
              <w:rPr>
                <w:b/>
                <w:sz w:val="18"/>
              </w:rPr>
              <w:tab/>
              <w:t>(20.1)</w:t>
            </w: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5D5464A7" w14:textId="77777777" w:rsidR="00933474" w:rsidRDefault="00933474">
            <w:pPr>
              <w:keepNext/>
            </w:pPr>
          </w:p>
        </w:tc>
        <w:tc>
          <w:tcPr>
            <w:tcW w:w="13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9A6479E" w14:textId="77777777" w:rsidR="00933474" w:rsidRDefault="00000000">
            <w:pPr>
              <w:keepNext/>
              <w:tabs>
                <w:tab w:val="left" w:pos="844"/>
              </w:tabs>
              <w:spacing w:before="53" w:after="30"/>
              <w:jc w:val="right"/>
            </w:pPr>
            <w:r>
              <w:rPr>
                <w:sz w:val="18"/>
              </w:rPr>
              <w:tab/>
              <w:t>(54.1)</w:t>
            </w:r>
          </w:p>
        </w:tc>
      </w:tr>
      <w:tr w:rsidR="00933474" w14:paraId="4666B955" w14:textId="77777777">
        <w:trPr>
          <w:trHeight w:hRule="exact" w:val="255"/>
        </w:trPr>
        <w:tc>
          <w:tcPr>
            <w:tcW w:w="7380" w:type="dxa"/>
            <w:tcBorders>
              <w:top w:val="nil"/>
              <w:left w:val="nil"/>
              <w:bottom w:val="nil"/>
              <w:right w:val="nil"/>
            </w:tcBorders>
            <w:shd w:val="clear" w:color="auto" w:fill="FFFFFF"/>
            <w:tcMar>
              <w:top w:w="0" w:type="dxa"/>
              <w:left w:w="53" w:type="dxa"/>
              <w:bottom w:w="0" w:type="dxa"/>
              <w:right w:w="53" w:type="dxa"/>
            </w:tcMar>
          </w:tcPr>
          <w:p w14:paraId="2D393B11" w14:textId="77777777" w:rsidR="00933474" w:rsidRDefault="00000000">
            <w:pPr>
              <w:keepNext/>
              <w:spacing w:before="33" w:after="30"/>
            </w:pPr>
            <w:r>
              <w:rPr>
                <w:b/>
                <w:sz w:val="18"/>
              </w:rPr>
              <w:t>Net cash (used in) provided by investing activities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79BB5D9" w14:textId="77777777" w:rsidR="00933474" w:rsidRDefault="00933474">
            <w:pPr>
              <w:keepNext/>
            </w:pPr>
          </w:p>
        </w:tc>
        <w:tc>
          <w:tcPr>
            <w:tcW w:w="136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7B9C01EC" w14:textId="77777777" w:rsidR="00933474" w:rsidRDefault="00000000">
            <w:pPr>
              <w:keepNext/>
              <w:tabs>
                <w:tab w:val="left" w:pos="754"/>
              </w:tabs>
              <w:spacing w:before="33" w:after="30"/>
              <w:jc w:val="right"/>
            </w:pPr>
            <w:r>
              <w:rPr>
                <w:b/>
                <w:sz w:val="18"/>
              </w:rPr>
              <w:tab/>
              <w:t>(512.5)</w:t>
            </w: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2B02AE80" w14:textId="77777777" w:rsidR="00933474" w:rsidRDefault="00933474">
            <w:pPr>
              <w:keepNext/>
            </w:pPr>
          </w:p>
        </w:tc>
        <w:tc>
          <w:tcPr>
            <w:tcW w:w="136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0ED3068" w14:textId="77777777" w:rsidR="00933474" w:rsidRDefault="00000000">
            <w:pPr>
              <w:keepNext/>
              <w:tabs>
                <w:tab w:val="left" w:pos="834"/>
                <w:tab w:val="left" w:pos="1297"/>
              </w:tabs>
              <w:spacing w:before="33" w:after="30"/>
              <w:jc w:val="right"/>
            </w:pPr>
            <w:r>
              <w:rPr>
                <w:sz w:val="18"/>
              </w:rPr>
              <w:tab/>
              <w:t>388.8</w:t>
            </w:r>
            <w:r>
              <w:rPr>
                <w:sz w:val="18"/>
              </w:rPr>
              <w:tab/>
            </w:r>
          </w:p>
        </w:tc>
      </w:tr>
      <w:tr w:rsidR="00933474" w14:paraId="5B582053" w14:textId="77777777">
        <w:trPr>
          <w:trHeight w:hRule="exact" w:val="255"/>
        </w:trPr>
        <w:tc>
          <w:tcPr>
            <w:tcW w:w="7380" w:type="dxa"/>
            <w:tcBorders>
              <w:top w:val="nil"/>
              <w:left w:val="nil"/>
              <w:bottom w:val="nil"/>
              <w:right w:val="nil"/>
            </w:tcBorders>
            <w:shd w:val="clear" w:color="auto" w:fill="CCEEFF"/>
            <w:tcMar>
              <w:top w:w="0" w:type="dxa"/>
              <w:left w:w="53" w:type="dxa"/>
              <w:bottom w:w="0" w:type="dxa"/>
              <w:right w:w="53" w:type="dxa"/>
            </w:tcMar>
          </w:tcPr>
          <w:p w14:paraId="6DE0CA84" w14:textId="77777777" w:rsidR="00933474" w:rsidRDefault="00000000">
            <w:pPr>
              <w:keepNext/>
              <w:spacing w:before="53" w:after="30"/>
            </w:pPr>
            <w:r>
              <w:rPr>
                <w:b/>
                <w:sz w:val="18"/>
              </w:rPr>
              <w:t>Financing activities: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3C62595" w14:textId="77777777" w:rsidR="00933474" w:rsidRDefault="00933474">
            <w:pPr>
              <w:keepNext/>
            </w:pPr>
          </w:p>
        </w:tc>
        <w:tc>
          <w:tcPr>
            <w:tcW w:w="1365" w:type="dxa"/>
            <w:tcBorders>
              <w:top w:val="nil"/>
              <w:left w:val="nil"/>
              <w:bottom w:val="nil"/>
              <w:right w:val="nil"/>
            </w:tcBorders>
            <w:shd w:val="clear" w:color="auto" w:fill="CCEEFF"/>
            <w:tcMar>
              <w:top w:w="0" w:type="dxa"/>
              <w:left w:w="0" w:type="dxa"/>
              <w:bottom w:w="0" w:type="dxa"/>
              <w:right w:w="0" w:type="dxa"/>
            </w:tcMar>
            <w:vAlign w:val="bottom"/>
          </w:tcPr>
          <w:p w14:paraId="439CBA3E"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EA1B2B0" w14:textId="77777777" w:rsidR="00933474" w:rsidRDefault="00933474">
            <w:pPr>
              <w:keepNext/>
            </w:pPr>
          </w:p>
        </w:tc>
        <w:tc>
          <w:tcPr>
            <w:tcW w:w="1365" w:type="dxa"/>
            <w:tcBorders>
              <w:top w:val="nil"/>
              <w:left w:val="nil"/>
              <w:bottom w:val="nil"/>
              <w:right w:val="nil"/>
            </w:tcBorders>
            <w:shd w:val="clear" w:color="auto" w:fill="CCEEFF"/>
            <w:tcMar>
              <w:top w:w="0" w:type="dxa"/>
              <w:left w:w="0" w:type="dxa"/>
              <w:bottom w:w="0" w:type="dxa"/>
              <w:right w:w="0" w:type="dxa"/>
            </w:tcMar>
            <w:vAlign w:val="bottom"/>
          </w:tcPr>
          <w:p w14:paraId="4C5105CB" w14:textId="77777777" w:rsidR="00933474" w:rsidRDefault="00933474">
            <w:pPr>
              <w:keepNext/>
            </w:pPr>
          </w:p>
        </w:tc>
      </w:tr>
      <w:tr w:rsidR="00933474" w14:paraId="6E3EB0F9" w14:textId="77777777">
        <w:trPr>
          <w:trHeight w:hRule="exact" w:val="255"/>
        </w:trPr>
        <w:tc>
          <w:tcPr>
            <w:tcW w:w="7380" w:type="dxa"/>
            <w:tcBorders>
              <w:top w:val="nil"/>
              <w:left w:val="nil"/>
              <w:bottom w:val="nil"/>
              <w:right w:val="nil"/>
            </w:tcBorders>
            <w:shd w:val="clear" w:color="auto" w:fill="FFFFFF"/>
            <w:tcMar>
              <w:top w:w="0" w:type="dxa"/>
              <w:left w:w="53" w:type="dxa"/>
              <w:bottom w:w="0" w:type="dxa"/>
              <w:right w:w="53" w:type="dxa"/>
            </w:tcMar>
            <w:vAlign w:val="bottom"/>
          </w:tcPr>
          <w:p w14:paraId="5EDCF95A" w14:textId="77777777" w:rsidR="00933474" w:rsidRDefault="00000000">
            <w:pPr>
              <w:keepNext/>
              <w:spacing w:before="53" w:after="30"/>
              <w:ind w:left="495"/>
            </w:pPr>
            <w:r>
              <w:rPr>
                <w:sz w:val="18"/>
              </w:rPr>
              <w:t>Payments on term loans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E56CC6F" w14:textId="77777777" w:rsidR="00933474" w:rsidRDefault="00933474">
            <w:pPr>
              <w:keepNext/>
            </w:pPr>
          </w:p>
        </w:tc>
        <w:tc>
          <w:tcPr>
            <w:tcW w:w="1365" w:type="dxa"/>
            <w:tcBorders>
              <w:top w:val="nil"/>
              <w:left w:val="nil"/>
              <w:bottom w:val="nil"/>
              <w:right w:val="nil"/>
            </w:tcBorders>
            <w:shd w:val="clear" w:color="auto" w:fill="FFFFFF"/>
            <w:tcMar>
              <w:top w:w="0" w:type="dxa"/>
              <w:left w:w="0" w:type="dxa"/>
              <w:bottom w:w="0" w:type="dxa"/>
              <w:right w:w="15" w:type="dxa"/>
            </w:tcMar>
            <w:vAlign w:val="bottom"/>
          </w:tcPr>
          <w:p w14:paraId="42ED96E4" w14:textId="77777777" w:rsidR="00933474" w:rsidRDefault="00000000">
            <w:pPr>
              <w:keepNext/>
              <w:tabs>
                <w:tab w:val="left" w:pos="1059"/>
                <w:tab w:val="left" w:pos="1297"/>
              </w:tabs>
              <w:spacing w:before="53" w:after="30"/>
              <w:jc w:val="right"/>
            </w:pPr>
            <w:r>
              <w:rPr>
                <w:b/>
                <w:sz w:val="18"/>
              </w:rPr>
              <w:tab/>
              <w:t>—</w:t>
            </w:r>
            <w:r>
              <w:rPr>
                <w:b/>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FC27721" w14:textId="77777777" w:rsidR="00933474" w:rsidRDefault="00933474">
            <w:pPr>
              <w:keepNext/>
            </w:pPr>
          </w:p>
        </w:tc>
        <w:tc>
          <w:tcPr>
            <w:tcW w:w="1365" w:type="dxa"/>
            <w:tcBorders>
              <w:top w:val="nil"/>
              <w:left w:val="nil"/>
              <w:bottom w:val="nil"/>
              <w:right w:val="nil"/>
            </w:tcBorders>
            <w:shd w:val="clear" w:color="auto" w:fill="FFFFFF"/>
            <w:tcMar>
              <w:top w:w="0" w:type="dxa"/>
              <w:left w:w="0" w:type="dxa"/>
              <w:bottom w:w="0" w:type="dxa"/>
              <w:right w:w="15" w:type="dxa"/>
            </w:tcMar>
            <w:vAlign w:val="bottom"/>
          </w:tcPr>
          <w:p w14:paraId="5260FFB5" w14:textId="77777777" w:rsidR="00933474" w:rsidRDefault="00000000">
            <w:pPr>
              <w:keepNext/>
              <w:tabs>
                <w:tab w:val="left" w:pos="754"/>
              </w:tabs>
              <w:spacing w:before="53" w:after="30"/>
              <w:jc w:val="right"/>
            </w:pPr>
            <w:r>
              <w:rPr>
                <w:sz w:val="18"/>
              </w:rPr>
              <w:tab/>
              <w:t>(638.1)</w:t>
            </w:r>
          </w:p>
        </w:tc>
      </w:tr>
      <w:tr w:rsidR="00933474" w14:paraId="20BDFC0B" w14:textId="77777777">
        <w:trPr>
          <w:trHeight w:hRule="exact" w:val="255"/>
        </w:trPr>
        <w:tc>
          <w:tcPr>
            <w:tcW w:w="7380" w:type="dxa"/>
            <w:tcBorders>
              <w:top w:val="nil"/>
              <w:left w:val="nil"/>
              <w:bottom w:val="nil"/>
              <w:right w:val="nil"/>
            </w:tcBorders>
            <w:shd w:val="clear" w:color="auto" w:fill="CCEEFF"/>
            <w:tcMar>
              <w:top w:w="0" w:type="dxa"/>
              <w:left w:w="53" w:type="dxa"/>
              <w:bottom w:w="0" w:type="dxa"/>
              <w:right w:w="53" w:type="dxa"/>
            </w:tcMar>
          </w:tcPr>
          <w:p w14:paraId="761821B6" w14:textId="77777777" w:rsidR="00933474" w:rsidRDefault="00000000">
            <w:pPr>
              <w:keepNext/>
              <w:spacing w:before="53" w:after="30"/>
              <w:ind w:left="495"/>
            </w:pPr>
            <w:r>
              <w:rPr>
                <w:sz w:val="18"/>
              </w:rPr>
              <w:t>Payments on Private Placement Senior Notes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6D23AA1" w14:textId="77777777" w:rsidR="00933474" w:rsidRDefault="00933474">
            <w:pPr>
              <w:keepNext/>
            </w:pPr>
          </w:p>
        </w:tc>
        <w:tc>
          <w:tcPr>
            <w:tcW w:w="1365" w:type="dxa"/>
            <w:tcBorders>
              <w:top w:val="nil"/>
              <w:left w:val="nil"/>
              <w:bottom w:val="nil"/>
              <w:right w:val="nil"/>
            </w:tcBorders>
            <w:shd w:val="clear" w:color="auto" w:fill="CCEEFF"/>
            <w:tcMar>
              <w:top w:w="0" w:type="dxa"/>
              <w:left w:w="0" w:type="dxa"/>
              <w:bottom w:w="0" w:type="dxa"/>
              <w:right w:w="15" w:type="dxa"/>
            </w:tcMar>
            <w:vAlign w:val="bottom"/>
          </w:tcPr>
          <w:p w14:paraId="1A20018A" w14:textId="77777777" w:rsidR="00933474" w:rsidRDefault="00000000">
            <w:pPr>
              <w:keepNext/>
              <w:tabs>
                <w:tab w:val="left" w:pos="754"/>
              </w:tabs>
              <w:spacing w:before="53" w:after="30"/>
              <w:jc w:val="right"/>
            </w:pPr>
            <w:r>
              <w:rPr>
                <w:b/>
                <w:sz w:val="18"/>
              </w:rPr>
              <w:tab/>
              <w:t>(125.0)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8E7D6CF" w14:textId="77777777" w:rsidR="00933474" w:rsidRDefault="00933474">
            <w:pPr>
              <w:keepNext/>
            </w:pPr>
          </w:p>
        </w:tc>
        <w:tc>
          <w:tcPr>
            <w:tcW w:w="1365" w:type="dxa"/>
            <w:tcBorders>
              <w:top w:val="nil"/>
              <w:left w:val="nil"/>
              <w:bottom w:val="nil"/>
              <w:right w:val="nil"/>
            </w:tcBorders>
            <w:shd w:val="clear" w:color="auto" w:fill="CCEEFF"/>
            <w:tcMar>
              <w:top w:w="0" w:type="dxa"/>
              <w:left w:w="0" w:type="dxa"/>
              <w:bottom w:w="0" w:type="dxa"/>
              <w:right w:w="15" w:type="dxa"/>
            </w:tcMar>
            <w:vAlign w:val="bottom"/>
          </w:tcPr>
          <w:p w14:paraId="5128AE92" w14:textId="77777777" w:rsidR="00933474" w:rsidRDefault="00000000">
            <w:pPr>
              <w:keepNext/>
              <w:tabs>
                <w:tab w:val="left" w:pos="844"/>
              </w:tabs>
              <w:spacing w:before="53" w:after="30"/>
              <w:jc w:val="right"/>
            </w:pPr>
            <w:r>
              <w:rPr>
                <w:sz w:val="18"/>
              </w:rPr>
              <w:tab/>
              <w:t>(80.0)</w:t>
            </w:r>
          </w:p>
        </w:tc>
      </w:tr>
      <w:tr w:rsidR="00933474" w14:paraId="460F353B" w14:textId="77777777">
        <w:trPr>
          <w:trHeight w:hRule="exact" w:val="255"/>
        </w:trPr>
        <w:tc>
          <w:tcPr>
            <w:tcW w:w="7380" w:type="dxa"/>
            <w:tcBorders>
              <w:top w:val="nil"/>
              <w:left w:val="nil"/>
              <w:bottom w:val="nil"/>
              <w:right w:val="nil"/>
            </w:tcBorders>
            <w:shd w:val="clear" w:color="auto" w:fill="FFFFFF"/>
            <w:tcMar>
              <w:top w:w="0" w:type="dxa"/>
              <w:left w:w="53" w:type="dxa"/>
              <w:bottom w:w="0" w:type="dxa"/>
              <w:right w:w="53" w:type="dxa"/>
            </w:tcMar>
            <w:vAlign w:val="bottom"/>
          </w:tcPr>
          <w:p w14:paraId="337B0624" w14:textId="77777777" w:rsidR="00933474" w:rsidRDefault="00000000">
            <w:pPr>
              <w:keepNext/>
              <w:spacing w:before="53" w:after="30"/>
              <w:ind w:left="495"/>
            </w:pPr>
            <w:r>
              <w:rPr>
                <w:sz w:val="18"/>
              </w:rPr>
              <w:t>Proceeds (payments) under credit facilities, net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1A76C3F" w14:textId="77777777" w:rsidR="00933474" w:rsidRDefault="00933474">
            <w:pPr>
              <w:keepNext/>
            </w:pPr>
          </w:p>
        </w:tc>
        <w:tc>
          <w:tcPr>
            <w:tcW w:w="1365" w:type="dxa"/>
            <w:tcBorders>
              <w:top w:val="nil"/>
              <w:left w:val="nil"/>
              <w:bottom w:val="nil"/>
              <w:right w:val="nil"/>
            </w:tcBorders>
            <w:shd w:val="clear" w:color="auto" w:fill="FFFFFF"/>
            <w:tcMar>
              <w:top w:w="0" w:type="dxa"/>
              <w:left w:w="0" w:type="dxa"/>
              <w:bottom w:w="0" w:type="dxa"/>
              <w:right w:w="15" w:type="dxa"/>
            </w:tcMar>
            <w:vAlign w:val="bottom"/>
          </w:tcPr>
          <w:p w14:paraId="5EF06635" w14:textId="77777777" w:rsidR="00933474" w:rsidRDefault="00000000">
            <w:pPr>
              <w:keepNext/>
              <w:tabs>
                <w:tab w:val="left" w:pos="1014"/>
                <w:tab w:val="left" w:pos="1297"/>
              </w:tabs>
              <w:spacing w:before="53" w:after="30"/>
              <w:jc w:val="right"/>
            </w:pPr>
            <w:r>
              <w:rPr>
                <w:b/>
                <w:sz w:val="18"/>
              </w:rPr>
              <w:tab/>
              <w:t>3.0</w:t>
            </w:r>
            <w:r>
              <w:rPr>
                <w:b/>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78DD75F" w14:textId="77777777" w:rsidR="00933474" w:rsidRDefault="00933474">
            <w:pPr>
              <w:keepNext/>
            </w:pPr>
          </w:p>
        </w:tc>
        <w:tc>
          <w:tcPr>
            <w:tcW w:w="1365" w:type="dxa"/>
            <w:tcBorders>
              <w:top w:val="nil"/>
              <w:left w:val="nil"/>
              <w:bottom w:val="nil"/>
              <w:right w:val="nil"/>
            </w:tcBorders>
            <w:shd w:val="clear" w:color="auto" w:fill="FFFFFF"/>
            <w:tcMar>
              <w:top w:w="0" w:type="dxa"/>
              <w:left w:w="0" w:type="dxa"/>
              <w:bottom w:w="0" w:type="dxa"/>
              <w:right w:w="15" w:type="dxa"/>
            </w:tcMar>
            <w:vAlign w:val="bottom"/>
          </w:tcPr>
          <w:p w14:paraId="278C225E" w14:textId="77777777" w:rsidR="00933474" w:rsidRDefault="00000000">
            <w:pPr>
              <w:keepNext/>
              <w:tabs>
                <w:tab w:val="left" w:pos="754"/>
              </w:tabs>
              <w:spacing w:before="53" w:after="30"/>
              <w:jc w:val="right"/>
            </w:pPr>
            <w:r>
              <w:rPr>
                <w:sz w:val="18"/>
              </w:rPr>
              <w:tab/>
              <w:t>(446.3)</w:t>
            </w:r>
          </w:p>
        </w:tc>
      </w:tr>
      <w:tr w:rsidR="00933474" w14:paraId="3CB530EE" w14:textId="77777777">
        <w:trPr>
          <w:trHeight w:hRule="exact" w:val="255"/>
        </w:trPr>
        <w:tc>
          <w:tcPr>
            <w:tcW w:w="7380" w:type="dxa"/>
            <w:tcBorders>
              <w:top w:val="nil"/>
              <w:left w:val="nil"/>
              <w:bottom w:val="nil"/>
              <w:right w:val="nil"/>
            </w:tcBorders>
            <w:shd w:val="clear" w:color="auto" w:fill="CCEEFF"/>
            <w:tcMar>
              <w:top w:w="0" w:type="dxa"/>
              <w:left w:w="53" w:type="dxa"/>
              <w:bottom w:w="0" w:type="dxa"/>
              <w:right w:w="53" w:type="dxa"/>
            </w:tcMar>
            <w:vAlign w:val="bottom"/>
          </w:tcPr>
          <w:p w14:paraId="507A0468" w14:textId="77777777" w:rsidR="00933474" w:rsidRDefault="00000000">
            <w:pPr>
              <w:keepNext/>
              <w:spacing w:before="53" w:after="30"/>
              <w:ind w:left="495"/>
            </w:pPr>
            <w:r>
              <w:rPr>
                <w:sz w:val="18"/>
              </w:rPr>
              <w:t>Deferred financing fees and debt issuance costs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407D9CD" w14:textId="77777777" w:rsidR="00933474" w:rsidRDefault="00933474">
            <w:pPr>
              <w:keepNext/>
            </w:pPr>
          </w:p>
        </w:tc>
        <w:tc>
          <w:tcPr>
            <w:tcW w:w="1365" w:type="dxa"/>
            <w:tcBorders>
              <w:top w:val="nil"/>
              <w:left w:val="nil"/>
              <w:bottom w:val="nil"/>
              <w:right w:val="nil"/>
            </w:tcBorders>
            <w:shd w:val="clear" w:color="auto" w:fill="CCEEFF"/>
            <w:tcMar>
              <w:top w:w="0" w:type="dxa"/>
              <w:left w:w="0" w:type="dxa"/>
              <w:bottom w:w="0" w:type="dxa"/>
              <w:right w:w="15" w:type="dxa"/>
            </w:tcMar>
            <w:vAlign w:val="bottom"/>
          </w:tcPr>
          <w:p w14:paraId="6C3B8D5F" w14:textId="77777777" w:rsidR="00933474" w:rsidRDefault="00000000">
            <w:pPr>
              <w:keepNext/>
              <w:tabs>
                <w:tab w:val="left" w:pos="1059"/>
                <w:tab w:val="left" w:pos="1297"/>
              </w:tabs>
              <w:spacing w:before="53" w:after="30"/>
              <w:jc w:val="right"/>
            </w:pPr>
            <w:r>
              <w:rPr>
                <w:b/>
                <w:sz w:val="18"/>
              </w:rPr>
              <w:tab/>
              <w:t>—</w:t>
            </w:r>
            <w:r>
              <w:rPr>
                <w:b/>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3AB781D" w14:textId="77777777" w:rsidR="00933474" w:rsidRDefault="00933474">
            <w:pPr>
              <w:keepNext/>
            </w:pPr>
          </w:p>
        </w:tc>
        <w:tc>
          <w:tcPr>
            <w:tcW w:w="1365" w:type="dxa"/>
            <w:tcBorders>
              <w:top w:val="nil"/>
              <w:left w:val="nil"/>
              <w:bottom w:val="nil"/>
              <w:right w:val="nil"/>
            </w:tcBorders>
            <w:shd w:val="clear" w:color="auto" w:fill="CCEEFF"/>
            <w:tcMar>
              <w:top w:w="0" w:type="dxa"/>
              <w:left w:w="0" w:type="dxa"/>
              <w:bottom w:w="0" w:type="dxa"/>
              <w:right w:w="15" w:type="dxa"/>
            </w:tcMar>
            <w:vAlign w:val="bottom"/>
          </w:tcPr>
          <w:p w14:paraId="242BBB17" w14:textId="77777777" w:rsidR="00933474" w:rsidRDefault="00000000">
            <w:pPr>
              <w:keepNext/>
              <w:tabs>
                <w:tab w:val="left" w:pos="934"/>
              </w:tabs>
              <w:spacing w:before="53" w:after="30"/>
              <w:jc w:val="right"/>
            </w:pPr>
            <w:r>
              <w:rPr>
                <w:sz w:val="18"/>
              </w:rPr>
              <w:tab/>
              <w:t>(2.3)</w:t>
            </w:r>
          </w:p>
        </w:tc>
      </w:tr>
      <w:tr w:rsidR="00933474" w14:paraId="02C6E4BC" w14:textId="77777777">
        <w:trPr>
          <w:trHeight w:hRule="exact" w:val="255"/>
        </w:trPr>
        <w:tc>
          <w:tcPr>
            <w:tcW w:w="7380" w:type="dxa"/>
            <w:tcBorders>
              <w:top w:val="nil"/>
              <w:left w:val="nil"/>
              <w:bottom w:val="nil"/>
              <w:right w:val="nil"/>
            </w:tcBorders>
            <w:shd w:val="clear" w:color="auto" w:fill="FFFFFF"/>
            <w:tcMar>
              <w:top w:w="0" w:type="dxa"/>
              <w:left w:w="53" w:type="dxa"/>
              <w:bottom w:w="0" w:type="dxa"/>
              <w:right w:w="53" w:type="dxa"/>
            </w:tcMar>
            <w:vAlign w:val="bottom"/>
          </w:tcPr>
          <w:p w14:paraId="0E22F08F" w14:textId="77777777" w:rsidR="00933474" w:rsidRDefault="00000000">
            <w:pPr>
              <w:keepNext/>
              <w:spacing w:before="53" w:after="30"/>
              <w:ind w:left="495"/>
            </w:pPr>
            <w:r>
              <w:rPr>
                <w:sz w:val="18"/>
              </w:rPr>
              <w:t>Acquisition related deferred or contingent consideration</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D73461C" w14:textId="77777777" w:rsidR="00933474" w:rsidRDefault="00933474">
            <w:pPr>
              <w:keepNext/>
            </w:pPr>
          </w:p>
        </w:tc>
        <w:tc>
          <w:tcPr>
            <w:tcW w:w="1365" w:type="dxa"/>
            <w:tcBorders>
              <w:top w:val="nil"/>
              <w:left w:val="nil"/>
              <w:bottom w:val="nil"/>
              <w:right w:val="nil"/>
            </w:tcBorders>
            <w:shd w:val="clear" w:color="auto" w:fill="FFFFFF"/>
            <w:tcMar>
              <w:top w:w="0" w:type="dxa"/>
              <w:left w:w="0" w:type="dxa"/>
              <w:bottom w:w="0" w:type="dxa"/>
              <w:right w:w="15" w:type="dxa"/>
            </w:tcMar>
            <w:vAlign w:val="bottom"/>
          </w:tcPr>
          <w:p w14:paraId="7A5587CB" w14:textId="77777777" w:rsidR="00933474" w:rsidRDefault="00000000">
            <w:pPr>
              <w:keepNext/>
              <w:tabs>
                <w:tab w:val="left" w:pos="934"/>
              </w:tabs>
              <w:spacing w:before="53" w:after="30"/>
              <w:jc w:val="right"/>
            </w:pPr>
            <w:r>
              <w:rPr>
                <w:b/>
                <w:sz w:val="18"/>
              </w:rPr>
              <w:tab/>
              <w:t>(0.4)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E477F0B" w14:textId="77777777" w:rsidR="00933474" w:rsidRDefault="00933474">
            <w:pPr>
              <w:keepNext/>
            </w:pPr>
          </w:p>
        </w:tc>
        <w:tc>
          <w:tcPr>
            <w:tcW w:w="1365" w:type="dxa"/>
            <w:tcBorders>
              <w:top w:val="nil"/>
              <w:left w:val="nil"/>
              <w:bottom w:val="nil"/>
              <w:right w:val="nil"/>
            </w:tcBorders>
            <w:shd w:val="clear" w:color="auto" w:fill="FFFFFF"/>
            <w:tcMar>
              <w:top w:w="0" w:type="dxa"/>
              <w:left w:w="0" w:type="dxa"/>
              <w:bottom w:w="0" w:type="dxa"/>
              <w:right w:w="15" w:type="dxa"/>
            </w:tcMar>
            <w:vAlign w:val="bottom"/>
          </w:tcPr>
          <w:p w14:paraId="57E18C0E" w14:textId="77777777" w:rsidR="00933474" w:rsidRDefault="00000000">
            <w:pPr>
              <w:keepNext/>
              <w:tabs>
                <w:tab w:val="left" w:pos="934"/>
              </w:tabs>
              <w:spacing w:before="53" w:after="30"/>
              <w:jc w:val="right"/>
            </w:pPr>
            <w:r>
              <w:rPr>
                <w:sz w:val="18"/>
              </w:rPr>
              <w:tab/>
              <w:t>(0.4)</w:t>
            </w:r>
          </w:p>
        </w:tc>
      </w:tr>
      <w:tr w:rsidR="00933474" w14:paraId="33996896" w14:textId="77777777">
        <w:trPr>
          <w:trHeight w:hRule="exact" w:val="255"/>
        </w:trPr>
        <w:tc>
          <w:tcPr>
            <w:tcW w:w="7380" w:type="dxa"/>
            <w:tcBorders>
              <w:top w:val="nil"/>
              <w:left w:val="nil"/>
              <w:bottom w:val="nil"/>
              <w:right w:val="nil"/>
            </w:tcBorders>
            <w:shd w:val="clear" w:color="auto" w:fill="CCEEFF"/>
            <w:tcMar>
              <w:top w:w="0" w:type="dxa"/>
              <w:left w:w="53" w:type="dxa"/>
              <w:bottom w:w="0" w:type="dxa"/>
              <w:right w:w="53" w:type="dxa"/>
            </w:tcMar>
            <w:vAlign w:val="bottom"/>
          </w:tcPr>
          <w:p w14:paraId="2341A623" w14:textId="77777777" w:rsidR="00933474" w:rsidRDefault="00000000">
            <w:pPr>
              <w:keepNext/>
              <w:spacing w:before="53" w:after="30"/>
              <w:ind w:left="495"/>
            </w:pPr>
            <w:r>
              <w:rPr>
                <w:sz w:val="18"/>
              </w:rPr>
              <w:t>Repurchases of ordinary shares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88F5C25" w14:textId="77777777" w:rsidR="00933474" w:rsidRDefault="00933474">
            <w:pPr>
              <w:keepNext/>
            </w:pPr>
          </w:p>
        </w:tc>
        <w:tc>
          <w:tcPr>
            <w:tcW w:w="1365" w:type="dxa"/>
            <w:tcBorders>
              <w:top w:val="nil"/>
              <w:left w:val="nil"/>
              <w:bottom w:val="nil"/>
              <w:right w:val="nil"/>
            </w:tcBorders>
            <w:shd w:val="clear" w:color="auto" w:fill="CCEEFF"/>
            <w:tcMar>
              <w:top w:w="0" w:type="dxa"/>
              <w:left w:w="0" w:type="dxa"/>
              <w:bottom w:w="0" w:type="dxa"/>
              <w:right w:w="15" w:type="dxa"/>
            </w:tcMar>
            <w:vAlign w:val="bottom"/>
          </w:tcPr>
          <w:p w14:paraId="1ECEB03D" w14:textId="77777777" w:rsidR="00933474" w:rsidRDefault="00000000">
            <w:pPr>
              <w:keepNext/>
              <w:tabs>
                <w:tab w:val="left" w:pos="754"/>
              </w:tabs>
              <w:spacing w:before="53" w:after="30"/>
              <w:jc w:val="right"/>
            </w:pPr>
            <w:r>
              <w:rPr>
                <w:b/>
                <w:sz w:val="18"/>
              </w:rPr>
              <w:tab/>
              <w:t>(235.5)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A4BE1DC" w14:textId="77777777" w:rsidR="00933474" w:rsidRDefault="00933474">
            <w:pPr>
              <w:keepNext/>
            </w:pPr>
          </w:p>
        </w:tc>
        <w:tc>
          <w:tcPr>
            <w:tcW w:w="1365" w:type="dxa"/>
            <w:tcBorders>
              <w:top w:val="nil"/>
              <w:left w:val="nil"/>
              <w:bottom w:val="nil"/>
              <w:right w:val="nil"/>
            </w:tcBorders>
            <w:shd w:val="clear" w:color="auto" w:fill="CCEEFF"/>
            <w:tcMar>
              <w:top w:w="0" w:type="dxa"/>
              <w:left w:w="0" w:type="dxa"/>
              <w:bottom w:w="0" w:type="dxa"/>
              <w:right w:w="15" w:type="dxa"/>
            </w:tcMar>
            <w:vAlign w:val="bottom"/>
          </w:tcPr>
          <w:p w14:paraId="4C249C9F" w14:textId="77777777" w:rsidR="00933474" w:rsidRDefault="00000000">
            <w:pPr>
              <w:keepNext/>
              <w:tabs>
                <w:tab w:val="left" w:pos="754"/>
              </w:tabs>
              <w:spacing w:before="53" w:after="30"/>
              <w:jc w:val="right"/>
            </w:pPr>
            <w:r>
              <w:rPr>
                <w:sz w:val="18"/>
              </w:rPr>
              <w:tab/>
              <w:t>(211.3)</w:t>
            </w:r>
          </w:p>
        </w:tc>
      </w:tr>
      <w:tr w:rsidR="00933474" w14:paraId="3BD2072D" w14:textId="77777777">
        <w:trPr>
          <w:trHeight w:hRule="exact" w:val="255"/>
        </w:trPr>
        <w:tc>
          <w:tcPr>
            <w:tcW w:w="7380" w:type="dxa"/>
            <w:tcBorders>
              <w:top w:val="nil"/>
              <w:left w:val="nil"/>
              <w:bottom w:val="nil"/>
              <w:right w:val="nil"/>
            </w:tcBorders>
            <w:shd w:val="clear" w:color="auto" w:fill="FFFFFF"/>
            <w:tcMar>
              <w:top w:w="0" w:type="dxa"/>
              <w:left w:w="53" w:type="dxa"/>
              <w:bottom w:w="0" w:type="dxa"/>
              <w:right w:w="53" w:type="dxa"/>
            </w:tcMar>
            <w:vAlign w:val="bottom"/>
          </w:tcPr>
          <w:p w14:paraId="1F4E20C1" w14:textId="77777777" w:rsidR="00933474" w:rsidRDefault="00000000">
            <w:pPr>
              <w:keepNext/>
              <w:spacing w:before="53" w:after="30"/>
              <w:ind w:left="495"/>
            </w:pPr>
            <w:r>
              <w:rPr>
                <w:sz w:val="18"/>
              </w:rPr>
              <w:t>Cash dividends paid to ordinary shareholders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34B52EC" w14:textId="77777777" w:rsidR="00933474" w:rsidRDefault="00933474">
            <w:pPr>
              <w:keepNext/>
            </w:pPr>
          </w:p>
        </w:tc>
        <w:tc>
          <w:tcPr>
            <w:tcW w:w="1365" w:type="dxa"/>
            <w:tcBorders>
              <w:top w:val="nil"/>
              <w:left w:val="nil"/>
              <w:bottom w:val="nil"/>
              <w:right w:val="nil"/>
            </w:tcBorders>
            <w:shd w:val="clear" w:color="auto" w:fill="FFFFFF"/>
            <w:tcMar>
              <w:top w:w="0" w:type="dxa"/>
              <w:left w:w="0" w:type="dxa"/>
              <w:bottom w:w="0" w:type="dxa"/>
              <w:right w:w="15" w:type="dxa"/>
            </w:tcMar>
            <w:vAlign w:val="bottom"/>
          </w:tcPr>
          <w:p w14:paraId="4BB8F429" w14:textId="77777777" w:rsidR="00933474" w:rsidRDefault="00000000">
            <w:pPr>
              <w:keepNext/>
              <w:tabs>
                <w:tab w:val="left" w:pos="754"/>
              </w:tabs>
              <w:spacing w:before="53" w:after="30"/>
              <w:jc w:val="right"/>
            </w:pPr>
            <w:r>
              <w:rPr>
                <w:b/>
                <w:sz w:val="18"/>
              </w:rPr>
              <w:tab/>
              <w:t>(241.8)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17BAD3A" w14:textId="77777777" w:rsidR="00933474" w:rsidRDefault="00933474">
            <w:pPr>
              <w:keepNext/>
            </w:pPr>
          </w:p>
        </w:tc>
        <w:tc>
          <w:tcPr>
            <w:tcW w:w="1365" w:type="dxa"/>
            <w:tcBorders>
              <w:top w:val="nil"/>
              <w:left w:val="nil"/>
              <w:bottom w:val="nil"/>
              <w:right w:val="nil"/>
            </w:tcBorders>
            <w:shd w:val="clear" w:color="auto" w:fill="FFFFFF"/>
            <w:tcMar>
              <w:top w:w="0" w:type="dxa"/>
              <w:left w:w="0" w:type="dxa"/>
              <w:bottom w:w="0" w:type="dxa"/>
              <w:right w:w="15" w:type="dxa"/>
            </w:tcMar>
            <w:vAlign w:val="bottom"/>
          </w:tcPr>
          <w:p w14:paraId="50B145DD" w14:textId="77777777" w:rsidR="00933474" w:rsidRDefault="00000000">
            <w:pPr>
              <w:keepNext/>
              <w:tabs>
                <w:tab w:val="left" w:pos="754"/>
              </w:tabs>
              <w:spacing w:before="53" w:after="30"/>
              <w:jc w:val="right"/>
            </w:pPr>
            <w:r>
              <w:rPr>
                <w:sz w:val="18"/>
              </w:rPr>
              <w:tab/>
              <w:t>(219.9)</w:t>
            </w:r>
          </w:p>
        </w:tc>
      </w:tr>
      <w:tr w:rsidR="00933474" w14:paraId="6844685B" w14:textId="77777777">
        <w:trPr>
          <w:trHeight w:hRule="exact" w:val="255"/>
        </w:trPr>
        <w:tc>
          <w:tcPr>
            <w:tcW w:w="7380" w:type="dxa"/>
            <w:tcBorders>
              <w:top w:val="nil"/>
              <w:left w:val="nil"/>
              <w:bottom w:val="nil"/>
              <w:right w:val="nil"/>
            </w:tcBorders>
            <w:shd w:val="clear" w:color="auto" w:fill="CCEEFF"/>
            <w:tcMar>
              <w:top w:w="0" w:type="dxa"/>
              <w:left w:w="53" w:type="dxa"/>
              <w:bottom w:w="0" w:type="dxa"/>
              <w:right w:w="53" w:type="dxa"/>
            </w:tcMar>
            <w:vAlign w:val="bottom"/>
          </w:tcPr>
          <w:p w14:paraId="036A25AA" w14:textId="77777777" w:rsidR="00933474" w:rsidRDefault="00000000">
            <w:pPr>
              <w:keepNext/>
              <w:spacing w:before="53" w:after="30"/>
              <w:ind w:left="495"/>
            </w:pPr>
            <w:r>
              <w:rPr>
                <w:sz w:val="18"/>
              </w:rPr>
              <w:t>Distributions to noncontrolling interest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A3395D8" w14:textId="77777777" w:rsidR="00933474" w:rsidRDefault="00933474">
            <w:pPr>
              <w:keepNext/>
            </w:pPr>
          </w:p>
        </w:tc>
        <w:tc>
          <w:tcPr>
            <w:tcW w:w="1365" w:type="dxa"/>
            <w:tcBorders>
              <w:top w:val="nil"/>
              <w:left w:val="nil"/>
              <w:bottom w:val="nil"/>
              <w:right w:val="nil"/>
            </w:tcBorders>
            <w:shd w:val="clear" w:color="auto" w:fill="CCEEFF"/>
            <w:tcMar>
              <w:top w:w="0" w:type="dxa"/>
              <w:left w:w="0" w:type="dxa"/>
              <w:bottom w:w="0" w:type="dxa"/>
              <w:right w:w="15" w:type="dxa"/>
            </w:tcMar>
            <w:vAlign w:val="bottom"/>
          </w:tcPr>
          <w:p w14:paraId="480843F4" w14:textId="77777777" w:rsidR="00933474" w:rsidRDefault="00000000">
            <w:pPr>
              <w:keepNext/>
              <w:tabs>
                <w:tab w:val="left" w:pos="934"/>
              </w:tabs>
              <w:spacing w:before="53" w:after="30"/>
              <w:jc w:val="right"/>
            </w:pPr>
            <w:r>
              <w:rPr>
                <w:b/>
                <w:sz w:val="18"/>
              </w:rPr>
              <w:tab/>
              <w:t>(1.4)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023C23C" w14:textId="77777777" w:rsidR="00933474" w:rsidRDefault="00933474">
            <w:pPr>
              <w:keepNext/>
            </w:pPr>
          </w:p>
        </w:tc>
        <w:tc>
          <w:tcPr>
            <w:tcW w:w="1365" w:type="dxa"/>
            <w:tcBorders>
              <w:top w:val="nil"/>
              <w:left w:val="nil"/>
              <w:bottom w:val="nil"/>
              <w:right w:val="nil"/>
            </w:tcBorders>
            <w:shd w:val="clear" w:color="auto" w:fill="CCEEFF"/>
            <w:tcMar>
              <w:top w:w="0" w:type="dxa"/>
              <w:left w:w="0" w:type="dxa"/>
              <w:bottom w:w="0" w:type="dxa"/>
              <w:right w:w="15" w:type="dxa"/>
            </w:tcMar>
            <w:vAlign w:val="bottom"/>
          </w:tcPr>
          <w:p w14:paraId="76DF1C0F" w14:textId="77777777" w:rsidR="00933474" w:rsidRDefault="00000000">
            <w:pPr>
              <w:keepNext/>
              <w:tabs>
                <w:tab w:val="left" w:pos="934"/>
              </w:tabs>
              <w:spacing w:before="53" w:after="30"/>
              <w:jc w:val="right"/>
            </w:pPr>
            <w:r>
              <w:rPr>
                <w:sz w:val="18"/>
              </w:rPr>
              <w:tab/>
              <w:t>(2.1)</w:t>
            </w:r>
          </w:p>
        </w:tc>
      </w:tr>
      <w:tr w:rsidR="00933474" w14:paraId="6143A5B3" w14:textId="77777777">
        <w:trPr>
          <w:trHeight w:hRule="exact" w:val="240"/>
        </w:trPr>
        <w:tc>
          <w:tcPr>
            <w:tcW w:w="7380" w:type="dxa"/>
            <w:tcBorders>
              <w:top w:val="nil"/>
              <w:left w:val="nil"/>
              <w:bottom w:val="nil"/>
              <w:right w:val="nil"/>
            </w:tcBorders>
            <w:shd w:val="clear" w:color="auto" w:fill="FFFFFF"/>
            <w:tcMar>
              <w:top w:w="0" w:type="dxa"/>
              <w:left w:w="53" w:type="dxa"/>
              <w:bottom w:w="0" w:type="dxa"/>
              <w:right w:w="53" w:type="dxa"/>
            </w:tcMar>
            <w:vAlign w:val="bottom"/>
          </w:tcPr>
          <w:p w14:paraId="23644B7E" w14:textId="77777777" w:rsidR="00933474" w:rsidRDefault="00000000">
            <w:pPr>
              <w:keepNext/>
              <w:spacing w:before="53" w:after="30"/>
              <w:ind w:left="495"/>
            </w:pPr>
            <w:r>
              <w:rPr>
                <w:sz w:val="18"/>
              </w:rPr>
              <w:t>Contributions from noncontrolling interest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9B0F1D8" w14:textId="77777777" w:rsidR="00933474" w:rsidRDefault="00933474">
            <w:pPr>
              <w:keepNext/>
            </w:pPr>
          </w:p>
        </w:tc>
        <w:tc>
          <w:tcPr>
            <w:tcW w:w="1365" w:type="dxa"/>
            <w:tcBorders>
              <w:top w:val="nil"/>
              <w:left w:val="nil"/>
              <w:bottom w:val="nil"/>
              <w:right w:val="nil"/>
            </w:tcBorders>
            <w:shd w:val="clear" w:color="auto" w:fill="FFFFFF"/>
            <w:tcMar>
              <w:top w:w="0" w:type="dxa"/>
              <w:left w:w="0" w:type="dxa"/>
              <w:bottom w:w="0" w:type="dxa"/>
              <w:right w:w="15" w:type="dxa"/>
            </w:tcMar>
            <w:vAlign w:val="bottom"/>
          </w:tcPr>
          <w:p w14:paraId="743AD9D6" w14:textId="77777777" w:rsidR="00933474" w:rsidRDefault="00000000">
            <w:pPr>
              <w:keepNext/>
              <w:tabs>
                <w:tab w:val="left" w:pos="1059"/>
                <w:tab w:val="left" w:pos="1297"/>
              </w:tabs>
              <w:spacing w:before="53" w:after="30"/>
              <w:jc w:val="right"/>
            </w:pPr>
            <w:r>
              <w:rPr>
                <w:b/>
                <w:sz w:val="18"/>
              </w:rPr>
              <w:tab/>
              <w:t>—</w:t>
            </w:r>
            <w:r>
              <w:rPr>
                <w:b/>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0C3D5F0" w14:textId="77777777" w:rsidR="00933474" w:rsidRDefault="00933474">
            <w:pPr>
              <w:keepNext/>
            </w:pPr>
          </w:p>
        </w:tc>
        <w:tc>
          <w:tcPr>
            <w:tcW w:w="1365" w:type="dxa"/>
            <w:tcBorders>
              <w:top w:val="nil"/>
              <w:left w:val="nil"/>
              <w:bottom w:val="nil"/>
              <w:right w:val="nil"/>
            </w:tcBorders>
            <w:shd w:val="clear" w:color="auto" w:fill="FFFFFF"/>
            <w:tcMar>
              <w:top w:w="0" w:type="dxa"/>
              <w:left w:w="0" w:type="dxa"/>
              <w:bottom w:w="0" w:type="dxa"/>
              <w:right w:w="15" w:type="dxa"/>
            </w:tcMar>
            <w:vAlign w:val="bottom"/>
          </w:tcPr>
          <w:p w14:paraId="43F320F1" w14:textId="77777777" w:rsidR="00933474" w:rsidRDefault="00000000">
            <w:pPr>
              <w:keepNext/>
              <w:tabs>
                <w:tab w:val="left" w:pos="1014"/>
                <w:tab w:val="left" w:pos="1297"/>
              </w:tabs>
              <w:spacing w:before="53" w:after="30"/>
              <w:jc w:val="right"/>
            </w:pPr>
            <w:r>
              <w:rPr>
                <w:sz w:val="18"/>
              </w:rPr>
              <w:tab/>
              <w:t>2.5</w:t>
            </w:r>
            <w:r>
              <w:rPr>
                <w:sz w:val="18"/>
              </w:rPr>
              <w:tab/>
            </w:r>
          </w:p>
        </w:tc>
      </w:tr>
      <w:tr w:rsidR="00933474" w14:paraId="41E32E41" w14:textId="77777777">
        <w:trPr>
          <w:trHeight w:hRule="exact" w:val="255"/>
        </w:trPr>
        <w:tc>
          <w:tcPr>
            <w:tcW w:w="7380" w:type="dxa"/>
            <w:tcBorders>
              <w:top w:val="nil"/>
              <w:left w:val="nil"/>
              <w:bottom w:val="nil"/>
              <w:right w:val="nil"/>
            </w:tcBorders>
            <w:shd w:val="clear" w:color="auto" w:fill="CCEEFF"/>
            <w:tcMar>
              <w:top w:w="0" w:type="dxa"/>
              <w:left w:w="53" w:type="dxa"/>
              <w:bottom w:w="0" w:type="dxa"/>
              <w:right w:w="53" w:type="dxa"/>
            </w:tcMar>
            <w:vAlign w:val="bottom"/>
          </w:tcPr>
          <w:p w14:paraId="7B38B04C" w14:textId="77777777" w:rsidR="00933474" w:rsidRDefault="00000000">
            <w:pPr>
              <w:keepNext/>
              <w:spacing w:before="53" w:after="30"/>
              <w:ind w:left="495"/>
            </w:pPr>
            <w:r>
              <w:rPr>
                <w:sz w:val="18"/>
              </w:rPr>
              <w:t>Stock option and other equity transactions, net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8D03F82" w14:textId="77777777" w:rsidR="00933474" w:rsidRDefault="00933474">
            <w:pPr>
              <w:keepNext/>
            </w:pPr>
          </w:p>
        </w:tc>
        <w:tc>
          <w:tcPr>
            <w:tcW w:w="13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8212747" w14:textId="77777777" w:rsidR="00933474" w:rsidRDefault="00000000">
            <w:pPr>
              <w:keepNext/>
              <w:tabs>
                <w:tab w:val="left" w:pos="924"/>
                <w:tab w:val="left" w:pos="1297"/>
              </w:tabs>
              <w:spacing w:before="53" w:after="30"/>
              <w:jc w:val="right"/>
            </w:pPr>
            <w:r>
              <w:rPr>
                <w:b/>
                <w:sz w:val="18"/>
              </w:rPr>
              <w:tab/>
              <w:t>32.9</w:t>
            </w:r>
            <w:r>
              <w:rPr>
                <w:b/>
                <w:sz w:val="18"/>
              </w:rPr>
              <w:tab/>
            </w: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2AECD2D1" w14:textId="77777777" w:rsidR="00933474" w:rsidRDefault="00933474">
            <w:pPr>
              <w:keepNext/>
            </w:pPr>
          </w:p>
        </w:tc>
        <w:tc>
          <w:tcPr>
            <w:tcW w:w="13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A6077DD" w14:textId="77777777" w:rsidR="00933474" w:rsidRDefault="00000000">
            <w:pPr>
              <w:keepNext/>
              <w:tabs>
                <w:tab w:val="left" w:pos="924"/>
                <w:tab w:val="left" w:pos="1297"/>
              </w:tabs>
              <w:spacing w:before="53" w:after="30"/>
              <w:jc w:val="right"/>
            </w:pPr>
            <w:r>
              <w:rPr>
                <w:sz w:val="18"/>
              </w:rPr>
              <w:tab/>
              <w:t>25.5</w:t>
            </w:r>
            <w:r>
              <w:rPr>
                <w:sz w:val="18"/>
              </w:rPr>
              <w:tab/>
            </w:r>
          </w:p>
        </w:tc>
      </w:tr>
      <w:tr w:rsidR="00933474" w14:paraId="03EDFC14" w14:textId="77777777">
        <w:trPr>
          <w:trHeight w:hRule="exact" w:val="255"/>
        </w:trPr>
        <w:tc>
          <w:tcPr>
            <w:tcW w:w="7380" w:type="dxa"/>
            <w:tcBorders>
              <w:top w:val="nil"/>
              <w:left w:val="nil"/>
              <w:bottom w:val="nil"/>
              <w:right w:val="nil"/>
            </w:tcBorders>
            <w:shd w:val="clear" w:color="auto" w:fill="FFFFFF"/>
            <w:tcMar>
              <w:top w:w="0" w:type="dxa"/>
              <w:left w:w="53" w:type="dxa"/>
              <w:bottom w:w="0" w:type="dxa"/>
              <w:right w:w="53" w:type="dxa"/>
            </w:tcMar>
          </w:tcPr>
          <w:p w14:paraId="43724CB4" w14:textId="77777777" w:rsidR="00933474" w:rsidRDefault="00000000">
            <w:pPr>
              <w:keepNext/>
              <w:spacing w:before="33" w:after="30"/>
            </w:pPr>
            <w:r>
              <w:rPr>
                <w:b/>
                <w:sz w:val="18"/>
              </w:rPr>
              <w:t>Net cash used in financing activities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2F56E1C" w14:textId="77777777" w:rsidR="00933474" w:rsidRDefault="00933474">
            <w:pPr>
              <w:keepNext/>
            </w:pPr>
          </w:p>
        </w:tc>
        <w:tc>
          <w:tcPr>
            <w:tcW w:w="136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C8DDE0B" w14:textId="77777777" w:rsidR="00933474" w:rsidRDefault="00000000">
            <w:pPr>
              <w:keepNext/>
              <w:tabs>
                <w:tab w:val="left" w:pos="754"/>
              </w:tabs>
              <w:spacing w:before="33" w:after="30"/>
              <w:jc w:val="right"/>
            </w:pPr>
            <w:r>
              <w:rPr>
                <w:b/>
                <w:sz w:val="18"/>
              </w:rPr>
              <w:tab/>
              <w:t>(568.2)</w:t>
            </w: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198C3CD7" w14:textId="77777777" w:rsidR="00933474" w:rsidRDefault="00933474">
            <w:pPr>
              <w:keepNext/>
            </w:pPr>
          </w:p>
        </w:tc>
        <w:tc>
          <w:tcPr>
            <w:tcW w:w="136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3406CCDD" w14:textId="77777777" w:rsidR="00933474" w:rsidRDefault="00000000">
            <w:pPr>
              <w:keepNext/>
              <w:tabs>
                <w:tab w:val="left" w:pos="619"/>
              </w:tabs>
              <w:spacing w:before="33" w:after="30"/>
              <w:jc w:val="right"/>
            </w:pPr>
            <w:r>
              <w:rPr>
                <w:sz w:val="18"/>
              </w:rPr>
              <w:tab/>
              <w:t>(1,572.4)</w:t>
            </w:r>
          </w:p>
        </w:tc>
      </w:tr>
      <w:tr w:rsidR="00933474" w14:paraId="1E080DCB" w14:textId="77777777">
        <w:trPr>
          <w:trHeight w:hRule="exact" w:val="255"/>
        </w:trPr>
        <w:tc>
          <w:tcPr>
            <w:tcW w:w="7380" w:type="dxa"/>
            <w:tcBorders>
              <w:top w:val="nil"/>
              <w:left w:val="nil"/>
              <w:bottom w:val="nil"/>
              <w:right w:val="nil"/>
            </w:tcBorders>
            <w:shd w:val="clear" w:color="auto" w:fill="CCEEFF"/>
            <w:tcMar>
              <w:top w:w="0" w:type="dxa"/>
              <w:left w:w="53" w:type="dxa"/>
              <w:bottom w:w="0" w:type="dxa"/>
              <w:right w:w="53" w:type="dxa"/>
            </w:tcMar>
          </w:tcPr>
          <w:p w14:paraId="5BEC2ACF" w14:textId="77777777" w:rsidR="00933474" w:rsidRDefault="00000000">
            <w:pPr>
              <w:keepNext/>
              <w:spacing w:before="53" w:after="30"/>
            </w:pPr>
            <w:r>
              <w:rPr>
                <w:sz w:val="18"/>
              </w:rPr>
              <w:t>Effect of exchange rate changes on cash and cash equivalents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E333319" w14:textId="77777777" w:rsidR="00933474" w:rsidRDefault="00933474">
            <w:pPr>
              <w:keepNext/>
            </w:pPr>
          </w:p>
        </w:tc>
        <w:tc>
          <w:tcPr>
            <w:tcW w:w="13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D3C0F23" w14:textId="77777777" w:rsidR="00933474" w:rsidRDefault="00000000">
            <w:pPr>
              <w:keepNext/>
              <w:tabs>
                <w:tab w:val="left" w:pos="1014"/>
                <w:tab w:val="left" w:pos="1297"/>
              </w:tabs>
              <w:spacing w:before="53" w:after="30"/>
              <w:jc w:val="right"/>
            </w:pPr>
            <w:r>
              <w:rPr>
                <w:b/>
                <w:sz w:val="18"/>
              </w:rPr>
              <w:tab/>
              <w:t>7.2</w:t>
            </w:r>
            <w:r>
              <w:rPr>
                <w:b/>
                <w:sz w:val="18"/>
              </w:rPr>
              <w:tab/>
            </w: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641D8F60" w14:textId="77777777" w:rsidR="00933474" w:rsidRDefault="00933474">
            <w:pPr>
              <w:keepNext/>
            </w:pPr>
          </w:p>
        </w:tc>
        <w:tc>
          <w:tcPr>
            <w:tcW w:w="13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D1231A9" w14:textId="77777777" w:rsidR="00933474" w:rsidRDefault="00000000">
            <w:pPr>
              <w:keepNext/>
              <w:tabs>
                <w:tab w:val="left" w:pos="1014"/>
                <w:tab w:val="left" w:pos="1297"/>
              </w:tabs>
              <w:spacing w:before="53" w:after="30"/>
              <w:jc w:val="right"/>
            </w:pPr>
            <w:r>
              <w:rPr>
                <w:sz w:val="18"/>
              </w:rPr>
              <w:tab/>
              <w:t>0.2</w:t>
            </w:r>
            <w:r>
              <w:rPr>
                <w:sz w:val="18"/>
              </w:rPr>
              <w:tab/>
            </w:r>
          </w:p>
        </w:tc>
      </w:tr>
      <w:tr w:rsidR="00933474" w14:paraId="633F206B" w14:textId="77777777">
        <w:trPr>
          <w:trHeight w:hRule="exact" w:val="255"/>
        </w:trPr>
        <w:tc>
          <w:tcPr>
            <w:tcW w:w="7380" w:type="dxa"/>
            <w:tcBorders>
              <w:top w:val="nil"/>
              <w:left w:val="nil"/>
              <w:bottom w:val="nil"/>
              <w:right w:val="nil"/>
            </w:tcBorders>
            <w:shd w:val="clear" w:color="auto" w:fill="FFFFFF"/>
            <w:tcMar>
              <w:top w:w="0" w:type="dxa"/>
              <w:left w:w="53" w:type="dxa"/>
              <w:bottom w:w="0" w:type="dxa"/>
              <w:right w:w="53" w:type="dxa"/>
            </w:tcMar>
            <w:vAlign w:val="bottom"/>
          </w:tcPr>
          <w:p w14:paraId="3605DFB7" w14:textId="77777777" w:rsidR="00933474" w:rsidRDefault="00000000">
            <w:pPr>
              <w:keepNext/>
              <w:spacing w:before="33" w:after="30"/>
            </w:pPr>
            <w:r>
              <w:rPr>
                <w:sz w:val="18"/>
              </w:rPr>
              <w:t>Increase (decrease) in cash and cash equivalents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A644773" w14:textId="77777777" w:rsidR="00933474" w:rsidRDefault="00933474">
            <w:pPr>
              <w:keepNext/>
            </w:pPr>
          </w:p>
        </w:tc>
        <w:tc>
          <w:tcPr>
            <w:tcW w:w="136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1415C3B2" w14:textId="77777777" w:rsidR="00933474" w:rsidRDefault="00000000">
            <w:pPr>
              <w:keepNext/>
              <w:tabs>
                <w:tab w:val="left" w:pos="834"/>
                <w:tab w:val="left" w:pos="1297"/>
              </w:tabs>
              <w:spacing w:before="33" w:after="30"/>
              <w:jc w:val="right"/>
            </w:pPr>
            <w:r>
              <w:rPr>
                <w:b/>
                <w:sz w:val="18"/>
              </w:rPr>
              <w:tab/>
              <w:t>267.9</w:t>
            </w:r>
            <w:r>
              <w:rPr>
                <w:b/>
                <w:sz w:val="18"/>
              </w:rPr>
              <w:tab/>
            </w: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220150FE" w14:textId="77777777" w:rsidR="00933474" w:rsidRDefault="00933474">
            <w:pPr>
              <w:keepNext/>
            </w:pPr>
          </w:p>
        </w:tc>
        <w:tc>
          <w:tcPr>
            <w:tcW w:w="136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78CE522" w14:textId="77777777" w:rsidR="00933474" w:rsidRDefault="00000000">
            <w:pPr>
              <w:keepNext/>
              <w:tabs>
                <w:tab w:val="left" w:pos="844"/>
              </w:tabs>
              <w:spacing w:before="33" w:after="30"/>
              <w:jc w:val="right"/>
            </w:pPr>
            <w:r>
              <w:rPr>
                <w:sz w:val="18"/>
              </w:rPr>
              <w:tab/>
              <w:t>(35.3)</w:t>
            </w:r>
          </w:p>
        </w:tc>
      </w:tr>
      <w:tr w:rsidR="00933474" w14:paraId="3410420F" w14:textId="77777777">
        <w:trPr>
          <w:trHeight w:hRule="exact" w:val="255"/>
        </w:trPr>
        <w:tc>
          <w:tcPr>
            <w:tcW w:w="7380" w:type="dxa"/>
            <w:tcBorders>
              <w:top w:val="nil"/>
              <w:left w:val="nil"/>
              <w:bottom w:val="nil"/>
              <w:right w:val="nil"/>
            </w:tcBorders>
            <w:shd w:val="clear" w:color="auto" w:fill="CCEEFF"/>
            <w:tcMar>
              <w:top w:w="0" w:type="dxa"/>
              <w:left w:w="53" w:type="dxa"/>
              <w:bottom w:w="0" w:type="dxa"/>
              <w:right w:w="53" w:type="dxa"/>
            </w:tcMar>
          </w:tcPr>
          <w:p w14:paraId="07CB8543" w14:textId="77777777" w:rsidR="00933474" w:rsidRDefault="00000000">
            <w:pPr>
              <w:keepNext/>
              <w:spacing w:before="53" w:after="30"/>
            </w:pPr>
            <w:r>
              <w:rPr>
                <w:sz w:val="18"/>
              </w:rPr>
              <w:t>Cash and cash equivalents at beginning of period</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5C40D65" w14:textId="77777777" w:rsidR="00933474" w:rsidRDefault="00933474">
            <w:pPr>
              <w:keepNext/>
            </w:pPr>
          </w:p>
        </w:tc>
        <w:tc>
          <w:tcPr>
            <w:tcW w:w="13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D429C0D" w14:textId="77777777" w:rsidR="00933474" w:rsidRDefault="00000000">
            <w:pPr>
              <w:keepNext/>
              <w:tabs>
                <w:tab w:val="left" w:pos="834"/>
                <w:tab w:val="left" w:pos="1297"/>
              </w:tabs>
              <w:spacing w:before="53" w:after="30"/>
              <w:jc w:val="right"/>
            </w:pPr>
            <w:r>
              <w:rPr>
                <w:b/>
                <w:sz w:val="18"/>
              </w:rPr>
              <w:tab/>
              <w:t>171.7</w:t>
            </w:r>
            <w:r>
              <w:rPr>
                <w:b/>
                <w:sz w:val="18"/>
              </w:rPr>
              <w:tab/>
            </w: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2F69A00D" w14:textId="77777777" w:rsidR="00933474" w:rsidRDefault="00933474">
            <w:pPr>
              <w:keepNext/>
            </w:pPr>
          </w:p>
        </w:tc>
        <w:tc>
          <w:tcPr>
            <w:tcW w:w="13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2DD9FC" w14:textId="77777777" w:rsidR="00933474" w:rsidRDefault="00000000">
            <w:pPr>
              <w:keepNext/>
              <w:tabs>
                <w:tab w:val="left" w:pos="834"/>
                <w:tab w:val="left" w:pos="1297"/>
              </w:tabs>
              <w:spacing w:before="53" w:after="30"/>
              <w:jc w:val="right"/>
            </w:pPr>
            <w:r>
              <w:rPr>
                <w:sz w:val="18"/>
              </w:rPr>
              <w:tab/>
              <w:t>207.0</w:t>
            </w:r>
            <w:r>
              <w:rPr>
                <w:sz w:val="18"/>
              </w:rPr>
              <w:tab/>
            </w:r>
          </w:p>
        </w:tc>
      </w:tr>
      <w:tr w:rsidR="00933474" w14:paraId="4AB416C6" w14:textId="77777777">
        <w:trPr>
          <w:trHeight w:hRule="exact" w:val="255"/>
        </w:trPr>
        <w:tc>
          <w:tcPr>
            <w:tcW w:w="7380" w:type="dxa"/>
            <w:tcBorders>
              <w:top w:val="nil"/>
              <w:left w:val="nil"/>
              <w:bottom w:val="nil"/>
              <w:right w:val="nil"/>
            </w:tcBorders>
            <w:shd w:val="clear" w:color="auto" w:fill="FFFFFF"/>
            <w:tcMar>
              <w:top w:w="0" w:type="dxa"/>
              <w:left w:w="53" w:type="dxa"/>
              <w:bottom w:w="0" w:type="dxa"/>
              <w:right w:w="53" w:type="dxa"/>
            </w:tcMar>
          </w:tcPr>
          <w:p w14:paraId="6EC3050D" w14:textId="77777777" w:rsidR="00933474" w:rsidRDefault="00000000">
            <w:pPr>
              <w:spacing w:before="33" w:after="30"/>
            </w:pPr>
            <w:r>
              <w:rPr>
                <w:sz w:val="18"/>
              </w:rPr>
              <w:t>Cash and cash equivalents at end of period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AA5BF21" w14:textId="77777777" w:rsidR="00933474" w:rsidRDefault="00933474"/>
        </w:tc>
        <w:tc>
          <w:tcPr>
            <w:tcW w:w="136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3A2351F" w14:textId="77777777" w:rsidR="00933474" w:rsidRDefault="00000000">
            <w:pPr>
              <w:tabs>
                <w:tab w:val="left" w:pos="834"/>
                <w:tab w:val="left" w:pos="1297"/>
              </w:tabs>
              <w:spacing w:before="33" w:after="30"/>
              <w:jc w:val="right"/>
            </w:pPr>
            <w:r>
              <w:rPr>
                <w:b/>
                <w:sz w:val="18"/>
              </w:rPr>
              <w:t>$</w:t>
            </w:r>
            <w:r>
              <w:rPr>
                <w:b/>
                <w:sz w:val="18"/>
              </w:rPr>
              <w:tab/>
              <w:t>439.6</w:t>
            </w:r>
            <w:r>
              <w:rPr>
                <w:b/>
                <w:sz w:val="18"/>
              </w:rPr>
              <w:tab/>
            </w:r>
          </w:p>
        </w:tc>
        <w:tc>
          <w:tcPr>
            <w:tcW w:w="7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10DCC1D4" w14:textId="77777777" w:rsidR="00933474" w:rsidRDefault="00933474"/>
        </w:tc>
        <w:tc>
          <w:tcPr>
            <w:tcW w:w="136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0049426" w14:textId="77777777" w:rsidR="00933474" w:rsidRDefault="00000000">
            <w:pPr>
              <w:tabs>
                <w:tab w:val="left" w:pos="834"/>
                <w:tab w:val="left" w:pos="1297"/>
              </w:tabs>
              <w:spacing w:before="33" w:after="30"/>
              <w:jc w:val="right"/>
            </w:pPr>
            <w:r>
              <w:rPr>
                <w:sz w:val="18"/>
              </w:rPr>
              <w:t>$</w:t>
            </w:r>
            <w:r>
              <w:rPr>
                <w:sz w:val="18"/>
              </w:rPr>
              <w:tab/>
              <w:t>171.7</w:t>
            </w:r>
            <w:r>
              <w:rPr>
                <w:sz w:val="18"/>
              </w:rPr>
              <w:tab/>
            </w:r>
          </w:p>
        </w:tc>
      </w:tr>
    </w:tbl>
    <w:p w14:paraId="79DA80C5" w14:textId="77777777" w:rsidR="00933474" w:rsidRDefault="00933474">
      <w:pPr>
        <w:spacing w:line="288" w:lineRule="auto"/>
        <w:rPr>
          <w:sz w:val="10"/>
        </w:rPr>
      </w:pPr>
    </w:p>
    <w:tbl>
      <w:tblPr>
        <w:tblStyle w:val="TableNormal0"/>
        <w:tblW w:w="10200" w:type="dxa"/>
        <w:tblInd w:w="0" w:type="dxa"/>
        <w:tblLayout w:type="fixed"/>
        <w:tblLook w:val="04A0" w:firstRow="1" w:lastRow="0" w:firstColumn="1" w:lastColumn="0" w:noHBand="0" w:noVBand="1"/>
      </w:tblPr>
      <w:tblGrid>
        <w:gridCol w:w="10200"/>
      </w:tblGrid>
      <w:tr w:rsidR="00933474" w14:paraId="45BCB013" w14:textId="77777777" w:rsidTr="00A92163">
        <w:trPr>
          <w:trHeight w:hRule="exact" w:val="1235"/>
        </w:trPr>
        <w:tc>
          <w:tcPr>
            <w:tcW w:w="10200"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tcPr>
          <w:p w14:paraId="4E8B0146" w14:textId="77777777" w:rsidR="00933474" w:rsidRDefault="00000000">
            <w:pPr>
              <w:spacing w:before="33" w:after="30"/>
              <w:outlineLvl w:val="0"/>
              <w:rPr>
                <w:sz w:val="18"/>
              </w:rPr>
            </w:pPr>
            <w:r>
              <w:rPr>
                <w:sz w:val="18"/>
              </w:rPr>
              <w:t>The following table presents a financial measure which is considered to be "non-GAAP financial measures" under Securities Exchange Commission rules. Free cash flow is defined by the Company as cash flows from operating activities less purchases of property, plant, equipment and intangibles (capital expenditures) plus proceeds from the sale of property, plant, equipment and intangibles. The Company uses free cash flow as a measure to gauge its ability to pay cash dividends, fund growth outside of core operations, fund future debt principal repayments, and repurchase shares. STERIS's calculation of free cash flows may vary from other companies.</w:t>
            </w:r>
          </w:p>
        </w:tc>
      </w:tr>
    </w:tbl>
    <w:p w14:paraId="72BB93FA" w14:textId="77777777" w:rsidR="00933474" w:rsidRDefault="00933474">
      <w:pPr>
        <w:spacing w:line="288" w:lineRule="auto"/>
        <w:rPr>
          <w:sz w:val="10"/>
        </w:rPr>
      </w:pPr>
    </w:p>
    <w:tbl>
      <w:tblPr>
        <w:tblStyle w:val="TableNormal0"/>
        <w:tblW w:w="10230" w:type="dxa"/>
        <w:tblInd w:w="0" w:type="dxa"/>
        <w:tblLayout w:type="fixed"/>
        <w:tblLook w:val="04A0" w:firstRow="1" w:lastRow="0" w:firstColumn="1" w:lastColumn="0" w:noHBand="0" w:noVBand="1"/>
      </w:tblPr>
      <w:tblGrid>
        <w:gridCol w:w="7275"/>
        <w:gridCol w:w="75"/>
        <w:gridCol w:w="1320"/>
        <w:gridCol w:w="120"/>
        <w:gridCol w:w="1440"/>
      </w:tblGrid>
      <w:tr w:rsidR="00933474" w14:paraId="253F4C04" w14:textId="77777777">
        <w:trPr>
          <w:trHeight w:hRule="exact" w:val="240"/>
        </w:trPr>
        <w:tc>
          <w:tcPr>
            <w:tcW w:w="7275" w:type="dxa"/>
            <w:tcBorders>
              <w:top w:val="nil"/>
              <w:left w:val="nil"/>
              <w:bottom w:val="nil"/>
              <w:right w:val="nil"/>
            </w:tcBorders>
            <w:tcMar>
              <w:top w:w="0" w:type="dxa"/>
              <w:left w:w="0" w:type="dxa"/>
              <w:bottom w:w="0" w:type="dxa"/>
              <w:right w:w="0" w:type="dxa"/>
            </w:tcMar>
            <w:vAlign w:val="bottom"/>
          </w:tcPr>
          <w:p w14:paraId="2128DE2D" w14:textId="77777777" w:rsidR="00933474" w:rsidRDefault="00933474">
            <w:pPr>
              <w:keepNext/>
            </w:pPr>
          </w:p>
        </w:tc>
        <w:tc>
          <w:tcPr>
            <w:tcW w:w="75" w:type="dxa"/>
            <w:tcBorders>
              <w:top w:val="nil"/>
              <w:left w:val="nil"/>
              <w:bottom w:val="nil"/>
              <w:right w:val="nil"/>
            </w:tcBorders>
            <w:tcMar>
              <w:top w:w="0" w:type="dxa"/>
              <w:left w:w="0" w:type="dxa"/>
              <w:bottom w:w="0" w:type="dxa"/>
              <w:right w:w="0" w:type="dxa"/>
            </w:tcMar>
            <w:vAlign w:val="bottom"/>
          </w:tcPr>
          <w:p w14:paraId="37E01DAB" w14:textId="77777777" w:rsidR="00933474" w:rsidRDefault="00933474">
            <w:pPr>
              <w:keepNext/>
            </w:pPr>
          </w:p>
        </w:tc>
        <w:tc>
          <w:tcPr>
            <w:tcW w:w="2880" w:type="dxa"/>
            <w:gridSpan w:val="3"/>
            <w:tcBorders>
              <w:top w:val="nil"/>
              <w:left w:val="nil"/>
              <w:bottom w:val="single" w:sz="8" w:space="0" w:color="000000"/>
              <w:right w:val="nil"/>
            </w:tcBorders>
            <w:tcMar>
              <w:top w:w="0" w:type="dxa"/>
              <w:left w:w="53" w:type="dxa"/>
              <w:bottom w:w="0" w:type="dxa"/>
              <w:right w:w="53" w:type="dxa"/>
            </w:tcMar>
            <w:vAlign w:val="bottom"/>
          </w:tcPr>
          <w:p w14:paraId="2BDF013D" w14:textId="77777777" w:rsidR="00933474" w:rsidRDefault="00000000">
            <w:pPr>
              <w:keepNext/>
              <w:spacing w:before="53" w:after="30"/>
              <w:jc w:val="center"/>
            </w:pPr>
            <w:r>
              <w:rPr>
                <w:b/>
                <w:sz w:val="18"/>
              </w:rPr>
              <w:t xml:space="preserve">Twelve Months Ended March 31, </w:t>
            </w:r>
          </w:p>
        </w:tc>
      </w:tr>
      <w:tr w:rsidR="00933474" w14:paraId="67BFAC39" w14:textId="77777777">
        <w:trPr>
          <w:trHeight w:hRule="exact" w:val="240"/>
        </w:trPr>
        <w:tc>
          <w:tcPr>
            <w:tcW w:w="7275" w:type="dxa"/>
            <w:tcBorders>
              <w:top w:val="nil"/>
              <w:left w:val="nil"/>
              <w:bottom w:val="nil"/>
              <w:right w:val="nil"/>
            </w:tcBorders>
            <w:tcMar>
              <w:top w:w="0" w:type="dxa"/>
              <w:left w:w="0" w:type="dxa"/>
              <w:bottom w:w="0" w:type="dxa"/>
              <w:right w:w="0" w:type="dxa"/>
            </w:tcMar>
            <w:vAlign w:val="bottom"/>
          </w:tcPr>
          <w:p w14:paraId="0853FA8A" w14:textId="77777777" w:rsidR="00933474" w:rsidRDefault="00933474">
            <w:pPr>
              <w:keepNext/>
            </w:pPr>
          </w:p>
        </w:tc>
        <w:tc>
          <w:tcPr>
            <w:tcW w:w="75" w:type="dxa"/>
            <w:tcBorders>
              <w:top w:val="nil"/>
              <w:left w:val="nil"/>
              <w:bottom w:val="nil"/>
              <w:right w:val="nil"/>
            </w:tcBorders>
            <w:tcMar>
              <w:top w:w="0" w:type="dxa"/>
              <w:left w:w="0" w:type="dxa"/>
              <w:bottom w:w="0" w:type="dxa"/>
              <w:right w:w="0" w:type="dxa"/>
            </w:tcMar>
            <w:vAlign w:val="bottom"/>
          </w:tcPr>
          <w:p w14:paraId="18BF45BE" w14:textId="77777777" w:rsidR="00933474" w:rsidRDefault="00933474">
            <w:pPr>
              <w:keepNext/>
            </w:pPr>
          </w:p>
        </w:tc>
        <w:tc>
          <w:tcPr>
            <w:tcW w:w="1320" w:type="dxa"/>
            <w:tcBorders>
              <w:top w:val="nil"/>
              <w:left w:val="nil"/>
              <w:bottom w:val="nil"/>
              <w:right w:val="nil"/>
            </w:tcBorders>
            <w:tcMar>
              <w:top w:w="0" w:type="dxa"/>
              <w:left w:w="53" w:type="dxa"/>
              <w:bottom w:w="0" w:type="dxa"/>
              <w:right w:w="53" w:type="dxa"/>
            </w:tcMar>
            <w:vAlign w:val="bottom"/>
          </w:tcPr>
          <w:p w14:paraId="7CE35A0B" w14:textId="77777777" w:rsidR="00933474" w:rsidRDefault="00000000">
            <w:pPr>
              <w:keepNext/>
              <w:spacing w:before="33" w:after="30"/>
              <w:jc w:val="center"/>
            </w:pPr>
            <w:r>
              <w:rPr>
                <w:b/>
                <w:sz w:val="18"/>
              </w:rPr>
              <w:t>2026</w:t>
            </w:r>
          </w:p>
        </w:tc>
        <w:tc>
          <w:tcPr>
            <w:tcW w:w="120" w:type="dxa"/>
            <w:tcBorders>
              <w:top w:val="single" w:sz="8" w:space="0" w:color="000000"/>
              <w:left w:val="nil"/>
              <w:bottom w:val="nil"/>
              <w:right w:val="nil"/>
            </w:tcBorders>
            <w:tcMar>
              <w:top w:w="0" w:type="dxa"/>
              <w:left w:w="0" w:type="dxa"/>
              <w:bottom w:w="0" w:type="dxa"/>
              <w:right w:w="0" w:type="dxa"/>
            </w:tcMar>
            <w:vAlign w:val="bottom"/>
          </w:tcPr>
          <w:p w14:paraId="390257E6" w14:textId="77777777" w:rsidR="00933474" w:rsidRDefault="00933474">
            <w:pPr>
              <w:keepNext/>
            </w:pPr>
          </w:p>
        </w:tc>
        <w:tc>
          <w:tcPr>
            <w:tcW w:w="1440" w:type="dxa"/>
            <w:tcBorders>
              <w:top w:val="single" w:sz="8" w:space="0" w:color="000000"/>
              <w:left w:val="nil"/>
              <w:bottom w:val="nil"/>
              <w:right w:val="nil"/>
            </w:tcBorders>
            <w:tcMar>
              <w:top w:w="0" w:type="dxa"/>
              <w:left w:w="53" w:type="dxa"/>
              <w:bottom w:w="0" w:type="dxa"/>
              <w:right w:w="53" w:type="dxa"/>
            </w:tcMar>
            <w:vAlign w:val="bottom"/>
          </w:tcPr>
          <w:p w14:paraId="29F2EECB" w14:textId="77777777" w:rsidR="00933474" w:rsidRDefault="00000000">
            <w:pPr>
              <w:keepNext/>
              <w:spacing w:before="33" w:after="30"/>
              <w:jc w:val="center"/>
            </w:pPr>
            <w:r>
              <w:rPr>
                <w:b/>
                <w:sz w:val="18"/>
              </w:rPr>
              <w:t>2025</w:t>
            </w:r>
          </w:p>
        </w:tc>
      </w:tr>
      <w:tr w:rsidR="00933474" w14:paraId="718CC445" w14:textId="77777777">
        <w:trPr>
          <w:trHeight w:hRule="exact" w:val="105"/>
        </w:trPr>
        <w:tc>
          <w:tcPr>
            <w:tcW w:w="7275" w:type="dxa"/>
            <w:tcBorders>
              <w:top w:val="nil"/>
              <w:left w:val="nil"/>
              <w:bottom w:val="nil"/>
              <w:right w:val="nil"/>
            </w:tcBorders>
            <w:shd w:val="clear" w:color="auto" w:fill="FFFFFF"/>
            <w:tcMar>
              <w:top w:w="0" w:type="dxa"/>
              <w:left w:w="0" w:type="dxa"/>
              <w:bottom w:w="0" w:type="dxa"/>
              <w:right w:w="0" w:type="dxa"/>
            </w:tcMar>
            <w:vAlign w:val="bottom"/>
          </w:tcPr>
          <w:p w14:paraId="3F3EF5AD"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D63C80F" w14:textId="77777777" w:rsidR="00933474" w:rsidRDefault="00933474">
            <w:pPr>
              <w:keepNext/>
            </w:pPr>
          </w:p>
        </w:tc>
        <w:tc>
          <w:tcPr>
            <w:tcW w:w="1320" w:type="dxa"/>
            <w:tcBorders>
              <w:top w:val="nil"/>
              <w:left w:val="nil"/>
              <w:bottom w:val="nil"/>
              <w:right w:val="nil"/>
            </w:tcBorders>
            <w:shd w:val="clear" w:color="auto" w:fill="FFFFFF"/>
            <w:tcMar>
              <w:top w:w="0" w:type="dxa"/>
              <w:left w:w="0" w:type="dxa"/>
              <w:bottom w:w="0" w:type="dxa"/>
              <w:right w:w="0" w:type="dxa"/>
            </w:tcMar>
            <w:vAlign w:val="bottom"/>
          </w:tcPr>
          <w:p w14:paraId="27FEDBF7" w14:textId="77777777" w:rsidR="00933474" w:rsidRDefault="00933474">
            <w:pPr>
              <w:keepNext/>
            </w:pPr>
          </w:p>
        </w:tc>
        <w:tc>
          <w:tcPr>
            <w:tcW w:w="120" w:type="dxa"/>
            <w:tcBorders>
              <w:top w:val="nil"/>
              <w:left w:val="nil"/>
              <w:bottom w:val="nil"/>
              <w:right w:val="nil"/>
            </w:tcBorders>
            <w:shd w:val="clear" w:color="auto" w:fill="FFFFFF"/>
            <w:tcMar>
              <w:top w:w="0" w:type="dxa"/>
              <w:left w:w="0" w:type="dxa"/>
              <w:bottom w:w="0" w:type="dxa"/>
              <w:right w:w="0" w:type="dxa"/>
            </w:tcMar>
            <w:vAlign w:val="bottom"/>
          </w:tcPr>
          <w:p w14:paraId="77495796" w14:textId="77777777" w:rsidR="00933474" w:rsidRDefault="00933474">
            <w:pPr>
              <w:keepNext/>
            </w:pPr>
          </w:p>
        </w:tc>
        <w:tc>
          <w:tcPr>
            <w:tcW w:w="1440" w:type="dxa"/>
            <w:tcBorders>
              <w:top w:val="nil"/>
              <w:left w:val="nil"/>
              <w:bottom w:val="nil"/>
              <w:right w:val="nil"/>
            </w:tcBorders>
            <w:shd w:val="clear" w:color="auto" w:fill="FFFFFF"/>
            <w:tcMar>
              <w:top w:w="0" w:type="dxa"/>
              <w:left w:w="0" w:type="dxa"/>
              <w:bottom w:w="0" w:type="dxa"/>
              <w:right w:w="0" w:type="dxa"/>
            </w:tcMar>
            <w:vAlign w:val="bottom"/>
          </w:tcPr>
          <w:p w14:paraId="53B212EC" w14:textId="77777777" w:rsidR="00933474" w:rsidRDefault="00933474">
            <w:pPr>
              <w:keepNext/>
            </w:pPr>
          </w:p>
        </w:tc>
      </w:tr>
      <w:tr w:rsidR="00933474" w14:paraId="3167F3C5" w14:textId="77777777">
        <w:trPr>
          <w:trHeight w:hRule="exact" w:val="255"/>
        </w:trPr>
        <w:tc>
          <w:tcPr>
            <w:tcW w:w="7275" w:type="dxa"/>
            <w:tcBorders>
              <w:top w:val="nil"/>
              <w:left w:val="nil"/>
              <w:bottom w:val="nil"/>
              <w:right w:val="nil"/>
            </w:tcBorders>
            <w:shd w:val="clear" w:color="auto" w:fill="CCEEFF"/>
            <w:tcMar>
              <w:top w:w="0" w:type="dxa"/>
              <w:left w:w="53" w:type="dxa"/>
              <w:bottom w:w="0" w:type="dxa"/>
              <w:right w:w="53" w:type="dxa"/>
            </w:tcMar>
            <w:vAlign w:val="bottom"/>
          </w:tcPr>
          <w:p w14:paraId="4052716B" w14:textId="77777777" w:rsidR="00933474" w:rsidRDefault="00000000">
            <w:pPr>
              <w:keepNext/>
              <w:spacing w:before="53" w:after="30"/>
            </w:pPr>
            <w:r>
              <w:rPr>
                <w:b/>
                <w:sz w:val="18"/>
              </w:rPr>
              <w:t>Calculation of Free Cash Flow:</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5D5F482" w14:textId="77777777" w:rsidR="00933474" w:rsidRDefault="00933474">
            <w:pPr>
              <w:keepNext/>
            </w:pPr>
          </w:p>
        </w:tc>
        <w:tc>
          <w:tcPr>
            <w:tcW w:w="1320" w:type="dxa"/>
            <w:tcBorders>
              <w:top w:val="nil"/>
              <w:left w:val="nil"/>
              <w:bottom w:val="nil"/>
              <w:right w:val="nil"/>
            </w:tcBorders>
            <w:shd w:val="clear" w:color="auto" w:fill="CCEEFF"/>
            <w:tcMar>
              <w:top w:w="0" w:type="dxa"/>
              <w:left w:w="0" w:type="dxa"/>
              <w:bottom w:w="0" w:type="dxa"/>
              <w:right w:w="0" w:type="dxa"/>
            </w:tcMar>
            <w:vAlign w:val="bottom"/>
          </w:tcPr>
          <w:p w14:paraId="6C11E283" w14:textId="77777777" w:rsidR="00933474" w:rsidRDefault="00933474">
            <w:pPr>
              <w:keepNext/>
            </w:pPr>
          </w:p>
        </w:tc>
        <w:tc>
          <w:tcPr>
            <w:tcW w:w="120" w:type="dxa"/>
            <w:tcBorders>
              <w:top w:val="nil"/>
              <w:left w:val="nil"/>
              <w:bottom w:val="nil"/>
              <w:right w:val="nil"/>
            </w:tcBorders>
            <w:shd w:val="clear" w:color="auto" w:fill="CCEEFF"/>
            <w:tcMar>
              <w:top w:w="0" w:type="dxa"/>
              <w:left w:w="0" w:type="dxa"/>
              <w:bottom w:w="0" w:type="dxa"/>
              <w:right w:w="0" w:type="dxa"/>
            </w:tcMar>
            <w:vAlign w:val="bottom"/>
          </w:tcPr>
          <w:p w14:paraId="052B99C7" w14:textId="77777777" w:rsidR="00933474" w:rsidRDefault="00933474">
            <w:pPr>
              <w:keepNext/>
            </w:pPr>
          </w:p>
        </w:tc>
        <w:tc>
          <w:tcPr>
            <w:tcW w:w="1440" w:type="dxa"/>
            <w:tcBorders>
              <w:top w:val="nil"/>
              <w:left w:val="nil"/>
              <w:bottom w:val="nil"/>
              <w:right w:val="nil"/>
            </w:tcBorders>
            <w:shd w:val="clear" w:color="auto" w:fill="CCEEFF"/>
            <w:tcMar>
              <w:top w:w="0" w:type="dxa"/>
              <w:left w:w="0" w:type="dxa"/>
              <w:bottom w:w="0" w:type="dxa"/>
              <w:right w:w="0" w:type="dxa"/>
            </w:tcMar>
            <w:vAlign w:val="bottom"/>
          </w:tcPr>
          <w:p w14:paraId="74B72734" w14:textId="77777777" w:rsidR="00933474" w:rsidRDefault="00933474">
            <w:pPr>
              <w:keepNext/>
            </w:pPr>
          </w:p>
        </w:tc>
      </w:tr>
      <w:tr w:rsidR="00933474" w14:paraId="107AEC36" w14:textId="77777777">
        <w:trPr>
          <w:trHeight w:hRule="exact" w:val="255"/>
        </w:trPr>
        <w:tc>
          <w:tcPr>
            <w:tcW w:w="7275" w:type="dxa"/>
            <w:tcBorders>
              <w:top w:val="nil"/>
              <w:left w:val="nil"/>
              <w:bottom w:val="nil"/>
              <w:right w:val="nil"/>
            </w:tcBorders>
            <w:shd w:val="clear" w:color="auto" w:fill="FFFFFF"/>
            <w:tcMar>
              <w:top w:w="0" w:type="dxa"/>
              <w:left w:w="53" w:type="dxa"/>
              <w:bottom w:w="0" w:type="dxa"/>
              <w:right w:w="53" w:type="dxa"/>
            </w:tcMar>
            <w:vAlign w:val="bottom"/>
          </w:tcPr>
          <w:p w14:paraId="7BFFAC65" w14:textId="77777777" w:rsidR="00933474" w:rsidRDefault="00000000">
            <w:pPr>
              <w:keepNext/>
              <w:spacing w:before="53" w:after="30"/>
              <w:ind w:left="180"/>
            </w:pPr>
            <w:r>
              <w:rPr>
                <w:sz w:val="18"/>
              </w:rPr>
              <w:t>Cash flows from operating activities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A85AB1C" w14:textId="77777777" w:rsidR="00933474" w:rsidRDefault="00933474">
            <w:pPr>
              <w:keepNext/>
            </w:pPr>
          </w:p>
        </w:tc>
        <w:tc>
          <w:tcPr>
            <w:tcW w:w="1320" w:type="dxa"/>
            <w:tcBorders>
              <w:top w:val="nil"/>
              <w:left w:val="nil"/>
              <w:bottom w:val="nil"/>
              <w:right w:val="nil"/>
            </w:tcBorders>
            <w:shd w:val="clear" w:color="auto" w:fill="FFFFFF"/>
            <w:tcMar>
              <w:top w:w="0" w:type="dxa"/>
              <w:left w:w="0" w:type="dxa"/>
              <w:bottom w:w="0" w:type="dxa"/>
              <w:right w:w="15" w:type="dxa"/>
            </w:tcMar>
            <w:vAlign w:val="bottom"/>
          </w:tcPr>
          <w:p w14:paraId="150213F0" w14:textId="77777777" w:rsidR="00933474" w:rsidRDefault="00000000">
            <w:pPr>
              <w:keepNext/>
              <w:tabs>
                <w:tab w:val="left" w:pos="654"/>
                <w:tab w:val="left" w:pos="1252"/>
              </w:tabs>
              <w:spacing w:before="53" w:after="30"/>
              <w:jc w:val="right"/>
            </w:pPr>
            <w:r>
              <w:rPr>
                <w:b/>
                <w:sz w:val="18"/>
              </w:rPr>
              <w:t>$</w:t>
            </w:r>
            <w:r>
              <w:rPr>
                <w:b/>
                <w:sz w:val="18"/>
              </w:rPr>
              <w:tab/>
              <w:t>1,341.4</w:t>
            </w:r>
            <w:r>
              <w:rPr>
                <w:b/>
                <w:sz w:val="18"/>
              </w:rPr>
              <w:tab/>
            </w:r>
          </w:p>
        </w:tc>
        <w:tc>
          <w:tcPr>
            <w:tcW w:w="120" w:type="dxa"/>
            <w:tcBorders>
              <w:top w:val="nil"/>
              <w:left w:val="nil"/>
              <w:bottom w:val="nil"/>
              <w:right w:val="nil"/>
            </w:tcBorders>
            <w:shd w:val="clear" w:color="auto" w:fill="FFFFFF"/>
            <w:tcMar>
              <w:top w:w="0" w:type="dxa"/>
              <w:left w:w="0" w:type="dxa"/>
              <w:bottom w:w="0" w:type="dxa"/>
              <w:right w:w="0" w:type="dxa"/>
            </w:tcMar>
            <w:vAlign w:val="bottom"/>
          </w:tcPr>
          <w:p w14:paraId="0BC38B99" w14:textId="77777777" w:rsidR="00933474" w:rsidRDefault="00933474">
            <w:pPr>
              <w:keepNext/>
            </w:pP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14:paraId="67CF22E7" w14:textId="77777777" w:rsidR="00933474" w:rsidRDefault="00000000">
            <w:pPr>
              <w:keepNext/>
              <w:tabs>
                <w:tab w:val="left" w:pos="774"/>
                <w:tab w:val="left" w:pos="1372"/>
              </w:tabs>
              <w:spacing w:before="53" w:after="30"/>
              <w:jc w:val="right"/>
            </w:pPr>
            <w:r>
              <w:rPr>
                <w:sz w:val="18"/>
              </w:rPr>
              <w:t>$</w:t>
            </w:r>
            <w:r>
              <w:rPr>
                <w:sz w:val="18"/>
              </w:rPr>
              <w:tab/>
              <w:t>1,148.1</w:t>
            </w:r>
            <w:r>
              <w:rPr>
                <w:sz w:val="18"/>
              </w:rPr>
              <w:tab/>
            </w:r>
          </w:p>
        </w:tc>
      </w:tr>
      <w:tr w:rsidR="00933474" w14:paraId="5BA61ACA" w14:textId="77777777">
        <w:trPr>
          <w:trHeight w:hRule="exact" w:val="255"/>
        </w:trPr>
        <w:tc>
          <w:tcPr>
            <w:tcW w:w="7275" w:type="dxa"/>
            <w:tcBorders>
              <w:top w:val="nil"/>
              <w:left w:val="nil"/>
              <w:bottom w:val="nil"/>
              <w:right w:val="nil"/>
            </w:tcBorders>
            <w:shd w:val="clear" w:color="auto" w:fill="CCEEFF"/>
            <w:tcMar>
              <w:top w:w="0" w:type="dxa"/>
              <w:left w:w="53" w:type="dxa"/>
              <w:bottom w:w="0" w:type="dxa"/>
              <w:right w:w="53" w:type="dxa"/>
            </w:tcMar>
            <w:vAlign w:val="bottom"/>
          </w:tcPr>
          <w:p w14:paraId="56C4837F" w14:textId="77777777" w:rsidR="00933474" w:rsidRDefault="00000000">
            <w:pPr>
              <w:keepNext/>
              <w:spacing w:before="53" w:after="30"/>
              <w:ind w:left="180"/>
            </w:pPr>
            <w:r>
              <w:rPr>
                <w:sz w:val="18"/>
              </w:rPr>
              <w:t>Purchases of property, plant, equipment, and intangibles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BF57B99" w14:textId="77777777" w:rsidR="00933474" w:rsidRDefault="00933474">
            <w:pPr>
              <w:keepNext/>
            </w:pPr>
          </w:p>
        </w:tc>
        <w:tc>
          <w:tcPr>
            <w:tcW w:w="1320" w:type="dxa"/>
            <w:tcBorders>
              <w:top w:val="nil"/>
              <w:left w:val="nil"/>
              <w:bottom w:val="nil"/>
              <w:right w:val="nil"/>
            </w:tcBorders>
            <w:shd w:val="clear" w:color="auto" w:fill="CCEEFF"/>
            <w:tcMar>
              <w:top w:w="0" w:type="dxa"/>
              <w:left w:w="0" w:type="dxa"/>
              <w:bottom w:w="0" w:type="dxa"/>
              <w:right w:w="15" w:type="dxa"/>
            </w:tcMar>
            <w:vAlign w:val="bottom"/>
          </w:tcPr>
          <w:p w14:paraId="23937BF8" w14:textId="77777777" w:rsidR="00933474" w:rsidRDefault="00000000">
            <w:pPr>
              <w:keepNext/>
              <w:tabs>
                <w:tab w:val="left" w:pos="709"/>
              </w:tabs>
              <w:spacing w:before="53" w:after="30"/>
              <w:jc w:val="right"/>
            </w:pPr>
            <w:r>
              <w:rPr>
                <w:b/>
                <w:sz w:val="18"/>
              </w:rPr>
              <w:tab/>
              <w:t>(369.0)</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14:paraId="6C079555" w14:textId="77777777" w:rsidR="00933474" w:rsidRDefault="00933474">
            <w:pPr>
              <w:keepNext/>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14:paraId="79F8DF94" w14:textId="77777777" w:rsidR="00933474" w:rsidRDefault="00000000">
            <w:pPr>
              <w:keepNext/>
              <w:tabs>
                <w:tab w:val="left" w:pos="829"/>
              </w:tabs>
              <w:spacing w:before="53" w:after="30"/>
              <w:jc w:val="right"/>
            </w:pPr>
            <w:r>
              <w:rPr>
                <w:sz w:val="18"/>
              </w:rPr>
              <w:tab/>
              <w:t>(370.1)</w:t>
            </w:r>
          </w:p>
        </w:tc>
      </w:tr>
      <w:tr w:rsidR="00933474" w14:paraId="301765A7" w14:textId="77777777">
        <w:trPr>
          <w:trHeight w:hRule="exact" w:val="255"/>
        </w:trPr>
        <w:tc>
          <w:tcPr>
            <w:tcW w:w="7275" w:type="dxa"/>
            <w:tcBorders>
              <w:top w:val="nil"/>
              <w:left w:val="nil"/>
              <w:bottom w:val="nil"/>
              <w:right w:val="nil"/>
            </w:tcBorders>
            <w:shd w:val="clear" w:color="auto" w:fill="FFFFFF"/>
            <w:tcMar>
              <w:top w:w="0" w:type="dxa"/>
              <w:left w:w="53" w:type="dxa"/>
              <w:bottom w:w="0" w:type="dxa"/>
              <w:right w:w="53" w:type="dxa"/>
            </w:tcMar>
            <w:vAlign w:val="bottom"/>
          </w:tcPr>
          <w:p w14:paraId="0E5E9220" w14:textId="77777777" w:rsidR="00933474" w:rsidRDefault="00000000">
            <w:pPr>
              <w:keepNext/>
              <w:spacing w:before="53" w:after="30"/>
              <w:ind w:left="180"/>
            </w:pPr>
            <w:r>
              <w:rPr>
                <w:sz w:val="18"/>
              </w:rPr>
              <w:t>Proceeds from the sale of property, plant, equipment, and intangibles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D1887D3" w14:textId="77777777" w:rsidR="00933474" w:rsidRDefault="00933474">
            <w:pPr>
              <w:keepNext/>
            </w:pPr>
          </w:p>
        </w:tc>
        <w:tc>
          <w:tcPr>
            <w:tcW w:w="132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11F9E52" w14:textId="77777777" w:rsidR="00933474" w:rsidRDefault="00000000">
            <w:pPr>
              <w:keepNext/>
              <w:tabs>
                <w:tab w:val="left" w:pos="879"/>
                <w:tab w:val="left" w:pos="1252"/>
              </w:tabs>
              <w:spacing w:before="53" w:after="30"/>
              <w:jc w:val="right"/>
            </w:pPr>
            <w:r>
              <w:rPr>
                <w:b/>
                <w:sz w:val="18"/>
              </w:rPr>
              <w:tab/>
              <w:t>10.5</w:t>
            </w:r>
            <w:r>
              <w:rPr>
                <w:b/>
                <w:sz w:val="18"/>
              </w:rPr>
              <w:tab/>
            </w:r>
          </w:p>
        </w:tc>
        <w:tc>
          <w:tcPr>
            <w:tcW w:w="120"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05095C27" w14:textId="77777777" w:rsidR="00933474" w:rsidRDefault="00933474">
            <w:pPr>
              <w:keepNext/>
            </w:pPr>
          </w:p>
        </w:tc>
        <w:tc>
          <w:tcPr>
            <w:tcW w:w="14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320E5A9" w14:textId="77777777" w:rsidR="00933474" w:rsidRDefault="00000000">
            <w:pPr>
              <w:keepNext/>
              <w:tabs>
                <w:tab w:val="left" w:pos="1089"/>
                <w:tab w:val="left" w:pos="1372"/>
              </w:tabs>
              <w:spacing w:before="53" w:after="30"/>
              <w:jc w:val="right"/>
            </w:pPr>
            <w:r>
              <w:rPr>
                <w:sz w:val="18"/>
              </w:rPr>
              <w:tab/>
              <w:t>9.2</w:t>
            </w:r>
            <w:r>
              <w:rPr>
                <w:sz w:val="18"/>
              </w:rPr>
              <w:tab/>
            </w:r>
          </w:p>
        </w:tc>
      </w:tr>
      <w:tr w:rsidR="00933474" w14:paraId="2724B54A" w14:textId="77777777">
        <w:trPr>
          <w:trHeight w:hRule="exact" w:val="255"/>
        </w:trPr>
        <w:tc>
          <w:tcPr>
            <w:tcW w:w="7275" w:type="dxa"/>
            <w:tcBorders>
              <w:top w:val="nil"/>
              <w:left w:val="nil"/>
              <w:bottom w:val="nil"/>
              <w:right w:val="nil"/>
            </w:tcBorders>
            <w:shd w:val="clear" w:color="auto" w:fill="CCEEFF"/>
            <w:tcMar>
              <w:top w:w="0" w:type="dxa"/>
              <w:left w:w="53" w:type="dxa"/>
              <w:bottom w:w="0" w:type="dxa"/>
              <w:right w:w="53" w:type="dxa"/>
            </w:tcMar>
            <w:vAlign w:val="bottom"/>
          </w:tcPr>
          <w:p w14:paraId="0CA388AB" w14:textId="77777777" w:rsidR="00933474" w:rsidRDefault="00000000">
            <w:pPr>
              <w:spacing w:before="33" w:after="30"/>
            </w:pPr>
            <w:r>
              <w:rPr>
                <w:b/>
                <w:sz w:val="18"/>
              </w:rPr>
              <w:t>Free Cash Flow</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8BEC928" w14:textId="77777777" w:rsidR="00933474" w:rsidRDefault="00933474"/>
        </w:tc>
        <w:tc>
          <w:tcPr>
            <w:tcW w:w="132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A37F6D8" w14:textId="77777777" w:rsidR="00933474" w:rsidRDefault="00000000">
            <w:pPr>
              <w:tabs>
                <w:tab w:val="left" w:pos="789"/>
                <w:tab w:val="left" w:pos="1252"/>
              </w:tabs>
              <w:spacing w:before="33" w:after="30"/>
              <w:jc w:val="right"/>
            </w:pPr>
            <w:r>
              <w:rPr>
                <w:b/>
                <w:sz w:val="18"/>
              </w:rPr>
              <w:t>$</w:t>
            </w:r>
            <w:r>
              <w:rPr>
                <w:b/>
                <w:sz w:val="18"/>
              </w:rPr>
              <w:tab/>
              <w:t>982.9</w:t>
            </w:r>
            <w:r>
              <w:rPr>
                <w:b/>
                <w:sz w:val="18"/>
              </w:rPr>
              <w:tab/>
            </w:r>
          </w:p>
        </w:tc>
        <w:tc>
          <w:tcPr>
            <w:tcW w:w="12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6005AB49" w14:textId="77777777" w:rsidR="00933474" w:rsidRDefault="00933474"/>
        </w:tc>
        <w:tc>
          <w:tcPr>
            <w:tcW w:w="14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4890229" w14:textId="77777777" w:rsidR="00933474" w:rsidRDefault="00000000">
            <w:pPr>
              <w:tabs>
                <w:tab w:val="left" w:pos="909"/>
                <w:tab w:val="left" w:pos="1372"/>
              </w:tabs>
              <w:spacing w:before="33" w:after="30"/>
              <w:jc w:val="right"/>
            </w:pPr>
            <w:r>
              <w:rPr>
                <w:sz w:val="18"/>
              </w:rPr>
              <w:t>$</w:t>
            </w:r>
            <w:r>
              <w:rPr>
                <w:sz w:val="18"/>
              </w:rPr>
              <w:tab/>
              <w:t>787.2</w:t>
            </w:r>
            <w:r>
              <w:rPr>
                <w:sz w:val="18"/>
              </w:rPr>
              <w:tab/>
            </w:r>
          </w:p>
        </w:tc>
      </w:tr>
    </w:tbl>
    <w:p w14:paraId="464B9BEB" w14:textId="77777777" w:rsidR="00933474" w:rsidRDefault="00933474">
      <w:pPr>
        <w:keepLines/>
        <w:widowControl w:val="0"/>
        <w:spacing w:before="20" w:after="120" w:line="288" w:lineRule="auto"/>
        <w:jc w:val="center"/>
        <w:rPr>
          <w:sz w:val="20"/>
        </w:rPr>
      </w:pPr>
    </w:p>
    <w:p w14:paraId="5DA95D83" w14:textId="77777777" w:rsidR="00933474" w:rsidRDefault="00933474">
      <w:pPr>
        <w:keepLines/>
        <w:widowControl w:val="0"/>
        <w:spacing w:before="20" w:after="120" w:line="288" w:lineRule="auto"/>
        <w:jc w:val="center"/>
        <w:rPr>
          <w:sz w:val="20"/>
        </w:rPr>
      </w:pPr>
    </w:p>
    <w:p w14:paraId="45754DF2" w14:textId="77777777" w:rsidR="00933474" w:rsidRDefault="00933474">
      <w:pPr>
        <w:keepLines/>
        <w:widowControl w:val="0"/>
        <w:spacing w:before="20" w:after="120" w:line="288" w:lineRule="auto"/>
        <w:jc w:val="center"/>
        <w:rPr>
          <w:sz w:val="20"/>
        </w:rPr>
      </w:pPr>
    </w:p>
    <w:p w14:paraId="403C1135" w14:textId="77777777" w:rsidR="00933474" w:rsidRDefault="00933474">
      <w:pPr>
        <w:keepLines/>
        <w:widowControl w:val="0"/>
        <w:spacing w:before="20" w:after="120" w:line="288" w:lineRule="auto"/>
        <w:jc w:val="center"/>
        <w:rPr>
          <w:sz w:val="20"/>
        </w:rPr>
        <w:sectPr w:rsidR="00933474">
          <w:pgSz w:w="12240" w:h="15840"/>
          <w:pgMar w:top="855" w:right="990" w:bottom="855" w:left="990" w:header="0" w:footer="0" w:gutter="0"/>
          <w:cols w:space="708"/>
        </w:sectPr>
      </w:pPr>
    </w:p>
    <w:p w14:paraId="5B6D055B" w14:textId="77777777" w:rsidR="00933474" w:rsidRDefault="00000000">
      <w:pPr>
        <w:tabs>
          <w:tab w:val="left" w:pos="1260"/>
        </w:tabs>
        <w:spacing w:line="288" w:lineRule="auto"/>
        <w:outlineLvl w:val="0"/>
        <w:rPr>
          <w:b/>
          <w:sz w:val="16"/>
        </w:rPr>
      </w:pPr>
      <w:bookmarkStart w:id="3" w:name="Section5"/>
      <w:bookmarkEnd w:id="3"/>
      <w:r>
        <w:rPr>
          <w:b/>
          <w:sz w:val="16"/>
        </w:rPr>
        <w:lastRenderedPageBreak/>
        <w:t>STERIS plc</w:t>
      </w:r>
    </w:p>
    <w:p w14:paraId="00734B81" w14:textId="77777777" w:rsidR="00933474" w:rsidRDefault="00000000">
      <w:pPr>
        <w:spacing w:line="288" w:lineRule="auto"/>
        <w:rPr>
          <w:b/>
          <w:sz w:val="16"/>
        </w:rPr>
      </w:pPr>
      <w:r>
        <w:rPr>
          <w:b/>
          <w:sz w:val="16"/>
        </w:rPr>
        <w:t>Non-GAAP Financial Measures</w:t>
      </w:r>
    </w:p>
    <w:p w14:paraId="6224465D" w14:textId="77777777" w:rsidR="00933474" w:rsidRDefault="00000000">
      <w:pPr>
        <w:spacing w:after="100" w:line="288" w:lineRule="auto"/>
        <w:rPr>
          <w:b/>
          <w:sz w:val="16"/>
        </w:rPr>
      </w:pPr>
      <w:r>
        <w:rPr>
          <w:b/>
          <w:sz w:val="16"/>
        </w:rPr>
        <w:t>(Unaudited - In millions, except per share data)</w:t>
      </w:r>
    </w:p>
    <w:tbl>
      <w:tblPr>
        <w:tblStyle w:val="TableNormal0"/>
        <w:tblW w:w="10200" w:type="dxa"/>
        <w:jc w:val="center"/>
        <w:tblInd w:w="0" w:type="dxa"/>
        <w:tblLayout w:type="fixed"/>
        <w:tblLook w:val="04A0" w:firstRow="1" w:lastRow="0" w:firstColumn="1" w:lastColumn="0" w:noHBand="0" w:noVBand="1"/>
      </w:tblPr>
      <w:tblGrid>
        <w:gridCol w:w="10200"/>
      </w:tblGrid>
      <w:tr w:rsidR="00933474" w14:paraId="00517612" w14:textId="77777777">
        <w:trPr>
          <w:trHeight w:hRule="exact" w:val="765"/>
          <w:jc w:val="center"/>
        </w:trPr>
        <w:tc>
          <w:tcPr>
            <w:tcW w:w="10200" w:type="dxa"/>
            <w:tcBorders>
              <w:top w:val="single" w:sz="8" w:space="0" w:color="000000"/>
              <w:left w:val="single" w:sz="8" w:space="0" w:color="000000"/>
              <w:bottom w:val="nil"/>
              <w:right w:val="single" w:sz="8" w:space="0" w:color="000000"/>
            </w:tcBorders>
            <w:tcMar>
              <w:top w:w="0" w:type="dxa"/>
              <w:left w:w="53" w:type="dxa"/>
              <w:bottom w:w="0" w:type="dxa"/>
              <w:right w:w="53" w:type="dxa"/>
            </w:tcMar>
          </w:tcPr>
          <w:p w14:paraId="24AC47F6" w14:textId="77777777" w:rsidR="00933474" w:rsidRDefault="00000000">
            <w:pPr>
              <w:keepNext/>
              <w:spacing w:before="33" w:after="30"/>
              <w:rPr>
                <w:sz w:val="16"/>
              </w:rPr>
            </w:pPr>
            <w:r>
              <w:rPr>
                <w:sz w:val="16"/>
              </w:rPr>
              <w:t>Non-GAAP financial measures are presented with the intent of providing greater transparency to supplemental financial information used by management and the Board of Directors in their financial analysis and operational decision making. These amounts are disclosed so that the reader has the same financial data that management uses with the belief that it will assist investors and other readers in making comparisons to our historical operating results and analyzing the underlying performance of our operations for the periods presented.</w:t>
            </w:r>
          </w:p>
        </w:tc>
      </w:tr>
      <w:tr w:rsidR="00933474" w14:paraId="28F0E734" w14:textId="77777777">
        <w:trPr>
          <w:trHeight w:hRule="exact" w:val="765"/>
          <w:jc w:val="center"/>
        </w:trPr>
        <w:tc>
          <w:tcPr>
            <w:tcW w:w="10200" w:type="dxa"/>
            <w:tcBorders>
              <w:top w:val="nil"/>
              <w:left w:val="single" w:sz="8" w:space="0" w:color="000000"/>
              <w:bottom w:val="nil"/>
              <w:right w:val="single" w:sz="8" w:space="0" w:color="000000"/>
            </w:tcBorders>
            <w:tcMar>
              <w:top w:w="0" w:type="dxa"/>
              <w:left w:w="53" w:type="dxa"/>
              <w:bottom w:w="0" w:type="dxa"/>
              <w:right w:w="53" w:type="dxa"/>
            </w:tcMar>
          </w:tcPr>
          <w:p w14:paraId="502B51E0" w14:textId="77777777" w:rsidR="00933474" w:rsidRDefault="00000000">
            <w:pPr>
              <w:keepNext/>
              <w:spacing w:before="53" w:after="30"/>
              <w:rPr>
                <w:sz w:val="16"/>
              </w:rPr>
            </w:pPr>
            <w:r>
              <w:rPr>
                <w:sz w:val="16"/>
              </w:rPr>
              <w:t>Management and the Board of Directors believe that the presentation of these non-GAAP financial measures, when considered along with our U.S. GAAP financial measures and the reconciliation to the corresponding U.S. GAAP financial measures, provides the reader with a more complete understanding of the factors and trends affecting our business than could be obtained absent this disclosure. It is important for the reader to note that the non-GAAP financial measure used may be calculated differently from, and therefore may not be comparable to, a similarly titled measure used by other companies.</w:t>
            </w:r>
          </w:p>
        </w:tc>
      </w:tr>
      <w:tr w:rsidR="00933474" w14:paraId="57C28C5C" w14:textId="77777777" w:rsidTr="00A92163">
        <w:trPr>
          <w:trHeight w:hRule="exact" w:val="945"/>
          <w:jc w:val="center"/>
        </w:trPr>
        <w:tc>
          <w:tcPr>
            <w:tcW w:w="10200" w:type="dxa"/>
            <w:tcBorders>
              <w:top w:val="nil"/>
              <w:left w:val="single" w:sz="8" w:space="0" w:color="000000"/>
              <w:bottom w:val="single" w:sz="8" w:space="0" w:color="000000"/>
              <w:right w:val="single" w:sz="8" w:space="0" w:color="000000"/>
            </w:tcBorders>
            <w:tcMar>
              <w:top w:w="0" w:type="dxa"/>
              <w:left w:w="53" w:type="dxa"/>
              <w:bottom w:w="0" w:type="dxa"/>
              <w:right w:w="53" w:type="dxa"/>
            </w:tcMar>
          </w:tcPr>
          <w:p w14:paraId="3CE27C2D" w14:textId="77777777" w:rsidR="00933474" w:rsidRDefault="00000000">
            <w:pPr>
              <w:spacing w:before="53" w:after="30"/>
            </w:pPr>
            <w:r>
              <w:rPr>
                <w:sz w:val="16"/>
              </w:rPr>
              <w:t>To measure the percentage organic revenue growth, the Company removes the impact of acquisitions and divestitures that affect the comparability and trends in revenue. To measure the percentage constant currency organic revenue growth, the impact of changes in currency exchange rates and acquisitions and divestitures that affect the comparability and trends in revenue are removed. The impact of changes in currency exchange rates is calculated by translating current year results at prior year average currency exchange rates.</w:t>
            </w:r>
          </w:p>
        </w:tc>
      </w:tr>
    </w:tbl>
    <w:p w14:paraId="5D8F803C" w14:textId="77777777" w:rsidR="00933474" w:rsidRDefault="00933474">
      <w:pPr>
        <w:spacing w:line="288" w:lineRule="auto"/>
        <w:jc w:val="center"/>
        <w:rPr>
          <w:sz w:val="10"/>
        </w:rPr>
      </w:pPr>
    </w:p>
    <w:tbl>
      <w:tblPr>
        <w:tblStyle w:val="TableNormal0"/>
        <w:tblW w:w="10215" w:type="dxa"/>
        <w:jc w:val="center"/>
        <w:tblInd w:w="0" w:type="dxa"/>
        <w:tblLayout w:type="fixed"/>
        <w:tblLook w:val="04A0" w:firstRow="1" w:lastRow="0" w:firstColumn="1" w:lastColumn="0" w:noHBand="0" w:noVBand="1"/>
      </w:tblPr>
      <w:tblGrid>
        <w:gridCol w:w="2625"/>
        <w:gridCol w:w="75"/>
        <w:gridCol w:w="900"/>
        <w:gridCol w:w="75"/>
        <w:gridCol w:w="900"/>
        <w:gridCol w:w="75"/>
        <w:gridCol w:w="975"/>
        <w:gridCol w:w="75"/>
        <w:gridCol w:w="945"/>
        <w:gridCol w:w="75"/>
        <w:gridCol w:w="945"/>
        <w:gridCol w:w="75"/>
        <w:gridCol w:w="765"/>
        <w:gridCol w:w="75"/>
        <w:gridCol w:w="765"/>
        <w:gridCol w:w="75"/>
        <w:gridCol w:w="795"/>
      </w:tblGrid>
      <w:tr w:rsidR="00933474" w14:paraId="66BA1931" w14:textId="77777777">
        <w:trPr>
          <w:trHeight w:hRule="exact" w:val="300"/>
          <w:jc w:val="center"/>
        </w:trPr>
        <w:tc>
          <w:tcPr>
            <w:tcW w:w="2625" w:type="dxa"/>
            <w:tcBorders>
              <w:top w:val="nil"/>
              <w:left w:val="nil"/>
              <w:bottom w:val="nil"/>
              <w:right w:val="nil"/>
            </w:tcBorders>
            <w:tcMar>
              <w:top w:w="0" w:type="dxa"/>
              <w:left w:w="0" w:type="dxa"/>
              <w:bottom w:w="0" w:type="dxa"/>
              <w:right w:w="0" w:type="dxa"/>
            </w:tcMar>
            <w:vAlign w:val="bottom"/>
          </w:tcPr>
          <w:p w14:paraId="65375D54" w14:textId="77777777" w:rsidR="00933474" w:rsidRDefault="00933474">
            <w:pPr>
              <w:keepNext/>
            </w:pPr>
          </w:p>
        </w:tc>
        <w:tc>
          <w:tcPr>
            <w:tcW w:w="75" w:type="dxa"/>
            <w:tcBorders>
              <w:top w:val="nil"/>
              <w:left w:val="nil"/>
              <w:bottom w:val="nil"/>
              <w:right w:val="nil"/>
            </w:tcBorders>
            <w:tcMar>
              <w:top w:w="0" w:type="dxa"/>
              <w:left w:w="0" w:type="dxa"/>
              <w:bottom w:w="0" w:type="dxa"/>
              <w:right w:w="0" w:type="dxa"/>
            </w:tcMar>
            <w:vAlign w:val="bottom"/>
          </w:tcPr>
          <w:p w14:paraId="18045010" w14:textId="77777777" w:rsidR="00933474" w:rsidRDefault="00933474">
            <w:pPr>
              <w:keepNext/>
            </w:pPr>
          </w:p>
        </w:tc>
        <w:tc>
          <w:tcPr>
            <w:tcW w:w="7515" w:type="dxa"/>
            <w:gridSpan w:val="15"/>
            <w:tcBorders>
              <w:top w:val="nil"/>
              <w:left w:val="nil"/>
              <w:bottom w:val="single" w:sz="8" w:space="0" w:color="000000"/>
              <w:right w:val="nil"/>
            </w:tcBorders>
            <w:tcMar>
              <w:top w:w="0" w:type="dxa"/>
              <w:left w:w="53" w:type="dxa"/>
              <w:bottom w:w="0" w:type="dxa"/>
              <w:right w:w="53" w:type="dxa"/>
            </w:tcMar>
            <w:vAlign w:val="bottom"/>
          </w:tcPr>
          <w:p w14:paraId="7880228B" w14:textId="77777777" w:rsidR="00933474" w:rsidRDefault="00000000">
            <w:pPr>
              <w:keepNext/>
              <w:spacing w:before="53" w:after="30"/>
              <w:jc w:val="center"/>
            </w:pPr>
            <w:r>
              <w:rPr>
                <w:b/>
                <w:sz w:val="16"/>
              </w:rPr>
              <w:t>Three months ended March 31,</w:t>
            </w:r>
          </w:p>
        </w:tc>
      </w:tr>
      <w:tr w:rsidR="00933474" w14:paraId="265C859B" w14:textId="77777777">
        <w:trPr>
          <w:trHeight w:hRule="exact" w:val="840"/>
          <w:jc w:val="center"/>
        </w:trPr>
        <w:tc>
          <w:tcPr>
            <w:tcW w:w="2625" w:type="dxa"/>
            <w:tcBorders>
              <w:top w:val="nil"/>
              <w:left w:val="nil"/>
              <w:bottom w:val="nil"/>
              <w:right w:val="nil"/>
            </w:tcBorders>
            <w:tcMar>
              <w:top w:w="0" w:type="dxa"/>
              <w:left w:w="0" w:type="dxa"/>
              <w:bottom w:w="0" w:type="dxa"/>
              <w:right w:w="0" w:type="dxa"/>
            </w:tcMar>
            <w:vAlign w:val="bottom"/>
          </w:tcPr>
          <w:p w14:paraId="0C655FD2" w14:textId="77777777" w:rsidR="00933474" w:rsidRDefault="00933474">
            <w:pPr>
              <w:keepNext/>
            </w:pPr>
          </w:p>
        </w:tc>
        <w:tc>
          <w:tcPr>
            <w:tcW w:w="75" w:type="dxa"/>
            <w:tcBorders>
              <w:top w:val="nil"/>
              <w:left w:val="nil"/>
              <w:bottom w:val="nil"/>
              <w:right w:val="nil"/>
            </w:tcBorders>
            <w:tcMar>
              <w:top w:w="0" w:type="dxa"/>
              <w:left w:w="0" w:type="dxa"/>
              <w:bottom w:w="0" w:type="dxa"/>
              <w:right w:w="0" w:type="dxa"/>
            </w:tcMar>
            <w:vAlign w:val="bottom"/>
          </w:tcPr>
          <w:p w14:paraId="2819A7CC" w14:textId="77777777" w:rsidR="00933474" w:rsidRDefault="00933474">
            <w:pPr>
              <w:keepNext/>
            </w:pPr>
          </w:p>
        </w:tc>
        <w:tc>
          <w:tcPr>
            <w:tcW w:w="1875" w:type="dxa"/>
            <w:gridSpan w:val="3"/>
            <w:tcBorders>
              <w:top w:val="nil"/>
              <w:left w:val="nil"/>
              <w:bottom w:val="nil"/>
              <w:right w:val="nil"/>
            </w:tcBorders>
            <w:tcMar>
              <w:top w:w="0" w:type="dxa"/>
              <w:left w:w="53" w:type="dxa"/>
              <w:bottom w:w="0" w:type="dxa"/>
              <w:right w:w="53" w:type="dxa"/>
            </w:tcMar>
            <w:vAlign w:val="bottom"/>
          </w:tcPr>
          <w:p w14:paraId="7B4712E6" w14:textId="77777777" w:rsidR="00933474" w:rsidRDefault="00000000">
            <w:pPr>
              <w:keepNext/>
              <w:spacing w:before="33" w:after="30"/>
              <w:jc w:val="center"/>
            </w:pPr>
            <w:r>
              <w:rPr>
                <w:b/>
                <w:sz w:val="16"/>
              </w:rPr>
              <w:t>As reported, U.S. GAAP</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70AD00EE" w14:textId="77777777" w:rsidR="00933474" w:rsidRDefault="00933474">
            <w:pPr>
              <w:keepNext/>
            </w:pPr>
          </w:p>
        </w:tc>
        <w:tc>
          <w:tcPr>
            <w:tcW w:w="97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3809A292" w14:textId="77777777" w:rsidR="00933474" w:rsidRDefault="00000000">
            <w:pPr>
              <w:keepNext/>
              <w:spacing w:before="33" w:after="30"/>
              <w:jc w:val="center"/>
            </w:pPr>
            <w:r>
              <w:rPr>
                <w:b/>
                <w:sz w:val="16"/>
              </w:rPr>
              <w:t>Impact of Acquisitions</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64AE9B78" w14:textId="77777777" w:rsidR="00933474" w:rsidRDefault="00933474">
            <w:pPr>
              <w:keepNext/>
            </w:pPr>
          </w:p>
        </w:tc>
        <w:tc>
          <w:tcPr>
            <w:tcW w:w="94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198F4208" w14:textId="77777777" w:rsidR="00933474" w:rsidRDefault="00000000">
            <w:pPr>
              <w:keepNext/>
              <w:spacing w:before="33" w:after="30"/>
              <w:jc w:val="center"/>
            </w:pPr>
            <w:r>
              <w:rPr>
                <w:b/>
                <w:sz w:val="16"/>
              </w:rPr>
              <w:t>Impact of Divestitures</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27E4F4EA" w14:textId="77777777" w:rsidR="00933474" w:rsidRDefault="00933474">
            <w:pPr>
              <w:keepNext/>
            </w:pPr>
          </w:p>
        </w:tc>
        <w:tc>
          <w:tcPr>
            <w:tcW w:w="94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15947DD7" w14:textId="77777777" w:rsidR="00933474" w:rsidRDefault="00000000">
            <w:pPr>
              <w:keepNext/>
              <w:spacing w:before="33" w:after="30"/>
              <w:jc w:val="center"/>
            </w:pPr>
            <w:r>
              <w:rPr>
                <w:b/>
                <w:sz w:val="16"/>
              </w:rPr>
              <w:t>Impact of Foreign Currency Movements</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7CAC69DC" w14:textId="77777777" w:rsidR="00933474" w:rsidRDefault="00933474">
            <w:pPr>
              <w:keepNext/>
            </w:pPr>
          </w:p>
        </w:tc>
        <w:tc>
          <w:tcPr>
            <w:tcW w:w="7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7D660512" w14:textId="77777777" w:rsidR="00933474" w:rsidRDefault="00000000">
            <w:pPr>
              <w:keepNext/>
              <w:spacing w:before="33" w:after="30"/>
              <w:jc w:val="center"/>
            </w:pPr>
            <w:r>
              <w:rPr>
                <w:b/>
                <w:sz w:val="16"/>
              </w:rPr>
              <w:t>U.S. GAAP Growth</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4DDD6FF6" w14:textId="77777777" w:rsidR="00933474" w:rsidRDefault="00933474">
            <w:pPr>
              <w:keepNext/>
            </w:pPr>
          </w:p>
        </w:tc>
        <w:tc>
          <w:tcPr>
            <w:tcW w:w="7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431D03EA" w14:textId="77777777" w:rsidR="00933474" w:rsidRDefault="00000000">
            <w:pPr>
              <w:keepNext/>
              <w:spacing w:before="33" w:after="30"/>
              <w:jc w:val="center"/>
            </w:pPr>
            <w:r>
              <w:rPr>
                <w:b/>
                <w:sz w:val="16"/>
              </w:rPr>
              <w:t>Organic Growth</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4B2BEFCA" w14:textId="77777777" w:rsidR="00933474" w:rsidRDefault="00933474">
            <w:pPr>
              <w:keepNext/>
            </w:pPr>
          </w:p>
        </w:tc>
        <w:tc>
          <w:tcPr>
            <w:tcW w:w="7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6F9AF2AB" w14:textId="77777777" w:rsidR="00933474" w:rsidRDefault="00000000">
            <w:pPr>
              <w:keepNext/>
              <w:spacing w:before="33" w:after="30"/>
              <w:jc w:val="center"/>
            </w:pPr>
            <w:r>
              <w:rPr>
                <w:b/>
                <w:sz w:val="16"/>
              </w:rPr>
              <w:t>Constant Currency Organic Growth</w:t>
            </w:r>
          </w:p>
        </w:tc>
      </w:tr>
      <w:tr w:rsidR="00933474" w14:paraId="79657E5C" w14:textId="77777777">
        <w:trPr>
          <w:trHeight w:hRule="exact" w:val="255"/>
          <w:jc w:val="center"/>
        </w:trPr>
        <w:tc>
          <w:tcPr>
            <w:tcW w:w="2625" w:type="dxa"/>
            <w:tcBorders>
              <w:top w:val="nil"/>
              <w:left w:val="nil"/>
              <w:bottom w:val="nil"/>
              <w:right w:val="nil"/>
            </w:tcBorders>
            <w:tcMar>
              <w:top w:w="0" w:type="dxa"/>
              <w:left w:w="0" w:type="dxa"/>
              <w:bottom w:w="0" w:type="dxa"/>
              <w:right w:w="0" w:type="dxa"/>
            </w:tcMar>
            <w:vAlign w:val="bottom"/>
          </w:tcPr>
          <w:p w14:paraId="467E4BF9" w14:textId="77777777" w:rsidR="00933474" w:rsidRDefault="00933474">
            <w:pPr>
              <w:keepNext/>
            </w:pPr>
          </w:p>
        </w:tc>
        <w:tc>
          <w:tcPr>
            <w:tcW w:w="75" w:type="dxa"/>
            <w:tcBorders>
              <w:top w:val="nil"/>
              <w:left w:val="nil"/>
              <w:bottom w:val="nil"/>
              <w:right w:val="nil"/>
            </w:tcBorders>
            <w:tcMar>
              <w:top w:w="0" w:type="dxa"/>
              <w:left w:w="0" w:type="dxa"/>
              <w:bottom w:w="0" w:type="dxa"/>
              <w:right w:w="0" w:type="dxa"/>
            </w:tcMar>
            <w:vAlign w:val="bottom"/>
          </w:tcPr>
          <w:p w14:paraId="76355FED" w14:textId="77777777" w:rsidR="00933474" w:rsidRDefault="00933474">
            <w:pPr>
              <w:keepNext/>
            </w:pPr>
          </w:p>
        </w:tc>
        <w:tc>
          <w:tcPr>
            <w:tcW w:w="90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78AE0A72" w14:textId="77777777" w:rsidR="00933474" w:rsidRDefault="00000000">
            <w:pPr>
              <w:keepNext/>
              <w:spacing w:before="33" w:after="30"/>
              <w:jc w:val="center"/>
            </w:pPr>
            <w:r>
              <w:rPr>
                <w:sz w:val="16"/>
              </w:rPr>
              <w:t>2026</w:t>
            </w:r>
          </w:p>
        </w:tc>
        <w:tc>
          <w:tcPr>
            <w:tcW w:w="75" w:type="dxa"/>
            <w:tcBorders>
              <w:top w:val="single" w:sz="8" w:space="0" w:color="000000"/>
              <w:left w:val="nil"/>
              <w:bottom w:val="single" w:sz="8" w:space="0" w:color="000000"/>
              <w:right w:val="nil"/>
            </w:tcBorders>
            <w:tcMar>
              <w:top w:w="0" w:type="dxa"/>
              <w:left w:w="0" w:type="dxa"/>
              <w:bottom w:w="0" w:type="dxa"/>
              <w:right w:w="0" w:type="dxa"/>
            </w:tcMar>
            <w:vAlign w:val="bottom"/>
          </w:tcPr>
          <w:p w14:paraId="47D3A14A" w14:textId="77777777" w:rsidR="00933474" w:rsidRDefault="00933474">
            <w:pPr>
              <w:keepNext/>
            </w:pPr>
          </w:p>
        </w:tc>
        <w:tc>
          <w:tcPr>
            <w:tcW w:w="90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1CDF60B0" w14:textId="77777777" w:rsidR="00933474" w:rsidRDefault="00000000">
            <w:pPr>
              <w:keepNext/>
              <w:spacing w:before="33" w:after="30"/>
              <w:jc w:val="center"/>
            </w:pPr>
            <w:r>
              <w:rPr>
                <w:sz w:val="16"/>
              </w:rPr>
              <w:t>2025</w:t>
            </w:r>
          </w:p>
        </w:tc>
        <w:tc>
          <w:tcPr>
            <w:tcW w:w="75" w:type="dxa"/>
            <w:tcBorders>
              <w:top w:val="nil"/>
              <w:left w:val="nil"/>
              <w:bottom w:val="single" w:sz="8" w:space="0" w:color="000000"/>
              <w:right w:val="nil"/>
            </w:tcBorders>
            <w:tcMar>
              <w:top w:w="0" w:type="dxa"/>
              <w:left w:w="0" w:type="dxa"/>
              <w:bottom w:w="0" w:type="dxa"/>
              <w:right w:w="0" w:type="dxa"/>
            </w:tcMar>
            <w:vAlign w:val="bottom"/>
          </w:tcPr>
          <w:p w14:paraId="408CFA62" w14:textId="77777777" w:rsidR="00933474" w:rsidRDefault="00933474">
            <w:pPr>
              <w:keepNext/>
            </w:pPr>
          </w:p>
        </w:tc>
        <w:tc>
          <w:tcPr>
            <w:tcW w:w="97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7B6E4F26" w14:textId="77777777" w:rsidR="00933474" w:rsidRDefault="00000000">
            <w:pPr>
              <w:keepNext/>
              <w:spacing w:before="33" w:after="30"/>
              <w:jc w:val="center"/>
            </w:pPr>
            <w:r>
              <w:rPr>
                <w:sz w:val="16"/>
              </w:rPr>
              <w:t>2026</w:t>
            </w:r>
          </w:p>
        </w:tc>
        <w:tc>
          <w:tcPr>
            <w:tcW w:w="75" w:type="dxa"/>
            <w:tcBorders>
              <w:top w:val="nil"/>
              <w:left w:val="nil"/>
              <w:bottom w:val="single" w:sz="8" w:space="0" w:color="000000"/>
              <w:right w:val="nil"/>
            </w:tcBorders>
            <w:tcMar>
              <w:top w:w="0" w:type="dxa"/>
              <w:left w:w="0" w:type="dxa"/>
              <w:bottom w:w="0" w:type="dxa"/>
              <w:right w:w="0" w:type="dxa"/>
            </w:tcMar>
            <w:vAlign w:val="bottom"/>
          </w:tcPr>
          <w:p w14:paraId="51DF64EE" w14:textId="77777777" w:rsidR="00933474" w:rsidRDefault="00933474">
            <w:pPr>
              <w:keepNext/>
            </w:pPr>
          </w:p>
        </w:tc>
        <w:tc>
          <w:tcPr>
            <w:tcW w:w="94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22FEFAF" w14:textId="77777777" w:rsidR="00933474" w:rsidRDefault="00000000">
            <w:pPr>
              <w:keepNext/>
              <w:spacing w:before="33" w:after="30"/>
              <w:jc w:val="center"/>
            </w:pPr>
            <w:r>
              <w:rPr>
                <w:sz w:val="16"/>
              </w:rPr>
              <w:t>2025</w:t>
            </w:r>
          </w:p>
        </w:tc>
        <w:tc>
          <w:tcPr>
            <w:tcW w:w="75" w:type="dxa"/>
            <w:tcBorders>
              <w:top w:val="nil"/>
              <w:left w:val="nil"/>
              <w:bottom w:val="single" w:sz="8" w:space="0" w:color="000000"/>
              <w:right w:val="nil"/>
            </w:tcBorders>
            <w:tcMar>
              <w:top w:w="0" w:type="dxa"/>
              <w:left w:w="0" w:type="dxa"/>
              <w:bottom w:w="0" w:type="dxa"/>
              <w:right w:w="0" w:type="dxa"/>
            </w:tcMar>
            <w:vAlign w:val="bottom"/>
          </w:tcPr>
          <w:p w14:paraId="040AAB4C" w14:textId="77777777" w:rsidR="00933474" w:rsidRDefault="00933474">
            <w:pPr>
              <w:keepNext/>
            </w:pPr>
          </w:p>
        </w:tc>
        <w:tc>
          <w:tcPr>
            <w:tcW w:w="94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285A4839" w14:textId="77777777" w:rsidR="00933474" w:rsidRDefault="00000000">
            <w:pPr>
              <w:keepNext/>
              <w:spacing w:before="33" w:after="30"/>
              <w:jc w:val="center"/>
            </w:pPr>
            <w:r>
              <w:rPr>
                <w:sz w:val="16"/>
              </w:rPr>
              <w:t>2026</w:t>
            </w:r>
          </w:p>
        </w:tc>
        <w:tc>
          <w:tcPr>
            <w:tcW w:w="75" w:type="dxa"/>
            <w:tcBorders>
              <w:top w:val="nil"/>
              <w:left w:val="nil"/>
              <w:bottom w:val="single" w:sz="8" w:space="0" w:color="000000"/>
              <w:right w:val="nil"/>
            </w:tcBorders>
            <w:tcMar>
              <w:top w:w="0" w:type="dxa"/>
              <w:left w:w="0" w:type="dxa"/>
              <w:bottom w:w="0" w:type="dxa"/>
              <w:right w:w="0" w:type="dxa"/>
            </w:tcMar>
            <w:vAlign w:val="bottom"/>
          </w:tcPr>
          <w:p w14:paraId="2A91735D" w14:textId="77777777" w:rsidR="00933474" w:rsidRDefault="00933474">
            <w:pPr>
              <w:keepNext/>
            </w:pPr>
          </w:p>
        </w:tc>
        <w:tc>
          <w:tcPr>
            <w:tcW w:w="7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29037803" w14:textId="77777777" w:rsidR="00933474" w:rsidRDefault="00000000">
            <w:pPr>
              <w:keepNext/>
              <w:spacing w:before="33" w:after="30"/>
              <w:jc w:val="center"/>
            </w:pPr>
            <w:r>
              <w:rPr>
                <w:sz w:val="16"/>
              </w:rPr>
              <w:t>2026</w:t>
            </w:r>
          </w:p>
        </w:tc>
        <w:tc>
          <w:tcPr>
            <w:tcW w:w="75" w:type="dxa"/>
            <w:tcBorders>
              <w:top w:val="nil"/>
              <w:left w:val="nil"/>
              <w:bottom w:val="single" w:sz="8" w:space="0" w:color="000000"/>
              <w:right w:val="nil"/>
            </w:tcBorders>
            <w:tcMar>
              <w:top w:w="0" w:type="dxa"/>
              <w:left w:w="0" w:type="dxa"/>
              <w:bottom w:w="0" w:type="dxa"/>
              <w:right w:w="0" w:type="dxa"/>
            </w:tcMar>
            <w:vAlign w:val="bottom"/>
          </w:tcPr>
          <w:p w14:paraId="051FD649" w14:textId="77777777" w:rsidR="00933474" w:rsidRDefault="00933474">
            <w:pPr>
              <w:keepNext/>
            </w:pPr>
          </w:p>
        </w:tc>
        <w:tc>
          <w:tcPr>
            <w:tcW w:w="7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316C596B" w14:textId="77777777" w:rsidR="00933474" w:rsidRDefault="00000000">
            <w:pPr>
              <w:keepNext/>
              <w:spacing w:before="33" w:after="30"/>
              <w:jc w:val="center"/>
            </w:pPr>
            <w:r>
              <w:rPr>
                <w:sz w:val="16"/>
              </w:rPr>
              <w:t>2026</w:t>
            </w:r>
          </w:p>
        </w:tc>
        <w:tc>
          <w:tcPr>
            <w:tcW w:w="75" w:type="dxa"/>
            <w:tcBorders>
              <w:top w:val="nil"/>
              <w:left w:val="nil"/>
              <w:bottom w:val="single" w:sz="8" w:space="0" w:color="000000"/>
              <w:right w:val="nil"/>
            </w:tcBorders>
            <w:tcMar>
              <w:top w:w="0" w:type="dxa"/>
              <w:left w:w="0" w:type="dxa"/>
              <w:bottom w:w="0" w:type="dxa"/>
              <w:right w:w="0" w:type="dxa"/>
            </w:tcMar>
            <w:vAlign w:val="bottom"/>
          </w:tcPr>
          <w:p w14:paraId="24AF241E" w14:textId="77777777" w:rsidR="00933474" w:rsidRDefault="00933474">
            <w:pPr>
              <w:keepNext/>
            </w:pPr>
          </w:p>
        </w:tc>
        <w:tc>
          <w:tcPr>
            <w:tcW w:w="7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6E09649B" w14:textId="77777777" w:rsidR="00933474" w:rsidRDefault="00000000">
            <w:pPr>
              <w:keepNext/>
              <w:spacing w:before="33" w:after="30"/>
              <w:jc w:val="center"/>
            </w:pPr>
            <w:r>
              <w:rPr>
                <w:sz w:val="16"/>
              </w:rPr>
              <w:t>2026</w:t>
            </w:r>
          </w:p>
        </w:tc>
      </w:tr>
      <w:tr w:rsidR="00933474" w14:paraId="5BFECADF" w14:textId="77777777">
        <w:trPr>
          <w:trHeight w:hRule="exact" w:val="285"/>
          <w:jc w:val="center"/>
        </w:trPr>
        <w:tc>
          <w:tcPr>
            <w:tcW w:w="2625" w:type="dxa"/>
            <w:tcBorders>
              <w:top w:val="nil"/>
              <w:left w:val="nil"/>
              <w:bottom w:val="nil"/>
              <w:right w:val="nil"/>
            </w:tcBorders>
            <w:shd w:val="clear" w:color="auto" w:fill="CCEEFF"/>
            <w:tcMar>
              <w:top w:w="0" w:type="dxa"/>
              <w:left w:w="53" w:type="dxa"/>
              <w:bottom w:w="0" w:type="dxa"/>
              <w:right w:w="53" w:type="dxa"/>
            </w:tcMar>
            <w:vAlign w:val="bottom"/>
          </w:tcPr>
          <w:p w14:paraId="45AD952B" w14:textId="77777777" w:rsidR="00933474" w:rsidRDefault="00000000">
            <w:pPr>
              <w:keepNext/>
              <w:spacing w:before="33" w:after="30"/>
            </w:pPr>
            <w:r>
              <w:rPr>
                <w:b/>
                <w:sz w:val="16"/>
              </w:rPr>
              <w:t>Segment revenues: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F40754E" w14:textId="77777777" w:rsidR="00933474" w:rsidRDefault="00933474">
            <w:pPr>
              <w:keepNext/>
            </w:pPr>
          </w:p>
        </w:tc>
        <w:tc>
          <w:tcPr>
            <w:tcW w:w="9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6E0ED47" w14:textId="77777777" w:rsidR="00933474" w:rsidRDefault="00933474">
            <w:pPr>
              <w:keepNext/>
            </w:pP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DFBA2A0" w14:textId="77777777" w:rsidR="00933474" w:rsidRDefault="00933474">
            <w:pPr>
              <w:keepNext/>
            </w:pPr>
          </w:p>
        </w:tc>
        <w:tc>
          <w:tcPr>
            <w:tcW w:w="9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99A81D6" w14:textId="77777777" w:rsidR="00933474" w:rsidRDefault="00933474">
            <w:pPr>
              <w:keepNext/>
            </w:pP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7739A94" w14:textId="77777777" w:rsidR="00933474" w:rsidRDefault="00933474">
            <w:pPr>
              <w:keepNext/>
            </w:pPr>
          </w:p>
        </w:tc>
        <w:tc>
          <w:tcPr>
            <w:tcW w:w="9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8FDDD34" w14:textId="77777777" w:rsidR="00933474" w:rsidRDefault="00933474">
            <w:pPr>
              <w:keepNext/>
            </w:pP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E1C11FF" w14:textId="77777777" w:rsidR="00933474" w:rsidRDefault="00933474">
            <w:pPr>
              <w:keepNext/>
            </w:pPr>
          </w:p>
        </w:tc>
        <w:tc>
          <w:tcPr>
            <w:tcW w:w="94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5EB3216" w14:textId="77777777" w:rsidR="00933474" w:rsidRDefault="00933474">
            <w:pPr>
              <w:keepNext/>
            </w:pP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AED56A6" w14:textId="77777777" w:rsidR="00933474" w:rsidRDefault="00933474">
            <w:pPr>
              <w:keepNext/>
            </w:pPr>
          </w:p>
        </w:tc>
        <w:tc>
          <w:tcPr>
            <w:tcW w:w="94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E220448" w14:textId="77777777" w:rsidR="00933474" w:rsidRDefault="00933474">
            <w:pPr>
              <w:keepNext/>
            </w:pP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A0B202A" w14:textId="77777777" w:rsidR="00933474" w:rsidRDefault="00933474">
            <w:pPr>
              <w:keepNext/>
            </w:pPr>
          </w:p>
        </w:tc>
        <w:tc>
          <w:tcPr>
            <w:tcW w:w="76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7DDB536" w14:textId="77777777" w:rsidR="00933474" w:rsidRDefault="00933474">
            <w:pPr>
              <w:keepNext/>
            </w:pP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F7DBD2B" w14:textId="77777777" w:rsidR="00933474" w:rsidRDefault="00933474">
            <w:pPr>
              <w:keepNext/>
            </w:pPr>
          </w:p>
        </w:tc>
        <w:tc>
          <w:tcPr>
            <w:tcW w:w="76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5CF11AF" w14:textId="77777777" w:rsidR="00933474" w:rsidRDefault="00933474">
            <w:pPr>
              <w:keepNext/>
            </w:pP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3E6322E" w14:textId="77777777" w:rsidR="00933474" w:rsidRDefault="00933474">
            <w:pPr>
              <w:keepNext/>
            </w:pPr>
          </w:p>
        </w:tc>
        <w:tc>
          <w:tcPr>
            <w:tcW w:w="7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11FCCC1" w14:textId="77777777" w:rsidR="00933474" w:rsidRDefault="00933474">
            <w:pPr>
              <w:keepNext/>
            </w:pPr>
          </w:p>
        </w:tc>
      </w:tr>
      <w:tr w:rsidR="00933474" w14:paraId="039BA00A" w14:textId="77777777">
        <w:trPr>
          <w:trHeight w:hRule="exact" w:val="285"/>
          <w:jc w:val="center"/>
        </w:trPr>
        <w:tc>
          <w:tcPr>
            <w:tcW w:w="2625" w:type="dxa"/>
            <w:tcBorders>
              <w:top w:val="nil"/>
              <w:left w:val="nil"/>
              <w:bottom w:val="nil"/>
              <w:right w:val="nil"/>
            </w:tcBorders>
            <w:shd w:val="clear" w:color="auto" w:fill="FFFFFF"/>
            <w:tcMar>
              <w:top w:w="0" w:type="dxa"/>
              <w:left w:w="53" w:type="dxa"/>
              <w:bottom w:w="0" w:type="dxa"/>
              <w:right w:w="53" w:type="dxa"/>
            </w:tcMar>
            <w:vAlign w:val="bottom"/>
          </w:tcPr>
          <w:p w14:paraId="58B9C725" w14:textId="77777777" w:rsidR="00933474" w:rsidRDefault="00000000">
            <w:pPr>
              <w:keepNext/>
              <w:spacing w:before="53" w:after="30"/>
              <w:ind w:left="180"/>
            </w:pPr>
            <w:r>
              <w:rPr>
                <w:sz w:val="16"/>
              </w:rPr>
              <w:t xml:space="preserve">Healthcare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A19B320" w14:textId="77777777" w:rsidR="00933474" w:rsidRDefault="00933474">
            <w:pPr>
              <w:keepNex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14:paraId="76F9C6E9" w14:textId="77777777" w:rsidR="00933474" w:rsidRDefault="00000000">
            <w:pPr>
              <w:keepNext/>
              <w:tabs>
                <w:tab w:val="left" w:pos="301"/>
                <w:tab w:val="left" w:pos="832"/>
              </w:tabs>
              <w:spacing w:before="53" w:after="30"/>
              <w:jc w:val="right"/>
            </w:pPr>
            <w:r>
              <w:rPr>
                <w:b/>
                <w:sz w:val="16"/>
              </w:rPr>
              <w:t>$</w:t>
            </w:r>
            <w:r>
              <w:rPr>
                <w:b/>
                <w:sz w:val="16"/>
              </w:rPr>
              <w:tab/>
              <w:t>1,136.3</w:t>
            </w:r>
            <w:r>
              <w:rPr>
                <w:b/>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750D540" w14:textId="77777777" w:rsidR="00933474" w:rsidRDefault="00933474">
            <w:pPr>
              <w:keepNex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14:paraId="2311D4CA" w14:textId="77777777" w:rsidR="00933474" w:rsidRDefault="00000000">
            <w:pPr>
              <w:keepNext/>
              <w:tabs>
                <w:tab w:val="left" w:pos="301"/>
                <w:tab w:val="left" w:pos="832"/>
              </w:tabs>
              <w:spacing w:before="53" w:after="30"/>
              <w:jc w:val="right"/>
            </w:pPr>
            <w:r>
              <w:rPr>
                <w:sz w:val="16"/>
              </w:rPr>
              <w:t>$</w:t>
            </w:r>
            <w:r>
              <w:rPr>
                <w:sz w:val="16"/>
              </w:rPr>
              <w:tab/>
              <w:t>1,057.2</w:t>
            </w:r>
            <w:r>
              <w:rPr>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E1D095E" w14:textId="77777777" w:rsidR="00933474" w:rsidRDefault="00933474">
            <w:pPr>
              <w:keepNext/>
            </w:pP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AFD5FFF" w14:textId="77777777" w:rsidR="00933474" w:rsidRDefault="00000000">
            <w:pPr>
              <w:keepNext/>
              <w:tabs>
                <w:tab w:val="left" w:pos="656"/>
                <w:tab w:val="left" w:pos="907"/>
              </w:tabs>
              <w:spacing w:before="53" w:after="30"/>
              <w:jc w:val="right"/>
            </w:pPr>
            <w:r>
              <w:rPr>
                <w:b/>
                <w:sz w:val="16"/>
              </w:rPr>
              <w:t>$</w:t>
            </w:r>
            <w:r>
              <w:rPr>
                <w:b/>
                <w:sz w:val="16"/>
              </w:rPr>
              <w:tab/>
              <w:t>2.4</w:t>
            </w:r>
            <w:r>
              <w:rPr>
                <w:b/>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558956D" w14:textId="77777777" w:rsidR="00933474" w:rsidRDefault="00933474">
            <w:pPr>
              <w:keepNext/>
            </w:pPr>
          </w:p>
        </w:tc>
        <w:tc>
          <w:tcPr>
            <w:tcW w:w="945" w:type="dxa"/>
            <w:tcBorders>
              <w:top w:val="nil"/>
              <w:left w:val="nil"/>
              <w:bottom w:val="nil"/>
              <w:right w:val="nil"/>
            </w:tcBorders>
            <w:shd w:val="clear" w:color="auto" w:fill="FFFFFF"/>
            <w:tcMar>
              <w:top w:w="0" w:type="dxa"/>
              <w:left w:w="0" w:type="dxa"/>
              <w:bottom w:w="0" w:type="dxa"/>
              <w:right w:w="15" w:type="dxa"/>
            </w:tcMar>
            <w:vAlign w:val="bottom"/>
          </w:tcPr>
          <w:p w14:paraId="52693DA1" w14:textId="77777777" w:rsidR="00933474" w:rsidRDefault="00000000">
            <w:pPr>
              <w:keepNext/>
              <w:tabs>
                <w:tab w:val="left" w:pos="666"/>
                <w:tab w:val="left" w:pos="877"/>
              </w:tabs>
              <w:spacing w:before="53" w:after="30"/>
              <w:jc w:val="right"/>
            </w:pPr>
            <w:r>
              <w:rPr>
                <w:b/>
                <w:sz w:val="16"/>
              </w:rPr>
              <w:t>$</w:t>
            </w:r>
            <w:r>
              <w:rPr>
                <w:b/>
                <w:sz w:val="16"/>
              </w:rPr>
              <w:tab/>
              <w:t>—</w:t>
            </w:r>
            <w:r>
              <w:rPr>
                <w:b/>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A6E2AD2" w14:textId="77777777" w:rsidR="00933474" w:rsidRDefault="00933474">
            <w:pPr>
              <w:keepNext/>
            </w:pPr>
          </w:p>
        </w:tc>
        <w:tc>
          <w:tcPr>
            <w:tcW w:w="945" w:type="dxa"/>
            <w:tcBorders>
              <w:top w:val="nil"/>
              <w:left w:val="nil"/>
              <w:bottom w:val="nil"/>
              <w:right w:val="nil"/>
            </w:tcBorders>
            <w:shd w:val="clear" w:color="auto" w:fill="FFFFFF"/>
            <w:tcMar>
              <w:top w:w="0" w:type="dxa"/>
              <w:left w:w="0" w:type="dxa"/>
              <w:bottom w:w="0" w:type="dxa"/>
              <w:right w:w="15" w:type="dxa"/>
            </w:tcMar>
            <w:vAlign w:val="bottom"/>
          </w:tcPr>
          <w:p w14:paraId="5F6D9241" w14:textId="77777777" w:rsidR="00933474" w:rsidRDefault="00000000">
            <w:pPr>
              <w:keepNext/>
              <w:tabs>
                <w:tab w:val="left" w:pos="546"/>
                <w:tab w:val="left" w:pos="877"/>
              </w:tabs>
              <w:spacing w:before="53" w:after="30"/>
              <w:jc w:val="right"/>
            </w:pPr>
            <w:r>
              <w:rPr>
                <w:b/>
                <w:sz w:val="16"/>
              </w:rPr>
              <w:t>$</w:t>
            </w:r>
            <w:r>
              <w:rPr>
                <w:b/>
                <w:sz w:val="16"/>
              </w:rPr>
              <w:tab/>
              <w:t>16.3</w:t>
            </w:r>
            <w:r>
              <w:rPr>
                <w:b/>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990AAE6"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bottom"/>
          </w:tcPr>
          <w:p w14:paraId="0DF8E085" w14:textId="77777777" w:rsidR="00933474" w:rsidRDefault="00000000">
            <w:pPr>
              <w:keepNext/>
              <w:tabs>
                <w:tab w:val="left" w:pos="1"/>
                <w:tab w:val="left" w:pos="256"/>
              </w:tabs>
              <w:spacing w:before="53" w:after="30"/>
              <w:jc w:val="right"/>
            </w:pPr>
            <w:r>
              <w:rPr>
                <w:b/>
                <w:sz w:val="16"/>
              </w:rPr>
              <w:tab/>
              <w:t>7.5</w:t>
            </w:r>
            <w:r>
              <w:rPr>
                <w:b/>
                <w:sz w:val="16"/>
              </w:rPr>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FCA132E"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bottom"/>
          </w:tcPr>
          <w:p w14:paraId="264E7C6B" w14:textId="77777777" w:rsidR="00933474" w:rsidRDefault="00000000">
            <w:pPr>
              <w:keepNext/>
              <w:tabs>
                <w:tab w:val="left" w:pos="1"/>
                <w:tab w:val="left" w:pos="256"/>
              </w:tabs>
              <w:spacing w:before="53" w:after="30"/>
              <w:jc w:val="right"/>
            </w:pPr>
            <w:r>
              <w:rPr>
                <w:b/>
                <w:sz w:val="16"/>
              </w:rPr>
              <w:tab/>
              <w:t>7.2</w:t>
            </w:r>
            <w:r>
              <w:rPr>
                <w:b/>
                <w:sz w:val="16"/>
              </w:rPr>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C07CAE5" w14:textId="77777777" w:rsidR="00933474" w:rsidRDefault="00933474">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41FF8B9B" w14:textId="77777777" w:rsidR="00933474" w:rsidRDefault="00000000">
            <w:pPr>
              <w:keepNext/>
              <w:tabs>
                <w:tab w:val="left" w:pos="1"/>
                <w:tab w:val="left" w:pos="256"/>
              </w:tabs>
              <w:spacing w:before="53" w:after="30"/>
              <w:jc w:val="right"/>
            </w:pPr>
            <w:r>
              <w:rPr>
                <w:b/>
                <w:sz w:val="16"/>
              </w:rPr>
              <w:tab/>
              <w:t>5.7</w:t>
            </w:r>
            <w:r>
              <w:rPr>
                <w:b/>
                <w:sz w:val="16"/>
              </w:rPr>
              <w:tab/>
              <w:t>%</w:t>
            </w:r>
          </w:p>
        </w:tc>
      </w:tr>
      <w:tr w:rsidR="00933474" w14:paraId="45FA43EE" w14:textId="77777777">
        <w:trPr>
          <w:trHeight w:hRule="exact" w:val="285"/>
          <w:jc w:val="center"/>
        </w:trPr>
        <w:tc>
          <w:tcPr>
            <w:tcW w:w="2625" w:type="dxa"/>
            <w:tcBorders>
              <w:top w:val="nil"/>
              <w:left w:val="nil"/>
              <w:bottom w:val="nil"/>
              <w:right w:val="nil"/>
            </w:tcBorders>
            <w:shd w:val="clear" w:color="auto" w:fill="CCEEFF"/>
            <w:tcMar>
              <w:top w:w="0" w:type="dxa"/>
              <w:left w:w="53" w:type="dxa"/>
              <w:bottom w:w="0" w:type="dxa"/>
              <w:right w:w="53" w:type="dxa"/>
            </w:tcMar>
            <w:vAlign w:val="bottom"/>
          </w:tcPr>
          <w:p w14:paraId="0457543D" w14:textId="77777777" w:rsidR="00933474" w:rsidRDefault="00000000">
            <w:pPr>
              <w:keepNext/>
              <w:spacing w:before="53" w:after="30"/>
              <w:ind w:left="180"/>
            </w:pPr>
            <w:r>
              <w:rPr>
                <w:sz w:val="16"/>
              </w:rPr>
              <w:t>AST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54748E8" w14:textId="77777777" w:rsidR="00933474" w:rsidRDefault="00933474">
            <w:pPr>
              <w:keepNex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14:paraId="3AC4AE38" w14:textId="77777777" w:rsidR="00933474" w:rsidRDefault="00000000">
            <w:pPr>
              <w:keepNext/>
              <w:tabs>
                <w:tab w:val="left" w:pos="421"/>
                <w:tab w:val="left" w:pos="832"/>
              </w:tabs>
              <w:spacing w:before="53" w:after="30"/>
              <w:jc w:val="right"/>
            </w:pPr>
            <w:r>
              <w:rPr>
                <w:b/>
                <w:sz w:val="16"/>
              </w:rPr>
              <w:tab/>
              <w:t>289.2</w:t>
            </w:r>
            <w:r>
              <w:rPr>
                <w:b/>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65C6E31" w14:textId="77777777" w:rsidR="00933474" w:rsidRDefault="00933474">
            <w:pPr>
              <w:keepNex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14:paraId="42FC0B18" w14:textId="77777777" w:rsidR="00933474" w:rsidRDefault="00000000">
            <w:pPr>
              <w:keepNext/>
              <w:tabs>
                <w:tab w:val="left" w:pos="421"/>
                <w:tab w:val="left" w:pos="832"/>
              </w:tabs>
              <w:spacing w:before="53" w:after="30"/>
              <w:jc w:val="right"/>
            </w:pPr>
            <w:r>
              <w:rPr>
                <w:sz w:val="16"/>
              </w:rPr>
              <w:tab/>
              <w:t>273.9</w:t>
            </w:r>
            <w:r>
              <w:rPr>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A426186" w14:textId="77777777" w:rsidR="00933474" w:rsidRDefault="00933474">
            <w:pPr>
              <w:keepNext/>
            </w:pPr>
          </w:p>
        </w:tc>
        <w:tc>
          <w:tcPr>
            <w:tcW w:w="975" w:type="dxa"/>
            <w:tcBorders>
              <w:top w:val="nil"/>
              <w:left w:val="nil"/>
              <w:bottom w:val="nil"/>
              <w:right w:val="nil"/>
            </w:tcBorders>
            <w:shd w:val="clear" w:color="auto" w:fill="CCEEFF"/>
            <w:tcMar>
              <w:top w:w="0" w:type="dxa"/>
              <w:left w:w="0" w:type="dxa"/>
              <w:bottom w:w="0" w:type="dxa"/>
              <w:right w:w="15" w:type="dxa"/>
            </w:tcMar>
            <w:vAlign w:val="bottom"/>
          </w:tcPr>
          <w:p w14:paraId="3FA4284C" w14:textId="77777777" w:rsidR="00933474" w:rsidRDefault="00000000">
            <w:pPr>
              <w:keepNext/>
              <w:tabs>
                <w:tab w:val="left" w:pos="696"/>
                <w:tab w:val="left" w:pos="907"/>
              </w:tabs>
              <w:spacing w:before="53" w:after="30"/>
              <w:jc w:val="right"/>
            </w:pPr>
            <w:r>
              <w:rPr>
                <w:b/>
                <w:sz w:val="16"/>
              </w:rPr>
              <w:tab/>
              <w:t>—</w:t>
            </w:r>
            <w:r>
              <w:rPr>
                <w:b/>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7AAC48D" w14:textId="77777777" w:rsidR="00933474" w:rsidRDefault="00933474">
            <w:pPr>
              <w:keepNext/>
            </w:pPr>
          </w:p>
        </w:tc>
        <w:tc>
          <w:tcPr>
            <w:tcW w:w="945" w:type="dxa"/>
            <w:tcBorders>
              <w:top w:val="nil"/>
              <w:left w:val="nil"/>
              <w:bottom w:val="nil"/>
              <w:right w:val="nil"/>
            </w:tcBorders>
            <w:shd w:val="clear" w:color="auto" w:fill="CCEEFF"/>
            <w:tcMar>
              <w:top w:w="0" w:type="dxa"/>
              <w:left w:w="0" w:type="dxa"/>
              <w:bottom w:w="0" w:type="dxa"/>
              <w:right w:w="15" w:type="dxa"/>
            </w:tcMar>
            <w:vAlign w:val="bottom"/>
          </w:tcPr>
          <w:p w14:paraId="0D432001" w14:textId="77777777" w:rsidR="00933474" w:rsidRDefault="00000000">
            <w:pPr>
              <w:keepNext/>
              <w:tabs>
                <w:tab w:val="left" w:pos="666"/>
                <w:tab w:val="left" w:pos="877"/>
              </w:tabs>
              <w:spacing w:before="53" w:after="30"/>
              <w:jc w:val="right"/>
            </w:pPr>
            <w:r>
              <w:rPr>
                <w:b/>
                <w:sz w:val="16"/>
              </w:rPr>
              <w:tab/>
              <w:t>—</w:t>
            </w:r>
            <w:r>
              <w:rPr>
                <w:b/>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32F847A" w14:textId="77777777" w:rsidR="00933474" w:rsidRDefault="00933474">
            <w:pPr>
              <w:keepNext/>
            </w:pPr>
          </w:p>
        </w:tc>
        <w:tc>
          <w:tcPr>
            <w:tcW w:w="945" w:type="dxa"/>
            <w:tcBorders>
              <w:top w:val="nil"/>
              <w:left w:val="nil"/>
              <w:bottom w:val="nil"/>
              <w:right w:val="nil"/>
            </w:tcBorders>
            <w:shd w:val="clear" w:color="auto" w:fill="CCEEFF"/>
            <w:tcMar>
              <w:top w:w="0" w:type="dxa"/>
              <w:left w:w="0" w:type="dxa"/>
              <w:bottom w:w="0" w:type="dxa"/>
              <w:right w:w="15" w:type="dxa"/>
            </w:tcMar>
            <w:vAlign w:val="bottom"/>
          </w:tcPr>
          <w:p w14:paraId="30FA2C6A" w14:textId="77777777" w:rsidR="00933474" w:rsidRDefault="00000000">
            <w:pPr>
              <w:keepNext/>
              <w:tabs>
                <w:tab w:val="left" w:pos="546"/>
                <w:tab w:val="left" w:pos="877"/>
              </w:tabs>
              <w:spacing w:before="53" w:after="30"/>
              <w:jc w:val="right"/>
            </w:pPr>
            <w:r>
              <w:rPr>
                <w:b/>
                <w:sz w:val="16"/>
              </w:rPr>
              <w:tab/>
              <w:t>11.1</w:t>
            </w:r>
            <w:r>
              <w:rPr>
                <w:b/>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886AE29"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bottom"/>
          </w:tcPr>
          <w:p w14:paraId="31D41198" w14:textId="77777777" w:rsidR="00933474" w:rsidRDefault="00000000">
            <w:pPr>
              <w:keepNext/>
              <w:tabs>
                <w:tab w:val="left" w:pos="1"/>
                <w:tab w:val="left" w:pos="256"/>
              </w:tabs>
              <w:spacing w:before="53" w:after="30"/>
              <w:jc w:val="right"/>
            </w:pPr>
            <w:r>
              <w:rPr>
                <w:b/>
                <w:sz w:val="16"/>
              </w:rPr>
              <w:tab/>
              <w:t>5.6</w:t>
            </w:r>
            <w:r>
              <w:rPr>
                <w:b/>
                <w:sz w:val="16"/>
              </w:rPr>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FB3BEA0"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bottom"/>
          </w:tcPr>
          <w:p w14:paraId="1DA4C1C4" w14:textId="77777777" w:rsidR="00933474" w:rsidRDefault="00000000">
            <w:pPr>
              <w:keepNext/>
              <w:tabs>
                <w:tab w:val="left" w:pos="1"/>
                <w:tab w:val="left" w:pos="256"/>
              </w:tabs>
              <w:spacing w:before="53" w:after="30"/>
              <w:jc w:val="right"/>
            </w:pPr>
            <w:r>
              <w:rPr>
                <w:b/>
                <w:sz w:val="16"/>
              </w:rPr>
              <w:tab/>
              <w:t>5.6</w:t>
            </w:r>
            <w:r>
              <w:rPr>
                <w:b/>
                <w:sz w:val="16"/>
              </w:rPr>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4AA342C" w14:textId="77777777" w:rsidR="00933474" w:rsidRDefault="00933474">
            <w:pPr>
              <w:keepNext/>
            </w:pPr>
          </w:p>
        </w:tc>
        <w:tc>
          <w:tcPr>
            <w:tcW w:w="795" w:type="dxa"/>
            <w:tcBorders>
              <w:top w:val="nil"/>
              <w:left w:val="nil"/>
              <w:bottom w:val="nil"/>
              <w:right w:val="nil"/>
            </w:tcBorders>
            <w:shd w:val="clear" w:color="auto" w:fill="CCEEFF"/>
            <w:tcMar>
              <w:top w:w="0" w:type="dxa"/>
              <w:left w:w="0" w:type="dxa"/>
              <w:bottom w:w="0" w:type="dxa"/>
              <w:right w:w="15" w:type="dxa"/>
            </w:tcMar>
            <w:vAlign w:val="bottom"/>
          </w:tcPr>
          <w:p w14:paraId="20A07020" w14:textId="77777777" w:rsidR="00933474" w:rsidRDefault="00000000">
            <w:pPr>
              <w:keepNext/>
              <w:tabs>
                <w:tab w:val="left" w:pos="1"/>
                <w:tab w:val="left" w:pos="256"/>
              </w:tabs>
              <w:spacing w:before="53" w:after="30"/>
              <w:jc w:val="right"/>
            </w:pPr>
            <w:r>
              <w:rPr>
                <w:b/>
                <w:sz w:val="16"/>
              </w:rPr>
              <w:tab/>
              <w:t>1.6</w:t>
            </w:r>
            <w:r>
              <w:rPr>
                <w:b/>
                <w:sz w:val="16"/>
              </w:rPr>
              <w:tab/>
              <w:t>%</w:t>
            </w:r>
          </w:p>
        </w:tc>
      </w:tr>
      <w:tr w:rsidR="00933474" w14:paraId="3183187F" w14:textId="77777777">
        <w:trPr>
          <w:trHeight w:hRule="exact" w:val="285"/>
          <w:jc w:val="center"/>
        </w:trPr>
        <w:tc>
          <w:tcPr>
            <w:tcW w:w="2625" w:type="dxa"/>
            <w:tcBorders>
              <w:top w:val="nil"/>
              <w:left w:val="nil"/>
              <w:bottom w:val="nil"/>
              <w:right w:val="nil"/>
            </w:tcBorders>
            <w:shd w:val="clear" w:color="auto" w:fill="FFFFFF"/>
            <w:tcMar>
              <w:top w:w="0" w:type="dxa"/>
              <w:left w:w="53" w:type="dxa"/>
              <w:bottom w:w="0" w:type="dxa"/>
              <w:right w:w="53" w:type="dxa"/>
            </w:tcMar>
            <w:vAlign w:val="bottom"/>
          </w:tcPr>
          <w:p w14:paraId="2D0CE62B" w14:textId="77777777" w:rsidR="00933474" w:rsidRDefault="00000000">
            <w:pPr>
              <w:keepNext/>
              <w:spacing w:before="53" w:after="30"/>
              <w:ind w:left="180"/>
            </w:pPr>
            <w:r>
              <w:rPr>
                <w:sz w:val="16"/>
              </w:rPr>
              <w:t>Life Sciences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2E6B7E4" w14:textId="77777777" w:rsidR="00933474" w:rsidRDefault="00933474">
            <w:pPr>
              <w:keepNext/>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8298F7A" w14:textId="77777777" w:rsidR="00933474" w:rsidRDefault="00000000">
            <w:pPr>
              <w:keepNext/>
              <w:tabs>
                <w:tab w:val="left" w:pos="421"/>
                <w:tab w:val="left" w:pos="832"/>
              </w:tabs>
              <w:spacing w:before="53" w:after="30"/>
              <w:jc w:val="right"/>
            </w:pPr>
            <w:r>
              <w:rPr>
                <w:b/>
                <w:sz w:val="16"/>
              </w:rPr>
              <w:tab/>
              <w:t>162.9</w:t>
            </w:r>
            <w:r>
              <w:rPr>
                <w:b/>
                <w:sz w:val="16"/>
              </w:rPr>
              <w:tab/>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7D721980" w14:textId="77777777" w:rsidR="00933474" w:rsidRDefault="00933474">
            <w:pPr>
              <w:keepNext/>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D495011" w14:textId="77777777" w:rsidR="00933474" w:rsidRDefault="00000000">
            <w:pPr>
              <w:keepNext/>
              <w:tabs>
                <w:tab w:val="left" w:pos="421"/>
                <w:tab w:val="left" w:pos="832"/>
              </w:tabs>
              <w:spacing w:before="53" w:after="30"/>
              <w:jc w:val="right"/>
            </w:pPr>
            <w:r>
              <w:rPr>
                <w:sz w:val="16"/>
              </w:rPr>
              <w:tab/>
              <w:t>149.5</w:t>
            </w:r>
            <w:r>
              <w:rPr>
                <w:sz w:val="16"/>
              </w:rPr>
              <w:tab/>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20916CBA" w14:textId="77777777" w:rsidR="00933474" w:rsidRDefault="00933474">
            <w:pPr>
              <w:keepNext/>
            </w:pPr>
          </w:p>
        </w:tc>
        <w:tc>
          <w:tcPr>
            <w:tcW w:w="97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604D92A" w14:textId="77777777" w:rsidR="00933474" w:rsidRDefault="00000000">
            <w:pPr>
              <w:keepNext/>
              <w:tabs>
                <w:tab w:val="left" w:pos="696"/>
                <w:tab w:val="left" w:pos="907"/>
              </w:tabs>
              <w:spacing w:before="53" w:after="30"/>
              <w:jc w:val="right"/>
            </w:pPr>
            <w:r>
              <w:rPr>
                <w:b/>
                <w:sz w:val="16"/>
              </w:rPr>
              <w:tab/>
              <w:t>—</w:t>
            </w:r>
            <w:r>
              <w:rPr>
                <w:b/>
                <w:sz w:val="16"/>
              </w:rPr>
              <w:tab/>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030BDF94" w14:textId="77777777" w:rsidR="00933474" w:rsidRDefault="00933474">
            <w:pPr>
              <w:keepNext/>
            </w:pPr>
          </w:p>
        </w:tc>
        <w:tc>
          <w:tcPr>
            <w:tcW w:w="9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98CD088" w14:textId="77777777" w:rsidR="00933474" w:rsidRDefault="00000000">
            <w:pPr>
              <w:keepNext/>
              <w:tabs>
                <w:tab w:val="left" w:pos="666"/>
                <w:tab w:val="left" w:pos="877"/>
              </w:tabs>
              <w:spacing w:before="53" w:after="30"/>
              <w:jc w:val="right"/>
            </w:pPr>
            <w:r>
              <w:rPr>
                <w:b/>
                <w:sz w:val="16"/>
              </w:rPr>
              <w:tab/>
              <w:t>—</w:t>
            </w:r>
            <w:r>
              <w:rPr>
                <w:b/>
                <w:sz w:val="16"/>
              </w:rPr>
              <w:tab/>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2A28F236" w14:textId="77777777" w:rsidR="00933474" w:rsidRDefault="00933474">
            <w:pPr>
              <w:keepNext/>
            </w:pPr>
          </w:p>
        </w:tc>
        <w:tc>
          <w:tcPr>
            <w:tcW w:w="9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FE0D54F" w14:textId="77777777" w:rsidR="00933474" w:rsidRDefault="00000000">
            <w:pPr>
              <w:keepNext/>
              <w:tabs>
                <w:tab w:val="left" w:pos="626"/>
                <w:tab w:val="left" w:pos="877"/>
              </w:tabs>
              <w:spacing w:before="53" w:after="30"/>
              <w:jc w:val="right"/>
            </w:pPr>
            <w:r>
              <w:rPr>
                <w:b/>
                <w:sz w:val="16"/>
              </w:rPr>
              <w:tab/>
              <w:t>4.2</w:t>
            </w:r>
            <w:r>
              <w:rPr>
                <w:b/>
                <w:sz w:val="16"/>
              </w:rPr>
              <w:tab/>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6F6433C7" w14:textId="77777777" w:rsidR="00933474" w:rsidRDefault="00933474">
            <w:pPr>
              <w:keepNext/>
            </w:pPr>
          </w:p>
        </w:tc>
        <w:tc>
          <w:tcPr>
            <w:tcW w:w="76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22351B3" w14:textId="77777777" w:rsidR="00933474" w:rsidRDefault="00000000">
            <w:pPr>
              <w:keepNext/>
              <w:tabs>
                <w:tab w:val="left" w:pos="1"/>
                <w:tab w:val="left" w:pos="256"/>
              </w:tabs>
              <w:spacing w:before="53" w:after="30"/>
              <w:jc w:val="right"/>
            </w:pPr>
            <w:r>
              <w:rPr>
                <w:b/>
                <w:sz w:val="16"/>
              </w:rPr>
              <w:tab/>
              <w:t>9.0</w:t>
            </w:r>
            <w:r>
              <w:rPr>
                <w:b/>
                <w:sz w:val="16"/>
              </w:rPr>
              <w:tab/>
              <w:t>%</w:t>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50023C55" w14:textId="77777777" w:rsidR="00933474" w:rsidRDefault="00933474">
            <w:pPr>
              <w:keepNext/>
            </w:pPr>
          </w:p>
        </w:tc>
        <w:tc>
          <w:tcPr>
            <w:tcW w:w="76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0D16FE9" w14:textId="77777777" w:rsidR="00933474" w:rsidRDefault="00000000">
            <w:pPr>
              <w:keepNext/>
              <w:tabs>
                <w:tab w:val="left" w:pos="1"/>
                <w:tab w:val="left" w:pos="256"/>
              </w:tabs>
              <w:spacing w:before="53" w:after="30"/>
              <w:jc w:val="right"/>
            </w:pPr>
            <w:r>
              <w:rPr>
                <w:b/>
                <w:sz w:val="16"/>
              </w:rPr>
              <w:tab/>
              <w:t>9.0</w:t>
            </w:r>
            <w:r>
              <w:rPr>
                <w:b/>
                <w:sz w:val="16"/>
              </w:rPr>
              <w:tab/>
              <w:t>%</w:t>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7DBEE7C0" w14:textId="77777777" w:rsidR="00933474" w:rsidRDefault="00933474">
            <w:pPr>
              <w:keepNext/>
            </w:pPr>
          </w:p>
        </w:tc>
        <w:tc>
          <w:tcPr>
            <w:tcW w:w="7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FCDB41A" w14:textId="77777777" w:rsidR="00933474" w:rsidRDefault="00000000">
            <w:pPr>
              <w:keepNext/>
              <w:tabs>
                <w:tab w:val="left" w:pos="1"/>
                <w:tab w:val="left" w:pos="256"/>
              </w:tabs>
              <w:spacing w:before="53" w:after="30"/>
              <w:jc w:val="right"/>
            </w:pPr>
            <w:r>
              <w:rPr>
                <w:b/>
                <w:sz w:val="16"/>
              </w:rPr>
              <w:tab/>
              <w:t>6.2</w:t>
            </w:r>
            <w:r>
              <w:rPr>
                <w:b/>
                <w:sz w:val="16"/>
              </w:rPr>
              <w:tab/>
              <w:t>%</w:t>
            </w:r>
          </w:p>
        </w:tc>
      </w:tr>
      <w:tr w:rsidR="00933474" w14:paraId="1672EB4A" w14:textId="77777777">
        <w:trPr>
          <w:trHeight w:hRule="exact" w:val="255"/>
          <w:jc w:val="center"/>
        </w:trPr>
        <w:tc>
          <w:tcPr>
            <w:tcW w:w="2625" w:type="dxa"/>
            <w:tcBorders>
              <w:top w:val="nil"/>
              <w:left w:val="nil"/>
              <w:bottom w:val="nil"/>
              <w:right w:val="nil"/>
            </w:tcBorders>
            <w:shd w:val="clear" w:color="auto" w:fill="CCEEFF"/>
            <w:tcMar>
              <w:top w:w="0" w:type="dxa"/>
              <w:left w:w="53" w:type="dxa"/>
              <w:bottom w:w="0" w:type="dxa"/>
              <w:right w:w="53" w:type="dxa"/>
            </w:tcMar>
            <w:vAlign w:val="bottom"/>
          </w:tcPr>
          <w:p w14:paraId="0D4F8BD1" w14:textId="77777777" w:rsidR="00933474" w:rsidRDefault="00000000">
            <w:pPr>
              <w:spacing w:before="33" w:after="30"/>
            </w:pPr>
            <w:r>
              <w:rPr>
                <w:b/>
                <w:sz w:val="16"/>
              </w:rPr>
              <w:t>Total</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FB395EF" w14:textId="77777777" w:rsidR="00933474" w:rsidRDefault="00933474"/>
        </w:tc>
        <w:tc>
          <w:tcPr>
            <w:tcW w:w="9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78BD6D3" w14:textId="77777777" w:rsidR="00933474" w:rsidRDefault="00000000">
            <w:pPr>
              <w:tabs>
                <w:tab w:val="left" w:pos="301"/>
                <w:tab w:val="left" w:pos="832"/>
              </w:tabs>
              <w:spacing w:before="33" w:after="30"/>
              <w:jc w:val="right"/>
            </w:pPr>
            <w:r>
              <w:rPr>
                <w:b/>
                <w:sz w:val="16"/>
              </w:rPr>
              <w:t>$</w:t>
            </w:r>
            <w:r>
              <w:rPr>
                <w:b/>
                <w:sz w:val="16"/>
              </w:rPr>
              <w:tab/>
              <w:t>1,588.4</w:t>
            </w:r>
            <w:r>
              <w:rPr>
                <w:b/>
                <w:sz w:val="16"/>
              </w:rPr>
              <w:tab/>
            </w:r>
          </w:p>
        </w:tc>
        <w:tc>
          <w:tcPr>
            <w:tcW w:w="7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7ABD5728" w14:textId="77777777" w:rsidR="00933474" w:rsidRDefault="00933474"/>
        </w:tc>
        <w:tc>
          <w:tcPr>
            <w:tcW w:w="9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CC5990F" w14:textId="77777777" w:rsidR="00933474" w:rsidRDefault="00000000">
            <w:pPr>
              <w:tabs>
                <w:tab w:val="left" w:pos="301"/>
                <w:tab w:val="left" w:pos="832"/>
              </w:tabs>
              <w:spacing w:before="33" w:after="30"/>
              <w:jc w:val="right"/>
            </w:pPr>
            <w:r>
              <w:rPr>
                <w:sz w:val="16"/>
              </w:rPr>
              <w:t>$</w:t>
            </w:r>
            <w:r>
              <w:rPr>
                <w:sz w:val="16"/>
              </w:rPr>
              <w:tab/>
              <w:t>1,480.5</w:t>
            </w:r>
            <w:r>
              <w:rPr>
                <w:sz w:val="16"/>
              </w:rPr>
              <w:tab/>
            </w:r>
          </w:p>
        </w:tc>
        <w:tc>
          <w:tcPr>
            <w:tcW w:w="7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538DB448" w14:textId="77777777" w:rsidR="00933474" w:rsidRDefault="00933474"/>
        </w:tc>
        <w:tc>
          <w:tcPr>
            <w:tcW w:w="9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E4A1435" w14:textId="77777777" w:rsidR="00933474" w:rsidRDefault="00000000">
            <w:pPr>
              <w:tabs>
                <w:tab w:val="left" w:pos="656"/>
                <w:tab w:val="left" w:pos="907"/>
              </w:tabs>
              <w:spacing w:before="33" w:after="30"/>
              <w:jc w:val="right"/>
            </w:pPr>
            <w:r>
              <w:rPr>
                <w:b/>
                <w:sz w:val="16"/>
              </w:rPr>
              <w:t>$</w:t>
            </w:r>
            <w:r>
              <w:rPr>
                <w:b/>
                <w:sz w:val="16"/>
              </w:rPr>
              <w:tab/>
              <w:t>2.4</w:t>
            </w:r>
            <w:r>
              <w:rPr>
                <w:b/>
                <w:sz w:val="16"/>
              </w:rPr>
              <w:tab/>
            </w:r>
          </w:p>
        </w:tc>
        <w:tc>
          <w:tcPr>
            <w:tcW w:w="7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7AF61E3A" w14:textId="77777777" w:rsidR="00933474" w:rsidRDefault="00933474"/>
        </w:tc>
        <w:tc>
          <w:tcPr>
            <w:tcW w:w="94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EF28357" w14:textId="77777777" w:rsidR="00933474" w:rsidRDefault="00000000">
            <w:pPr>
              <w:tabs>
                <w:tab w:val="left" w:pos="666"/>
                <w:tab w:val="left" w:pos="877"/>
              </w:tabs>
              <w:spacing w:before="33" w:after="30"/>
              <w:jc w:val="right"/>
            </w:pPr>
            <w:r>
              <w:rPr>
                <w:b/>
                <w:sz w:val="16"/>
              </w:rPr>
              <w:t>$</w:t>
            </w:r>
            <w:r>
              <w:rPr>
                <w:b/>
                <w:sz w:val="16"/>
              </w:rPr>
              <w:tab/>
              <w:t>—</w:t>
            </w:r>
            <w:r>
              <w:rPr>
                <w:b/>
                <w:sz w:val="16"/>
              </w:rPr>
              <w:tab/>
            </w:r>
          </w:p>
        </w:tc>
        <w:tc>
          <w:tcPr>
            <w:tcW w:w="7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48A58C94" w14:textId="77777777" w:rsidR="00933474" w:rsidRDefault="00933474"/>
        </w:tc>
        <w:tc>
          <w:tcPr>
            <w:tcW w:w="94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20ED9CB" w14:textId="77777777" w:rsidR="00933474" w:rsidRDefault="00000000">
            <w:pPr>
              <w:tabs>
                <w:tab w:val="left" w:pos="546"/>
                <w:tab w:val="left" w:pos="877"/>
              </w:tabs>
              <w:spacing w:before="33" w:after="30"/>
              <w:jc w:val="right"/>
            </w:pPr>
            <w:r>
              <w:rPr>
                <w:b/>
                <w:sz w:val="16"/>
              </w:rPr>
              <w:t>$</w:t>
            </w:r>
            <w:r>
              <w:rPr>
                <w:b/>
                <w:sz w:val="16"/>
              </w:rPr>
              <w:tab/>
              <w:t>31.5</w:t>
            </w:r>
            <w:r>
              <w:rPr>
                <w:b/>
                <w:sz w:val="16"/>
              </w:rPr>
              <w:tab/>
            </w:r>
          </w:p>
        </w:tc>
        <w:tc>
          <w:tcPr>
            <w:tcW w:w="7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5EC5F3EC" w14:textId="77777777" w:rsidR="00933474" w:rsidRDefault="00933474"/>
        </w:tc>
        <w:tc>
          <w:tcPr>
            <w:tcW w:w="76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B2B80E5" w14:textId="77777777" w:rsidR="00933474" w:rsidRDefault="00000000">
            <w:pPr>
              <w:tabs>
                <w:tab w:val="left" w:pos="1"/>
                <w:tab w:val="left" w:pos="256"/>
              </w:tabs>
              <w:spacing w:before="33" w:after="30"/>
              <w:jc w:val="right"/>
            </w:pPr>
            <w:r>
              <w:rPr>
                <w:b/>
                <w:sz w:val="16"/>
              </w:rPr>
              <w:tab/>
              <w:t>7.3</w:t>
            </w:r>
            <w:r>
              <w:rPr>
                <w:b/>
                <w:sz w:val="16"/>
              </w:rPr>
              <w:tab/>
              <w:t>%</w:t>
            </w:r>
          </w:p>
        </w:tc>
        <w:tc>
          <w:tcPr>
            <w:tcW w:w="7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7EFCBB10" w14:textId="77777777" w:rsidR="00933474" w:rsidRDefault="00933474"/>
        </w:tc>
        <w:tc>
          <w:tcPr>
            <w:tcW w:w="76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0A147FA" w14:textId="77777777" w:rsidR="00933474" w:rsidRDefault="00000000">
            <w:pPr>
              <w:tabs>
                <w:tab w:val="left" w:pos="1"/>
                <w:tab w:val="left" w:pos="256"/>
              </w:tabs>
              <w:spacing w:before="33" w:after="30"/>
              <w:jc w:val="right"/>
            </w:pPr>
            <w:r>
              <w:rPr>
                <w:b/>
                <w:sz w:val="16"/>
              </w:rPr>
              <w:tab/>
              <w:t>7.1</w:t>
            </w:r>
            <w:r>
              <w:rPr>
                <w:b/>
                <w:sz w:val="16"/>
              </w:rPr>
              <w:tab/>
              <w:t>%</w:t>
            </w:r>
          </w:p>
        </w:tc>
        <w:tc>
          <w:tcPr>
            <w:tcW w:w="7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065322B5" w14:textId="77777777" w:rsidR="00933474" w:rsidRDefault="00933474"/>
        </w:tc>
        <w:tc>
          <w:tcPr>
            <w:tcW w:w="7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E6727E9" w14:textId="77777777" w:rsidR="00933474" w:rsidRDefault="00000000">
            <w:pPr>
              <w:tabs>
                <w:tab w:val="left" w:pos="1"/>
                <w:tab w:val="left" w:pos="256"/>
              </w:tabs>
              <w:spacing w:before="33" w:after="30"/>
              <w:jc w:val="right"/>
            </w:pPr>
            <w:r>
              <w:rPr>
                <w:b/>
                <w:sz w:val="16"/>
              </w:rPr>
              <w:tab/>
              <w:t>5.0</w:t>
            </w:r>
            <w:r>
              <w:rPr>
                <w:b/>
                <w:sz w:val="16"/>
              </w:rPr>
              <w:tab/>
              <w:t>%</w:t>
            </w:r>
          </w:p>
        </w:tc>
      </w:tr>
    </w:tbl>
    <w:p w14:paraId="51B940F6" w14:textId="77777777" w:rsidR="00933474" w:rsidRDefault="00933474">
      <w:pPr>
        <w:spacing w:line="288" w:lineRule="auto"/>
        <w:jc w:val="center"/>
        <w:rPr>
          <w:sz w:val="20"/>
        </w:rPr>
      </w:pPr>
    </w:p>
    <w:tbl>
      <w:tblPr>
        <w:tblStyle w:val="TableNormal0"/>
        <w:tblW w:w="10215" w:type="dxa"/>
        <w:jc w:val="center"/>
        <w:tblInd w:w="0" w:type="dxa"/>
        <w:tblLayout w:type="fixed"/>
        <w:tblLook w:val="04A0" w:firstRow="1" w:lastRow="0" w:firstColumn="1" w:lastColumn="0" w:noHBand="0" w:noVBand="1"/>
      </w:tblPr>
      <w:tblGrid>
        <w:gridCol w:w="2625"/>
        <w:gridCol w:w="75"/>
        <w:gridCol w:w="900"/>
        <w:gridCol w:w="75"/>
        <w:gridCol w:w="900"/>
        <w:gridCol w:w="75"/>
        <w:gridCol w:w="975"/>
        <w:gridCol w:w="75"/>
        <w:gridCol w:w="945"/>
        <w:gridCol w:w="75"/>
        <w:gridCol w:w="945"/>
        <w:gridCol w:w="75"/>
        <w:gridCol w:w="765"/>
        <w:gridCol w:w="75"/>
        <w:gridCol w:w="765"/>
        <w:gridCol w:w="75"/>
        <w:gridCol w:w="795"/>
      </w:tblGrid>
      <w:tr w:rsidR="00933474" w14:paraId="798C180A" w14:textId="77777777">
        <w:trPr>
          <w:trHeight w:hRule="exact" w:val="300"/>
          <w:jc w:val="center"/>
        </w:trPr>
        <w:tc>
          <w:tcPr>
            <w:tcW w:w="2625" w:type="dxa"/>
            <w:tcBorders>
              <w:top w:val="nil"/>
              <w:left w:val="nil"/>
              <w:bottom w:val="nil"/>
              <w:right w:val="nil"/>
            </w:tcBorders>
            <w:tcMar>
              <w:top w:w="0" w:type="dxa"/>
              <w:left w:w="0" w:type="dxa"/>
              <w:bottom w:w="0" w:type="dxa"/>
              <w:right w:w="0" w:type="dxa"/>
            </w:tcMar>
            <w:vAlign w:val="bottom"/>
          </w:tcPr>
          <w:p w14:paraId="4AFDF75B" w14:textId="77777777" w:rsidR="00933474" w:rsidRDefault="00933474">
            <w:pPr>
              <w:keepNext/>
            </w:pPr>
          </w:p>
        </w:tc>
        <w:tc>
          <w:tcPr>
            <w:tcW w:w="75" w:type="dxa"/>
            <w:tcBorders>
              <w:top w:val="nil"/>
              <w:left w:val="nil"/>
              <w:bottom w:val="nil"/>
              <w:right w:val="nil"/>
            </w:tcBorders>
            <w:tcMar>
              <w:top w:w="0" w:type="dxa"/>
              <w:left w:w="0" w:type="dxa"/>
              <w:bottom w:w="0" w:type="dxa"/>
              <w:right w:w="0" w:type="dxa"/>
            </w:tcMar>
            <w:vAlign w:val="bottom"/>
          </w:tcPr>
          <w:p w14:paraId="0C073DAC" w14:textId="77777777" w:rsidR="00933474" w:rsidRDefault="00933474">
            <w:pPr>
              <w:keepNext/>
            </w:pPr>
          </w:p>
        </w:tc>
        <w:tc>
          <w:tcPr>
            <w:tcW w:w="7515" w:type="dxa"/>
            <w:gridSpan w:val="15"/>
            <w:tcBorders>
              <w:top w:val="nil"/>
              <w:left w:val="nil"/>
              <w:bottom w:val="nil"/>
              <w:right w:val="nil"/>
            </w:tcBorders>
            <w:tcMar>
              <w:top w:w="0" w:type="dxa"/>
              <w:left w:w="53" w:type="dxa"/>
              <w:bottom w:w="0" w:type="dxa"/>
              <w:right w:w="53" w:type="dxa"/>
            </w:tcMar>
            <w:vAlign w:val="bottom"/>
          </w:tcPr>
          <w:p w14:paraId="0CD59A46" w14:textId="77777777" w:rsidR="00933474" w:rsidRDefault="00000000">
            <w:pPr>
              <w:keepNext/>
              <w:spacing w:before="53" w:after="30"/>
              <w:jc w:val="center"/>
            </w:pPr>
            <w:r>
              <w:rPr>
                <w:b/>
                <w:sz w:val="16"/>
              </w:rPr>
              <w:t>Twelve months ended March 31,</w:t>
            </w:r>
          </w:p>
        </w:tc>
      </w:tr>
      <w:tr w:rsidR="00933474" w14:paraId="03D4548A" w14:textId="77777777">
        <w:trPr>
          <w:trHeight w:hRule="exact" w:val="840"/>
          <w:jc w:val="center"/>
        </w:trPr>
        <w:tc>
          <w:tcPr>
            <w:tcW w:w="2625" w:type="dxa"/>
            <w:tcBorders>
              <w:top w:val="nil"/>
              <w:left w:val="nil"/>
              <w:bottom w:val="nil"/>
              <w:right w:val="nil"/>
            </w:tcBorders>
            <w:tcMar>
              <w:top w:w="0" w:type="dxa"/>
              <w:left w:w="0" w:type="dxa"/>
              <w:bottom w:w="0" w:type="dxa"/>
              <w:right w:w="0" w:type="dxa"/>
            </w:tcMar>
            <w:vAlign w:val="bottom"/>
          </w:tcPr>
          <w:p w14:paraId="0E8322B5" w14:textId="77777777" w:rsidR="00933474" w:rsidRDefault="00933474">
            <w:pPr>
              <w:keepNext/>
            </w:pPr>
          </w:p>
        </w:tc>
        <w:tc>
          <w:tcPr>
            <w:tcW w:w="75" w:type="dxa"/>
            <w:tcBorders>
              <w:top w:val="nil"/>
              <w:left w:val="nil"/>
              <w:bottom w:val="nil"/>
              <w:right w:val="nil"/>
            </w:tcBorders>
            <w:tcMar>
              <w:top w:w="0" w:type="dxa"/>
              <w:left w:w="0" w:type="dxa"/>
              <w:bottom w:w="0" w:type="dxa"/>
              <w:right w:w="0" w:type="dxa"/>
            </w:tcMar>
            <w:vAlign w:val="bottom"/>
          </w:tcPr>
          <w:p w14:paraId="57D742F5" w14:textId="77777777" w:rsidR="00933474" w:rsidRDefault="00933474">
            <w:pPr>
              <w:keepNext/>
            </w:pPr>
          </w:p>
        </w:tc>
        <w:tc>
          <w:tcPr>
            <w:tcW w:w="187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78309C99" w14:textId="77777777" w:rsidR="00933474" w:rsidRDefault="00000000">
            <w:pPr>
              <w:keepNext/>
              <w:spacing w:before="33" w:after="30"/>
              <w:jc w:val="center"/>
            </w:pPr>
            <w:r>
              <w:rPr>
                <w:b/>
                <w:sz w:val="16"/>
              </w:rPr>
              <w:t>As reported, U.S. GAAP</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7BF4937D" w14:textId="77777777" w:rsidR="00933474" w:rsidRDefault="00933474">
            <w:pPr>
              <w:keepNext/>
            </w:pPr>
          </w:p>
        </w:tc>
        <w:tc>
          <w:tcPr>
            <w:tcW w:w="97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70CB10A1" w14:textId="77777777" w:rsidR="00933474" w:rsidRDefault="00000000">
            <w:pPr>
              <w:keepNext/>
              <w:spacing w:before="33" w:after="30"/>
              <w:jc w:val="center"/>
            </w:pPr>
            <w:r>
              <w:rPr>
                <w:b/>
                <w:sz w:val="16"/>
              </w:rPr>
              <w:t>Impact of Acquisitions</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3949D1D2" w14:textId="77777777" w:rsidR="00933474" w:rsidRDefault="00933474">
            <w:pPr>
              <w:keepNext/>
            </w:pPr>
          </w:p>
        </w:tc>
        <w:tc>
          <w:tcPr>
            <w:tcW w:w="94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60033D54" w14:textId="77777777" w:rsidR="00933474" w:rsidRDefault="00000000">
            <w:pPr>
              <w:keepNext/>
              <w:spacing w:before="33" w:after="30"/>
              <w:jc w:val="center"/>
            </w:pPr>
            <w:r>
              <w:rPr>
                <w:b/>
                <w:sz w:val="16"/>
              </w:rPr>
              <w:t>Impact of Divestitures</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7754A9C3" w14:textId="77777777" w:rsidR="00933474" w:rsidRDefault="00933474">
            <w:pPr>
              <w:keepNext/>
            </w:pPr>
          </w:p>
        </w:tc>
        <w:tc>
          <w:tcPr>
            <w:tcW w:w="94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6018D69" w14:textId="77777777" w:rsidR="00933474" w:rsidRDefault="00000000">
            <w:pPr>
              <w:keepNext/>
              <w:spacing w:before="33" w:after="30"/>
              <w:jc w:val="center"/>
            </w:pPr>
            <w:r>
              <w:rPr>
                <w:b/>
                <w:sz w:val="16"/>
              </w:rPr>
              <w:t>Impact of Foreign Currency Movements</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049ABA75" w14:textId="77777777" w:rsidR="00933474" w:rsidRDefault="00933474">
            <w:pPr>
              <w:keepNext/>
            </w:pPr>
          </w:p>
        </w:tc>
        <w:tc>
          <w:tcPr>
            <w:tcW w:w="7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3EEFCEA8" w14:textId="77777777" w:rsidR="00933474" w:rsidRDefault="00000000">
            <w:pPr>
              <w:keepNext/>
              <w:spacing w:before="33" w:after="30"/>
              <w:jc w:val="center"/>
            </w:pPr>
            <w:r>
              <w:rPr>
                <w:b/>
                <w:sz w:val="16"/>
              </w:rPr>
              <w:t>U.S. GAAP Growth</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10D7C6B2" w14:textId="77777777" w:rsidR="00933474" w:rsidRDefault="00933474">
            <w:pPr>
              <w:keepNext/>
            </w:pPr>
          </w:p>
        </w:tc>
        <w:tc>
          <w:tcPr>
            <w:tcW w:w="7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40EE4EF7" w14:textId="77777777" w:rsidR="00933474" w:rsidRDefault="00000000">
            <w:pPr>
              <w:keepNext/>
              <w:spacing w:before="33" w:after="30"/>
              <w:jc w:val="center"/>
            </w:pPr>
            <w:r>
              <w:rPr>
                <w:b/>
                <w:sz w:val="16"/>
              </w:rPr>
              <w:t>Organic Growth</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11582B55" w14:textId="77777777" w:rsidR="00933474" w:rsidRDefault="00933474">
            <w:pPr>
              <w:keepNext/>
            </w:pPr>
          </w:p>
        </w:tc>
        <w:tc>
          <w:tcPr>
            <w:tcW w:w="7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7E8307EF" w14:textId="77777777" w:rsidR="00933474" w:rsidRDefault="00000000">
            <w:pPr>
              <w:keepNext/>
              <w:spacing w:before="33" w:after="30"/>
              <w:jc w:val="center"/>
            </w:pPr>
            <w:r>
              <w:rPr>
                <w:b/>
                <w:sz w:val="16"/>
              </w:rPr>
              <w:t>Constant Currency Organic Growth</w:t>
            </w:r>
          </w:p>
        </w:tc>
      </w:tr>
      <w:tr w:rsidR="00933474" w14:paraId="5337B613" w14:textId="77777777">
        <w:trPr>
          <w:trHeight w:hRule="exact" w:val="255"/>
          <w:jc w:val="center"/>
        </w:trPr>
        <w:tc>
          <w:tcPr>
            <w:tcW w:w="2625" w:type="dxa"/>
            <w:tcBorders>
              <w:top w:val="nil"/>
              <w:left w:val="nil"/>
              <w:bottom w:val="nil"/>
              <w:right w:val="nil"/>
            </w:tcBorders>
            <w:tcMar>
              <w:top w:w="0" w:type="dxa"/>
              <w:left w:w="0" w:type="dxa"/>
              <w:bottom w:w="0" w:type="dxa"/>
              <w:right w:w="0" w:type="dxa"/>
            </w:tcMar>
            <w:vAlign w:val="bottom"/>
          </w:tcPr>
          <w:p w14:paraId="03BBD73A" w14:textId="77777777" w:rsidR="00933474" w:rsidRDefault="00933474">
            <w:pPr>
              <w:keepNext/>
            </w:pPr>
          </w:p>
        </w:tc>
        <w:tc>
          <w:tcPr>
            <w:tcW w:w="75" w:type="dxa"/>
            <w:tcBorders>
              <w:top w:val="nil"/>
              <w:left w:val="nil"/>
              <w:bottom w:val="nil"/>
              <w:right w:val="nil"/>
            </w:tcBorders>
            <w:tcMar>
              <w:top w:w="0" w:type="dxa"/>
              <w:left w:w="0" w:type="dxa"/>
              <w:bottom w:w="0" w:type="dxa"/>
              <w:right w:w="0" w:type="dxa"/>
            </w:tcMar>
            <w:vAlign w:val="bottom"/>
          </w:tcPr>
          <w:p w14:paraId="583C7C2C" w14:textId="77777777" w:rsidR="00933474" w:rsidRDefault="00933474">
            <w:pPr>
              <w:keepNext/>
            </w:pPr>
          </w:p>
        </w:tc>
        <w:tc>
          <w:tcPr>
            <w:tcW w:w="900" w:type="dxa"/>
            <w:tcBorders>
              <w:top w:val="nil"/>
              <w:left w:val="nil"/>
              <w:bottom w:val="single" w:sz="8" w:space="0" w:color="000000"/>
              <w:right w:val="nil"/>
            </w:tcBorders>
            <w:tcMar>
              <w:top w:w="0" w:type="dxa"/>
              <w:left w:w="53" w:type="dxa"/>
              <w:bottom w:w="0" w:type="dxa"/>
              <w:right w:w="53" w:type="dxa"/>
            </w:tcMar>
            <w:vAlign w:val="bottom"/>
          </w:tcPr>
          <w:p w14:paraId="2374955A" w14:textId="77777777" w:rsidR="00933474" w:rsidRDefault="00000000">
            <w:pPr>
              <w:keepNext/>
              <w:spacing w:before="33" w:after="30"/>
              <w:jc w:val="center"/>
            </w:pPr>
            <w:r>
              <w:rPr>
                <w:sz w:val="16"/>
              </w:rPr>
              <w:t>2026</w:t>
            </w:r>
          </w:p>
        </w:tc>
        <w:tc>
          <w:tcPr>
            <w:tcW w:w="75" w:type="dxa"/>
            <w:tcBorders>
              <w:top w:val="single" w:sz="8" w:space="0" w:color="000000"/>
              <w:left w:val="nil"/>
              <w:bottom w:val="single" w:sz="8" w:space="0" w:color="000000"/>
              <w:right w:val="nil"/>
            </w:tcBorders>
            <w:tcMar>
              <w:top w:w="0" w:type="dxa"/>
              <w:left w:w="0" w:type="dxa"/>
              <w:bottom w:w="0" w:type="dxa"/>
              <w:right w:w="0" w:type="dxa"/>
            </w:tcMar>
            <w:vAlign w:val="bottom"/>
          </w:tcPr>
          <w:p w14:paraId="4A9270B7" w14:textId="77777777" w:rsidR="00933474" w:rsidRDefault="00933474">
            <w:pPr>
              <w:keepNext/>
            </w:pPr>
          </w:p>
        </w:tc>
        <w:tc>
          <w:tcPr>
            <w:tcW w:w="90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6EFB0035" w14:textId="77777777" w:rsidR="00933474" w:rsidRDefault="00000000">
            <w:pPr>
              <w:keepNext/>
              <w:spacing w:before="33" w:after="30"/>
              <w:jc w:val="center"/>
            </w:pPr>
            <w:r>
              <w:rPr>
                <w:sz w:val="16"/>
              </w:rPr>
              <w:t>2025</w:t>
            </w:r>
          </w:p>
        </w:tc>
        <w:tc>
          <w:tcPr>
            <w:tcW w:w="75" w:type="dxa"/>
            <w:tcBorders>
              <w:top w:val="nil"/>
              <w:left w:val="nil"/>
              <w:bottom w:val="single" w:sz="8" w:space="0" w:color="000000"/>
              <w:right w:val="nil"/>
            </w:tcBorders>
            <w:tcMar>
              <w:top w:w="0" w:type="dxa"/>
              <w:left w:w="0" w:type="dxa"/>
              <w:bottom w:w="0" w:type="dxa"/>
              <w:right w:w="0" w:type="dxa"/>
            </w:tcMar>
            <w:vAlign w:val="bottom"/>
          </w:tcPr>
          <w:p w14:paraId="2E43E864" w14:textId="77777777" w:rsidR="00933474" w:rsidRDefault="00933474">
            <w:pPr>
              <w:keepNext/>
            </w:pPr>
          </w:p>
        </w:tc>
        <w:tc>
          <w:tcPr>
            <w:tcW w:w="97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7E3716F8" w14:textId="77777777" w:rsidR="00933474" w:rsidRDefault="00000000">
            <w:pPr>
              <w:keepNext/>
              <w:spacing w:before="33" w:after="30"/>
              <w:jc w:val="center"/>
            </w:pPr>
            <w:r>
              <w:rPr>
                <w:sz w:val="16"/>
              </w:rPr>
              <w:t>2026</w:t>
            </w:r>
          </w:p>
        </w:tc>
        <w:tc>
          <w:tcPr>
            <w:tcW w:w="75" w:type="dxa"/>
            <w:tcBorders>
              <w:top w:val="nil"/>
              <w:left w:val="nil"/>
              <w:bottom w:val="single" w:sz="8" w:space="0" w:color="000000"/>
              <w:right w:val="nil"/>
            </w:tcBorders>
            <w:tcMar>
              <w:top w:w="0" w:type="dxa"/>
              <w:left w:w="0" w:type="dxa"/>
              <w:bottom w:w="0" w:type="dxa"/>
              <w:right w:w="0" w:type="dxa"/>
            </w:tcMar>
            <w:vAlign w:val="bottom"/>
          </w:tcPr>
          <w:p w14:paraId="227935B6" w14:textId="77777777" w:rsidR="00933474" w:rsidRDefault="00933474">
            <w:pPr>
              <w:keepNext/>
            </w:pPr>
          </w:p>
        </w:tc>
        <w:tc>
          <w:tcPr>
            <w:tcW w:w="94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1F0E4649" w14:textId="77777777" w:rsidR="00933474" w:rsidRDefault="00000000">
            <w:pPr>
              <w:keepNext/>
              <w:spacing w:before="33" w:after="30"/>
              <w:jc w:val="center"/>
            </w:pPr>
            <w:r>
              <w:rPr>
                <w:sz w:val="16"/>
              </w:rPr>
              <w:t>2025</w:t>
            </w:r>
          </w:p>
        </w:tc>
        <w:tc>
          <w:tcPr>
            <w:tcW w:w="75" w:type="dxa"/>
            <w:tcBorders>
              <w:top w:val="nil"/>
              <w:left w:val="nil"/>
              <w:bottom w:val="single" w:sz="8" w:space="0" w:color="000000"/>
              <w:right w:val="nil"/>
            </w:tcBorders>
            <w:tcMar>
              <w:top w:w="0" w:type="dxa"/>
              <w:left w:w="0" w:type="dxa"/>
              <w:bottom w:w="0" w:type="dxa"/>
              <w:right w:w="0" w:type="dxa"/>
            </w:tcMar>
            <w:vAlign w:val="bottom"/>
          </w:tcPr>
          <w:p w14:paraId="01AB16B8" w14:textId="77777777" w:rsidR="00933474" w:rsidRDefault="00933474">
            <w:pPr>
              <w:keepNext/>
            </w:pPr>
          </w:p>
        </w:tc>
        <w:tc>
          <w:tcPr>
            <w:tcW w:w="94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1B934D2A" w14:textId="77777777" w:rsidR="00933474" w:rsidRDefault="00000000">
            <w:pPr>
              <w:keepNext/>
              <w:spacing w:before="33" w:after="30"/>
              <w:jc w:val="center"/>
            </w:pPr>
            <w:r>
              <w:rPr>
                <w:sz w:val="16"/>
              </w:rPr>
              <w:t>2026</w:t>
            </w:r>
          </w:p>
        </w:tc>
        <w:tc>
          <w:tcPr>
            <w:tcW w:w="75" w:type="dxa"/>
            <w:tcBorders>
              <w:top w:val="nil"/>
              <w:left w:val="nil"/>
              <w:bottom w:val="single" w:sz="8" w:space="0" w:color="000000"/>
              <w:right w:val="nil"/>
            </w:tcBorders>
            <w:tcMar>
              <w:top w:w="0" w:type="dxa"/>
              <w:left w:w="0" w:type="dxa"/>
              <w:bottom w:w="0" w:type="dxa"/>
              <w:right w:w="0" w:type="dxa"/>
            </w:tcMar>
            <w:vAlign w:val="bottom"/>
          </w:tcPr>
          <w:p w14:paraId="7D040033" w14:textId="77777777" w:rsidR="00933474" w:rsidRDefault="00933474">
            <w:pPr>
              <w:keepNext/>
            </w:pPr>
          </w:p>
        </w:tc>
        <w:tc>
          <w:tcPr>
            <w:tcW w:w="7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1D88A15C" w14:textId="77777777" w:rsidR="00933474" w:rsidRDefault="00000000">
            <w:pPr>
              <w:keepNext/>
              <w:spacing w:before="33" w:after="30"/>
              <w:jc w:val="center"/>
            </w:pPr>
            <w:r>
              <w:rPr>
                <w:sz w:val="16"/>
              </w:rPr>
              <w:t>2026</w:t>
            </w:r>
          </w:p>
        </w:tc>
        <w:tc>
          <w:tcPr>
            <w:tcW w:w="75" w:type="dxa"/>
            <w:tcBorders>
              <w:top w:val="nil"/>
              <w:left w:val="nil"/>
              <w:bottom w:val="single" w:sz="8" w:space="0" w:color="000000"/>
              <w:right w:val="nil"/>
            </w:tcBorders>
            <w:tcMar>
              <w:top w:w="0" w:type="dxa"/>
              <w:left w:w="0" w:type="dxa"/>
              <w:bottom w:w="0" w:type="dxa"/>
              <w:right w:w="0" w:type="dxa"/>
            </w:tcMar>
            <w:vAlign w:val="bottom"/>
          </w:tcPr>
          <w:p w14:paraId="1DA31194" w14:textId="77777777" w:rsidR="00933474" w:rsidRDefault="00933474">
            <w:pPr>
              <w:keepNext/>
            </w:pPr>
          </w:p>
        </w:tc>
        <w:tc>
          <w:tcPr>
            <w:tcW w:w="7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13E6155D" w14:textId="77777777" w:rsidR="00933474" w:rsidRDefault="00000000">
            <w:pPr>
              <w:keepNext/>
              <w:spacing w:before="33" w:after="30"/>
              <w:jc w:val="center"/>
            </w:pPr>
            <w:r>
              <w:rPr>
                <w:sz w:val="16"/>
              </w:rPr>
              <w:t>2026</w:t>
            </w:r>
          </w:p>
        </w:tc>
        <w:tc>
          <w:tcPr>
            <w:tcW w:w="75" w:type="dxa"/>
            <w:tcBorders>
              <w:top w:val="nil"/>
              <w:left w:val="nil"/>
              <w:bottom w:val="single" w:sz="8" w:space="0" w:color="000000"/>
              <w:right w:val="nil"/>
            </w:tcBorders>
            <w:tcMar>
              <w:top w:w="0" w:type="dxa"/>
              <w:left w:w="0" w:type="dxa"/>
              <w:bottom w:w="0" w:type="dxa"/>
              <w:right w:w="0" w:type="dxa"/>
            </w:tcMar>
            <w:vAlign w:val="bottom"/>
          </w:tcPr>
          <w:p w14:paraId="7CCE45E8" w14:textId="77777777" w:rsidR="00933474" w:rsidRDefault="00933474">
            <w:pPr>
              <w:keepNext/>
            </w:pPr>
          </w:p>
        </w:tc>
        <w:tc>
          <w:tcPr>
            <w:tcW w:w="7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105CCD2B" w14:textId="77777777" w:rsidR="00933474" w:rsidRDefault="00000000">
            <w:pPr>
              <w:keepNext/>
              <w:spacing w:before="33" w:after="30"/>
              <w:jc w:val="center"/>
            </w:pPr>
            <w:r>
              <w:rPr>
                <w:sz w:val="16"/>
              </w:rPr>
              <w:t>2026</w:t>
            </w:r>
          </w:p>
        </w:tc>
      </w:tr>
      <w:tr w:rsidR="00933474" w14:paraId="0C639C02" w14:textId="77777777">
        <w:trPr>
          <w:trHeight w:hRule="exact" w:val="285"/>
          <w:jc w:val="center"/>
        </w:trPr>
        <w:tc>
          <w:tcPr>
            <w:tcW w:w="2625" w:type="dxa"/>
            <w:tcBorders>
              <w:top w:val="nil"/>
              <w:left w:val="nil"/>
              <w:bottom w:val="nil"/>
              <w:right w:val="nil"/>
            </w:tcBorders>
            <w:shd w:val="clear" w:color="auto" w:fill="CCEEFF"/>
            <w:tcMar>
              <w:top w:w="0" w:type="dxa"/>
              <w:left w:w="53" w:type="dxa"/>
              <w:bottom w:w="0" w:type="dxa"/>
              <w:right w:w="53" w:type="dxa"/>
            </w:tcMar>
            <w:vAlign w:val="bottom"/>
          </w:tcPr>
          <w:p w14:paraId="1B50CD5F" w14:textId="77777777" w:rsidR="00933474" w:rsidRDefault="00000000">
            <w:pPr>
              <w:keepNext/>
              <w:spacing w:before="33" w:after="30"/>
            </w:pPr>
            <w:r>
              <w:rPr>
                <w:b/>
                <w:sz w:val="16"/>
              </w:rPr>
              <w:t>Segment revenues: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5E38085" w14:textId="77777777" w:rsidR="00933474" w:rsidRDefault="00933474">
            <w:pPr>
              <w:keepNext/>
            </w:pPr>
          </w:p>
        </w:tc>
        <w:tc>
          <w:tcPr>
            <w:tcW w:w="9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3C61AFA" w14:textId="77777777" w:rsidR="00933474" w:rsidRDefault="00933474">
            <w:pPr>
              <w:keepNext/>
            </w:pP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205A62F" w14:textId="77777777" w:rsidR="00933474" w:rsidRDefault="00933474">
            <w:pPr>
              <w:keepNext/>
            </w:pPr>
          </w:p>
        </w:tc>
        <w:tc>
          <w:tcPr>
            <w:tcW w:w="9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DC55037" w14:textId="77777777" w:rsidR="00933474" w:rsidRDefault="00933474">
            <w:pPr>
              <w:keepNext/>
            </w:pP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5A2FA1C" w14:textId="77777777" w:rsidR="00933474" w:rsidRDefault="00933474">
            <w:pPr>
              <w:keepNext/>
            </w:pPr>
          </w:p>
        </w:tc>
        <w:tc>
          <w:tcPr>
            <w:tcW w:w="9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86203DA" w14:textId="77777777" w:rsidR="00933474" w:rsidRDefault="00933474">
            <w:pPr>
              <w:keepNext/>
            </w:pP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33A8974" w14:textId="77777777" w:rsidR="00933474" w:rsidRDefault="00933474">
            <w:pPr>
              <w:keepNext/>
            </w:pPr>
          </w:p>
        </w:tc>
        <w:tc>
          <w:tcPr>
            <w:tcW w:w="94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7B7F704" w14:textId="77777777" w:rsidR="00933474" w:rsidRDefault="00933474">
            <w:pPr>
              <w:keepNext/>
            </w:pP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78C200F" w14:textId="77777777" w:rsidR="00933474" w:rsidRDefault="00933474">
            <w:pPr>
              <w:keepNext/>
            </w:pPr>
          </w:p>
        </w:tc>
        <w:tc>
          <w:tcPr>
            <w:tcW w:w="94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5B69D7E" w14:textId="77777777" w:rsidR="00933474" w:rsidRDefault="00933474">
            <w:pPr>
              <w:keepNext/>
            </w:pP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9C4AD88" w14:textId="77777777" w:rsidR="00933474" w:rsidRDefault="00933474">
            <w:pPr>
              <w:keepNext/>
            </w:pPr>
          </w:p>
        </w:tc>
        <w:tc>
          <w:tcPr>
            <w:tcW w:w="76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942348A" w14:textId="77777777" w:rsidR="00933474" w:rsidRDefault="00933474">
            <w:pPr>
              <w:keepNext/>
            </w:pP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BE66ED2" w14:textId="77777777" w:rsidR="00933474" w:rsidRDefault="00933474">
            <w:pPr>
              <w:keepNext/>
            </w:pPr>
          </w:p>
        </w:tc>
        <w:tc>
          <w:tcPr>
            <w:tcW w:w="76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2363C38" w14:textId="77777777" w:rsidR="00933474" w:rsidRDefault="00933474">
            <w:pPr>
              <w:keepNext/>
            </w:pP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5B0E039" w14:textId="77777777" w:rsidR="00933474" w:rsidRDefault="00933474">
            <w:pPr>
              <w:keepNext/>
            </w:pPr>
          </w:p>
        </w:tc>
        <w:tc>
          <w:tcPr>
            <w:tcW w:w="7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D96C72C" w14:textId="77777777" w:rsidR="00933474" w:rsidRDefault="00933474">
            <w:pPr>
              <w:keepNext/>
            </w:pPr>
          </w:p>
        </w:tc>
      </w:tr>
      <w:tr w:rsidR="00933474" w14:paraId="414DFCC0" w14:textId="77777777">
        <w:trPr>
          <w:trHeight w:hRule="exact" w:val="285"/>
          <w:jc w:val="center"/>
        </w:trPr>
        <w:tc>
          <w:tcPr>
            <w:tcW w:w="2625" w:type="dxa"/>
            <w:tcBorders>
              <w:top w:val="nil"/>
              <w:left w:val="nil"/>
              <w:bottom w:val="nil"/>
              <w:right w:val="nil"/>
            </w:tcBorders>
            <w:shd w:val="clear" w:color="auto" w:fill="FFFFFF"/>
            <w:tcMar>
              <w:top w:w="0" w:type="dxa"/>
              <w:left w:w="53" w:type="dxa"/>
              <w:bottom w:w="0" w:type="dxa"/>
              <w:right w:w="53" w:type="dxa"/>
            </w:tcMar>
            <w:vAlign w:val="bottom"/>
          </w:tcPr>
          <w:p w14:paraId="6464B4F8" w14:textId="77777777" w:rsidR="00933474" w:rsidRDefault="00000000">
            <w:pPr>
              <w:keepNext/>
              <w:spacing w:before="53" w:after="30"/>
              <w:ind w:left="180"/>
            </w:pPr>
            <w:r>
              <w:rPr>
                <w:sz w:val="16"/>
              </w:rPr>
              <w:t xml:space="preserve">Healthcare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67F696F" w14:textId="77777777" w:rsidR="00933474" w:rsidRDefault="00933474">
            <w:pPr>
              <w:keepNex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14:paraId="60FC8AE8" w14:textId="77777777" w:rsidR="00933474" w:rsidRDefault="00000000">
            <w:pPr>
              <w:keepNext/>
              <w:tabs>
                <w:tab w:val="left" w:pos="301"/>
                <w:tab w:val="left" w:pos="832"/>
              </w:tabs>
              <w:spacing w:before="53" w:after="30"/>
              <w:jc w:val="right"/>
            </w:pPr>
            <w:r>
              <w:rPr>
                <w:b/>
                <w:sz w:val="16"/>
              </w:rPr>
              <w:t>$</w:t>
            </w:r>
            <w:r>
              <w:rPr>
                <w:b/>
                <w:sz w:val="16"/>
              </w:rPr>
              <w:tab/>
              <w:t>4,208.6</w:t>
            </w:r>
            <w:r>
              <w:rPr>
                <w:b/>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369E057" w14:textId="77777777" w:rsidR="00933474" w:rsidRDefault="00933474">
            <w:pPr>
              <w:keepNex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14:paraId="1FD03F53" w14:textId="77777777" w:rsidR="00933474" w:rsidRDefault="00000000">
            <w:pPr>
              <w:keepNext/>
              <w:tabs>
                <w:tab w:val="left" w:pos="301"/>
                <w:tab w:val="left" w:pos="832"/>
              </w:tabs>
              <w:spacing w:before="53" w:after="30"/>
              <w:jc w:val="right"/>
            </w:pPr>
            <w:r>
              <w:rPr>
                <w:sz w:val="16"/>
              </w:rPr>
              <w:t>$</w:t>
            </w:r>
            <w:r>
              <w:rPr>
                <w:sz w:val="16"/>
              </w:rPr>
              <w:tab/>
              <w:t>3,878.7</w:t>
            </w:r>
            <w:r>
              <w:rPr>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31A2534" w14:textId="77777777" w:rsidR="00933474" w:rsidRDefault="00933474">
            <w:pPr>
              <w:keepNext/>
            </w:pP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6D11EB65" w14:textId="77777777" w:rsidR="00933474" w:rsidRDefault="00000000">
            <w:pPr>
              <w:keepNext/>
              <w:tabs>
                <w:tab w:val="left" w:pos="656"/>
                <w:tab w:val="left" w:pos="907"/>
              </w:tabs>
              <w:spacing w:before="53" w:after="30"/>
              <w:jc w:val="right"/>
            </w:pPr>
            <w:r>
              <w:rPr>
                <w:b/>
                <w:sz w:val="16"/>
              </w:rPr>
              <w:t>$</w:t>
            </w:r>
            <w:r>
              <w:rPr>
                <w:b/>
                <w:sz w:val="16"/>
              </w:rPr>
              <w:tab/>
              <w:t>2.4</w:t>
            </w:r>
            <w:r>
              <w:rPr>
                <w:b/>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38061AC" w14:textId="77777777" w:rsidR="00933474" w:rsidRDefault="00933474">
            <w:pPr>
              <w:keepNext/>
            </w:pPr>
          </w:p>
        </w:tc>
        <w:tc>
          <w:tcPr>
            <w:tcW w:w="945" w:type="dxa"/>
            <w:tcBorders>
              <w:top w:val="nil"/>
              <w:left w:val="nil"/>
              <w:bottom w:val="nil"/>
              <w:right w:val="nil"/>
            </w:tcBorders>
            <w:shd w:val="clear" w:color="auto" w:fill="FFFFFF"/>
            <w:tcMar>
              <w:top w:w="0" w:type="dxa"/>
              <w:left w:w="0" w:type="dxa"/>
              <w:bottom w:w="0" w:type="dxa"/>
              <w:right w:w="15" w:type="dxa"/>
            </w:tcMar>
            <w:vAlign w:val="bottom"/>
          </w:tcPr>
          <w:p w14:paraId="4F2FF78C" w14:textId="77777777" w:rsidR="00933474" w:rsidRDefault="00000000">
            <w:pPr>
              <w:keepNext/>
              <w:tabs>
                <w:tab w:val="left" w:pos="666"/>
                <w:tab w:val="left" w:pos="877"/>
              </w:tabs>
              <w:spacing w:before="53" w:after="30"/>
              <w:jc w:val="right"/>
            </w:pPr>
            <w:r>
              <w:rPr>
                <w:b/>
                <w:sz w:val="16"/>
              </w:rPr>
              <w:t>$</w:t>
            </w:r>
            <w:r>
              <w:rPr>
                <w:b/>
                <w:sz w:val="16"/>
              </w:rPr>
              <w:tab/>
              <w:t>—</w:t>
            </w:r>
            <w:r>
              <w:rPr>
                <w:b/>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E389D8F" w14:textId="77777777" w:rsidR="00933474" w:rsidRDefault="00933474">
            <w:pPr>
              <w:keepNext/>
            </w:pPr>
          </w:p>
        </w:tc>
        <w:tc>
          <w:tcPr>
            <w:tcW w:w="945" w:type="dxa"/>
            <w:tcBorders>
              <w:top w:val="nil"/>
              <w:left w:val="nil"/>
              <w:bottom w:val="nil"/>
              <w:right w:val="nil"/>
            </w:tcBorders>
            <w:shd w:val="clear" w:color="auto" w:fill="FFFFFF"/>
            <w:tcMar>
              <w:top w:w="0" w:type="dxa"/>
              <w:left w:w="0" w:type="dxa"/>
              <w:bottom w:w="0" w:type="dxa"/>
              <w:right w:w="15" w:type="dxa"/>
            </w:tcMar>
            <w:vAlign w:val="bottom"/>
          </w:tcPr>
          <w:p w14:paraId="5D015FC6" w14:textId="77777777" w:rsidR="00933474" w:rsidRDefault="00000000">
            <w:pPr>
              <w:keepNext/>
              <w:tabs>
                <w:tab w:val="left" w:pos="546"/>
                <w:tab w:val="left" w:pos="877"/>
              </w:tabs>
              <w:spacing w:before="53" w:after="30"/>
              <w:jc w:val="right"/>
            </w:pPr>
            <w:r>
              <w:rPr>
                <w:b/>
                <w:sz w:val="16"/>
              </w:rPr>
              <w:t>$</w:t>
            </w:r>
            <w:r>
              <w:rPr>
                <w:b/>
                <w:sz w:val="16"/>
              </w:rPr>
              <w:tab/>
              <w:t>33.5</w:t>
            </w:r>
            <w:r>
              <w:rPr>
                <w:b/>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8C40D44"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bottom"/>
          </w:tcPr>
          <w:p w14:paraId="343DB77B" w14:textId="77777777" w:rsidR="00933474" w:rsidRDefault="00000000">
            <w:pPr>
              <w:keepNext/>
              <w:tabs>
                <w:tab w:val="left" w:pos="1"/>
                <w:tab w:val="left" w:pos="256"/>
              </w:tabs>
              <w:spacing w:before="53" w:after="30"/>
              <w:jc w:val="right"/>
            </w:pPr>
            <w:r>
              <w:rPr>
                <w:b/>
                <w:sz w:val="16"/>
              </w:rPr>
              <w:tab/>
              <w:t>8.5</w:t>
            </w:r>
            <w:r>
              <w:rPr>
                <w:b/>
                <w:sz w:val="16"/>
              </w:rPr>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EB4B1FD"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bottom"/>
          </w:tcPr>
          <w:p w14:paraId="351D1B9D" w14:textId="77777777" w:rsidR="00933474" w:rsidRDefault="00000000">
            <w:pPr>
              <w:keepNext/>
              <w:tabs>
                <w:tab w:val="left" w:pos="1"/>
                <w:tab w:val="left" w:pos="256"/>
              </w:tabs>
              <w:spacing w:before="53" w:after="30"/>
              <w:jc w:val="right"/>
            </w:pPr>
            <w:r>
              <w:rPr>
                <w:b/>
                <w:sz w:val="16"/>
              </w:rPr>
              <w:tab/>
              <w:t>8.4</w:t>
            </w:r>
            <w:r>
              <w:rPr>
                <w:b/>
                <w:sz w:val="16"/>
              </w:rPr>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8B934AC" w14:textId="77777777" w:rsidR="00933474" w:rsidRDefault="00933474">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34266DC5" w14:textId="77777777" w:rsidR="00933474" w:rsidRDefault="00000000">
            <w:pPr>
              <w:keepNext/>
              <w:tabs>
                <w:tab w:val="left" w:pos="1"/>
                <w:tab w:val="left" w:pos="256"/>
              </w:tabs>
              <w:spacing w:before="53" w:after="30"/>
              <w:jc w:val="right"/>
            </w:pPr>
            <w:r>
              <w:rPr>
                <w:b/>
                <w:sz w:val="16"/>
              </w:rPr>
              <w:tab/>
              <w:t>7.6</w:t>
            </w:r>
            <w:r>
              <w:rPr>
                <w:b/>
                <w:sz w:val="16"/>
              </w:rPr>
              <w:tab/>
              <w:t>%</w:t>
            </w:r>
          </w:p>
        </w:tc>
      </w:tr>
      <w:tr w:rsidR="00933474" w14:paraId="0286644E" w14:textId="77777777">
        <w:trPr>
          <w:trHeight w:hRule="exact" w:val="285"/>
          <w:jc w:val="center"/>
        </w:trPr>
        <w:tc>
          <w:tcPr>
            <w:tcW w:w="2625" w:type="dxa"/>
            <w:tcBorders>
              <w:top w:val="nil"/>
              <w:left w:val="nil"/>
              <w:bottom w:val="nil"/>
              <w:right w:val="nil"/>
            </w:tcBorders>
            <w:shd w:val="clear" w:color="auto" w:fill="CCEEFF"/>
            <w:tcMar>
              <w:top w:w="0" w:type="dxa"/>
              <w:left w:w="53" w:type="dxa"/>
              <w:bottom w:w="0" w:type="dxa"/>
              <w:right w:w="53" w:type="dxa"/>
            </w:tcMar>
            <w:vAlign w:val="bottom"/>
          </w:tcPr>
          <w:p w14:paraId="67E637F3" w14:textId="77777777" w:rsidR="00933474" w:rsidRDefault="00000000">
            <w:pPr>
              <w:keepNext/>
              <w:spacing w:before="53" w:after="30"/>
              <w:ind w:left="180"/>
            </w:pPr>
            <w:r>
              <w:rPr>
                <w:sz w:val="16"/>
              </w:rPr>
              <w:t>AST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5FD5C31" w14:textId="77777777" w:rsidR="00933474" w:rsidRDefault="00933474">
            <w:pPr>
              <w:keepNex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14:paraId="63C68164" w14:textId="77777777" w:rsidR="00933474" w:rsidRDefault="00000000">
            <w:pPr>
              <w:keepNext/>
              <w:tabs>
                <w:tab w:val="left" w:pos="301"/>
                <w:tab w:val="left" w:pos="832"/>
              </w:tabs>
              <w:spacing w:before="53" w:after="30"/>
              <w:jc w:val="right"/>
            </w:pPr>
            <w:r>
              <w:rPr>
                <w:b/>
                <w:sz w:val="16"/>
              </w:rPr>
              <w:tab/>
              <w:t>1,138.5</w:t>
            </w:r>
            <w:r>
              <w:rPr>
                <w:b/>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15EBF01" w14:textId="77777777" w:rsidR="00933474" w:rsidRDefault="00933474">
            <w:pPr>
              <w:keepNex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14:paraId="3AD275DC" w14:textId="77777777" w:rsidR="00933474" w:rsidRDefault="00000000">
            <w:pPr>
              <w:keepNext/>
              <w:tabs>
                <w:tab w:val="left" w:pos="301"/>
                <w:tab w:val="left" w:pos="832"/>
              </w:tabs>
              <w:spacing w:before="53" w:after="30"/>
              <w:jc w:val="right"/>
            </w:pPr>
            <w:r>
              <w:rPr>
                <w:sz w:val="16"/>
              </w:rPr>
              <w:tab/>
              <w:t>1,038.6</w:t>
            </w:r>
            <w:r>
              <w:rPr>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700535C" w14:textId="77777777" w:rsidR="00933474" w:rsidRDefault="00933474">
            <w:pPr>
              <w:keepNext/>
            </w:pPr>
          </w:p>
        </w:tc>
        <w:tc>
          <w:tcPr>
            <w:tcW w:w="975" w:type="dxa"/>
            <w:tcBorders>
              <w:top w:val="nil"/>
              <w:left w:val="nil"/>
              <w:bottom w:val="nil"/>
              <w:right w:val="nil"/>
            </w:tcBorders>
            <w:shd w:val="clear" w:color="auto" w:fill="CCEEFF"/>
            <w:tcMar>
              <w:top w:w="0" w:type="dxa"/>
              <w:left w:w="0" w:type="dxa"/>
              <w:bottom w:w="0" w:type="dxa"/>
              <w:right w:w="15" w:type="dxa"/>
            </w:tcMar>
            <w:vAlign w:val="bottom"/>
          </w:tcPr>
          <w:p w14:paraId="228AD37B" w14:textId="77777777" w:rsidR="00933474" w:rsidRDefault="00000000">
            <w:pPr>
              <w:keepNext/>
              <w:tabs>
                <w:tab w:val="left" w:pos="696"/>
                <w:tab w:val="left" w:pos="907"/>
              </w:tabs>
              <w:spacing w:before="53" w:after="30"/>
              <w:jc w:val="right"/>
            </w:pPr>
            <w:r>
              <w:rPr>
                <w:b/>
                <w:sz w:val="16"/>
              </w:rPr>
              <w:tab/>
              <w:t>—</w:t>
            </w:r>
            <w:r>
              <w:rPr>
                <w:b/>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2DFCE1B" w14:textId="77777777" w:rsidR="00933474" w:rsidRDefault="00933474">
            <w:pPr>
              <w:keepNext/>
            </w:pPr>
          </w:p>
        </w:tc>
        <w:tc>
          <w:tcPr>
            <w:tcW w:w="945" w:type="dxa"/>
            <w:tcBorders>
              <w:top w:val="nil"/>
              <w:left w:val="nil"/>
              <w:bottom w:val="nil"/>
              <w:right w:val="nil"/>
            </w:tcBorders>
            <w:shd w:val="clear" w:color="auto" w:fill="CCEEFF"/>
            <w:tcMar>
              <w:top w:w="0" w:type="dxa"/>
              <w:left w:w="0" w:type="dxa"/>
              <w:bottom w:w="0" w:type="dxa"/>
              <w:right w:w="15" w:type="dxa"/>
            </w:tcMar>
            <w:vAlign w:val="bottom"/>
          </w:tcPr>
          <w:p w14:paraId="1EF2B309" w14:textId="77777777" w:rsidR="00933474" w:rsidRDefault="00000000">
            <w:pPr>
              <w:keepNext/>
              <w:tabs>
                <w:tab w:val="left" w:pos="666"/>
                <w:tab w:val="left" w:pos="877"/>
              </w:tabs>
              <w:spacing w:before="53" w:after="30"/>
              <w:jc w:val="right"/>
            </w:pPr>
            <w:r>
              <w:rPr>
                <w:b/>
                <w:sz w:val="16"/>
              </w:rPr>
              <w:tab/>
              <w:t>—</w:t>
            </w:r>
            <w:r>
              <w:rPr>
                <w:b/>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FCB0FD9" w14:textId="77777777" w:rsidR="00933474" w:rsidRDefault="00933474">
            <w:pPr>
              <w:keepNext/>
            </w:pPr>
          </w:p>
        </w:tc>
        <w:tc>
          <w:tcPr>
            <w:tcW w:w="945" w:type="dxa"/>
            <w:tcBorders>
              <w:top w:val="nil"/>
              <w:left w:val="nil"/>
              <w:bottom w:val="nil"/>
              <w:right w:val="nil"/>
            </w:tcBorders>
            <w:shd w:val="clear" w:color="auto" w:fill="CCEEFF"/>
            <w:tcMar>
              <w:top w:w="0" w:type="dxa"/>
              <w:left w:w="0" w:type="dxa"/>
              <w:bottom w:w="0" w:type="dxa"/>
              <w:right w:w="15" w:type="dxa"/>
            </w:tcMar>
            <w:vAlign w:val="bottom"/>
          </w:tcPr>
          <w:p w14:paraId="0C2BDEC9" w14:textId="77777777" w:rsidR="00933474" w:rsidRDefault="00000000">
            <w:pPr>
              <w:keepNext/>
              <w:tabs>
                <w:tab w:val="left" w:pos="546"/>
                <w:tab w:val="left" w:pos="877"/>
              </w:tabs>
              <w:spacing w:before="53" w:after="30"/>
              <w:jc w:val="right"/>
            </w:pPr>
            <w:r>
              <w:rPr>
                <w:b/>
                <w:sz w:val="16"/>
              </w:rPr>
              <w:tab/>
              <w:t>30.8</w:t>
            </w:r>
            <w:r>
              <w:rPr>
                <w:b/>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A0E8E87"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bottom"/>
          </w:tcPr>
          <w:p w14:paraId="6B7E8BC9" w14:textId="77777777" w:rsidR="00933474" w:rsidRDefault="00000000">
            <w:pPr>
              <w:keepNext/>
              <w:tabs>
                <w:tab w:val="left" w:pos="1"/>
                <w:tab w:val="left" w:pos="256"/>
              </w:tabs>
              <w:spacing w:before="53" w:after="30"/>
              <w:jc w:val="right"/>
            </w:pPr>
            <w:r>
              <w:rPr>
                <w:b/>
                <w:sz w:val="16"/>
              </w:rPr>
              <w:tab/>
              <w:t>9.6</w:t>
            </w:r>
            <w:r>
              <w:rPr>
                <w:b/>
                <w:sz w:val="16"/>
              </w:rPr>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0C58771"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bottom"/>
          </w:tcPr>
          <w:p w14:paraId="64E9E9C4" w14:textId="77777777" w:rsidR="00933474" w:rsidRDefault="00000000">
            <w:pPr>
              <w:keepNext/>
              <w:tabs>
                <w:tab w:val="left" w:pos="1"/>
                <w:tab w:val="left" w:pos="256"/>
              </w:tabs>
              <w:spacing w:before="53" w:after="30"/>
              <w:jc w:val="right"/>
            </w:pPr>
            <w:r>
              <w:rPr>
                <w:b/>
                <w:sz w:val="16"/>
              </w:rPr>
              <w:tab/>
              <w:t>9.6</w:t>
            </w:r>
            <w:r>
              <w:rPr>
                <w:b/>
                <w:sz w:val="16"/>
              </w:rPr>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CB9FDCF" w14:textId="77777777" w:rsidR="00933474" w:rsidRDefault="00933474">
            <w:pPr>
              <w:keepNext/>
            </w:pPr>
          </w:p>
        </w:tc>
        <w:tc>
          <w:tcPr>
            <w:tcW w:w="795" w:type="dxa"/>
            <w:tcBorders>
              <w:top w:val="nil"/>
              <w:left w:val="nil"/>
              <w:bottom w:val="nil"/>
              <w:right w:val="nil"/>
            </w:tcBorders>
            <w:shd w:val="clear" w:color="auto" w:fill="CCEEFF"/>
            <w:tcMar>
              <w:top w:w="0" w:type="dxa"/>
              <w:left w:w="0" w:type="dxa"/>
              <w:bottom w:w="0" w:type="dxa"/>
              <w:right w:w="15" w:type="dxa"/>
            </w:tcMar>
            <w:vAlign w:val="bottom"/>
          </w:tcPr>
          <w:p w14:paraId="064AE6D6" w14:textId="77777777" w:rsidR="00933474" w:rsidRDefault="00000000">
            <w:pPr>
              <w:keepNext/>
              <w:tabs>
                <w:tab w:val="left" w:pos="1"/>
                <w:tab w:val="left" w:pos="256"/>
              </w:tabs>
              <w:spacing w:before="53" w:after="30"/>
              <w:jc w:val="right"/>
            </w:pPr>
            <w:r>
              <w:rPr>
                <w:b/>
                <w:sz w:val="16"/>
              </w:rPr>
              <w:tab/>
              <w:t>6.7</w:t>
            </w:r>
            <w:r>
              <w:rPr>
                <w:b/>
                <w:sz w:val="16"/>
              </w:rPr>
              <w:tab/>
              <w:t>%</w:t>
            </w:r>
          </w:p>
        </w:tc>
      </w:tr>
      <w:tr w:rsidR="00933474" w14:paraId="592EEAF3" w14:textId="77777777">
        <w:trPr>
          <w:trHeight w:hRule="exact" w:val="285"/>
          <w:jc w:val="center"/>
        </w:trPr>
        <w:tc>
          <w:tcPr>
            <w:tcW w:w="2625" w:type="dxa"/>
            <w:tcBorders>
              <w:top w:val="nil"/>
              <w:left w:val="nil"/>
              <w:bottom w:val="nil"/>
              <w:right w:val="nil"/>
            </w:tcBorders>
            <w:shd w:val="clear" w:color="auto" w:fill="FFFFFF"/>
            <w:tcMar>
              <w:top w:w="0" w:type="dxa"/>
              <w:left w:w="53" w:type="dxa"/>
              <w:bottom w:w="0" w:type="dxa"/>
              <w:right w:w="53" w:type="dxa"/>
            </w:tcMar>
            <w:vAlign w:val="bottom"/>
          </w:tcPr>
          <w:p w14:paraId="78C2BF87" w14:textId="77777777" w:rsidR="00933474" w:rsidRDefault="00000000">
            <w:pPr>
              <w:keepNext/>
              <w:spacing w:before="53" w:after="30"/>
              <w:ind w:left="180"/>
            </w:pPr>
            <w:r>
              <w:rPr>
                <w:sz w:val="16"/>
              </w:rPr>
              <w:t>Life Sciences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23A8AEA" w14:textId="77777777" w:rsidR="00933474" w:rsidRDefault="00933474">
            <w:pPr>
              <w:keepNext/>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AF020ED" w14:textId="77777777" w:rsidR="00933474" w:rsidRDefault="00000000">
            <w:pPr>
              <w:keepNext/>
              <w:tabs>
                <w:tab w:val="left" w:pos="421"/>
                <w:tab w:val="left" w:pos="832"/>
              </w:tabs>
              <w:spacing w:before="53" w:after="30"/>
              <w:jc w:val="right"/>
            </w:pPr>
            <w:r>
              <w:rPr>
                <w:b/>
                <w:sz w:val="16"/>
              </w:rPr>
              <w:tab/>
              <w:t>588.8</w:t>
            </w:r>
            <w:r>
              <w:rPr>
                <w:b/>
                <w:sz w:val="16"/>
              </w:rPr>
              <w:tab/>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692C0FD8" w14:textId="77777777" w:rsidR="00933474" w:rsidRDefault="00933474">
            <w:pPr>
              <w:keepNext/>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A68B319" w14:textId="77777777" w:rsidR="00933474" w:rsidRDefault="00000000">
            <w:pPr>
              <w:keepNext/>
              <w:tabs>
                <w:tab w:val="left" w:pos="421"/>
                <w:tab w:val="left" w:pos="832"/>
              </w:tabs>
              <w:spacing w:before="53" w:after="30"/>
              <w:jc w:val="right"/>
            </w:pPr>
            <w:r>
              <w:rPr>
                <w:sz w:val="16"/>
              </w:rPr>
              <w:tab/>
              <w:t>542.3</w:t>
            </w:r>
            <w:r>
              <w:rPr>
                <w:sz w:val="16"/>
              </w:rPr>
              <w:tab/>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7DABB9EB" w14:textId="77777777" w:rsidR="00933474" w:rsidRDefault="00933474">
            <w:pPr>
              <w:keepNext/>
            </w:pPr>
          </w:p>
        </w:tc>
        <w:tc>
          <w:tcPr>
            <w:tcW w:w="97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0086588" w14:textId="77777777" w:rsidR="00933474" w:rsidRDefault="00000000">
            <w:pPr>
              <w:keepNext/>
              <w:tabs>
                <w:tab w:val="left" w:pos="696"/>
                <w:tab w:val="left" w:pos="907"/>
              </w:tabs>
              <w:spacing w:before="53" w:after="30"/>
              <w:jc w:val="right"/>
            </w:pPr>
            <w:r>
              <w:rPr>
                <w:b/>
                <w:sz w:val="16"/>
              </w:rPr>
              <w:tab/>
              <w:t>—</w:t>
            </w:r>
            <w:r>
              <w:rPr>
                <w:b/>
                <w:sz w:val="16"/>
              </w:rPr>
              <w:tab/>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1D2BE14F" w14:textId="77777777" w:rsidR="00933474" w:rsidRDefault="00933474">
            <w:pPr>
              <w:keepNext/>
            </w:pPr>
          </w:p>
        </w:tc>
        <w:tc>
          <w:tcPr>
            <w:tcW w:w="9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76F5171" w14:textId="77777777" w:rsidR="00933474" w:rsidRDefault="00000000">
            <w:pPr>
              <w:keepNext/>
              <w:tabs>
                <w:tab w:val="left" w:pos="666"/>
                <w:tab w:val="left" w:pos="877"/>
              </w:tabs>
              <w:spacing w:before="53" w:after="30"/>
              <w:jc w:val="right"/>
            </w:pPr>
            <w:r>
              <w:rPr>
                <w:b/>
                <w:sz w:val="16"/>
              </w:rPr>
              <w:tab/>
              <w:t>—</w:t>
            </w:r>
            <w:r>
              <w:rPr>
                <w:b/>
                <w:sz w:val="16"/>
              </w:rPr>
              <w:tab/>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4494294D" w14:textId="77777777" w:rsidR="00933474" w:rsidRDefault="00933474">
            <w:pPr>
              <w:keepNext/>
            </w:pPr>
          </w:p>
        </w:tc>
        <w:tc>
          <w:tcPr>
            <w:tcW w:w="9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301533B" w14:textId="77777777" w:rsidR="00933474" w:rsidRDefault="00000000">
            <w:pPr>
              <w:keepNext/>
              <w:tabs>
                <w:tab w:val="left" w:pos="546"/>
                <w:tab w:val="left" w:pos="877"/>
              </w:tabs>
              <w:spacing w:before="53" w:after="30"/>
              <w:jc w:val="right"/>
            </w:pPr>
            <w:r>
              <w:rPr>
                <w:b/>
                <w:sz w:val="16"/>
              </w:rPr>
              <w:tab/>
              <w:t>10.1</w:t>
            </w:r>
            <w:r>
              <w:rPr>
                <w:b/>
                <w:sz w:val="16"/>
              </w:rPr>
              <w:tab/>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64E2B342" w14:textId="77777777" w:rsidR="00933474" w:rsidRDefault="00933474">
            <w:pPr>
              <w:keepNext/>
            </w:pPr>
          </w:p>
        </w:tc>
        <w:tc>
          <w:tcPr>
            <w:tcW w:w="76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803C6FD" w14:textId="77777777" w:rsidR="00933474" w:rsidRDefault="00000000">
            <w:pPr>
              <w:keepNext/>
              <w:tabs>
                <w:tab w:val="left" w:pos="1"/>
                <w:tab w:val="left" w:pos="256"/>
              </w:tabs>
              <w:spacing w:before="53" w:after="30"/>
              <w:jc w:val="right"/>
            </w:pPr>
            <w:r>
              <w:rPr>
                <w:b/>
                <w:sz w:val="16"/>
              </w:rPr>
              <w:tab/>
              <w:t>8.6</w:t>
            </w:r>
            <w:r>
              <w:rPr>
                <w:b/>
                <w:sz w:val="16"/>
              </w:rPr>
              <w:tab/>
              <w:t>%</w:t>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73F5CAD9" w14:textId="77777777" w:rsidR="00933474" w:rsidRDefault="00933474">
            <w:pPr>
              <w:keepNext/>
            </w:pPr>
          </w:p>
        </w:tc>
        <w:tc>
          <w:tcPr>
            <w:tcW w:w="76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773D919" w14:textId="77777777" w:rsidR="00933474" w:rsidRDefault="00000000">
            <w:pPr>
              <w:keepNext/>
              <w:tabs>
                <w:tab w:val="left" w:pos="1"/>
                <w:tab w:val="left" w:pos="256"/>
              </w:tabs>
              <w:spacing w:before="53" w:after="30"/>
              <w:jc w:val="right"/>
            </w:pPr>
            <w:r>
              <w:rPr>
                <w:b/>
                <w:sz w:val="16"/>
              </w:rPr>
              <w:tab/>
              <w:t>8.6</w:t>
            </w:r>
            <w:r>
              <w:rPr>
                <w:b/>
                <w:sz w:val="16"/>
              </w:rPr>
              <w:tab/>
              <w:t>%</w:t>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725C6E11" w14:textId="77777777" w:rsidR="00933474" w:rsidRDefault="00933474">
            <w:pPr>
              <w:keepNext/>
            </w:pPr>
          </w:p>
        </w:tc>
        <w:tc>
          <w:tcPr>
            <w:tcW w:w="7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EF78825" w14:textId="77777777" w:rsidR="00933474" w:rsidRDefault="00000000">
            <w:pPr>
              <w:keepNext/>
              <w:tabs>
                <w:tab w:val="left" w:pos="1"/>
                <w:tab w:val="left" w:pos="256"/>
              </w:tabs>
              <w:spacing w:before="53" w:after="30"/>
              <w:jc w:val="right"/>
            </w:pPr>
            <w:r>
              <w:rPr>
                <w:b/>
                <w:sz w:val="16"/>
              </w:rPr>
              <w:tab/>
              <w:t>6.7</w:t>
            </w:r>
            <w:r>
              <w:rPr>
                <w:b/>
                <w:sz w:val="16"/>
              </w:rPr>
              <w:tab/>
              <w:t>%</w:t>
            </w:r>
          </w:p>
        </w:tc>
      </w:tr>
      <w:tr w:rsidR="00933474" w14:paraId="6EC9EA0C" w14:textId="77777777">
        <w:trPr>
          <w:trHeight w:hRule="exact" w:val="255"/>
          <w:jc w:val="center"/>
        </w:trPr>
        <w:tc>
          <w:tcPr>
            <w:tcW w:w="2625" w:type="dxa"/>
            <w:tcBorders>
              <w:top w:val="nil"/>
              <w:left w:val="nil"/>
              <w:bottom w:val="nil"/>
              <w:right w:val="nil"/>
            </w:tcBorders>
            <w:shd w:val="clear" w:color="auto" w:fill="CCEEFF"/>
            <w:tcMar>
              <w:top w:w="0" w:type="dxa"/>
              <w:left w:w="53" w:type="dxa"/>
              <w:bottom w:w="0" w:type="dxa"/>
              <w:right w:w="53" w:type="dxa"/>
            </w:tcMar>
            <w:vAlign w:val="bottom"/>
          </w:tcPr>
          <w:p w14:paraId="77F8619D" w14:textId="77777777" w:rsidR="00933474" w:rsidRDefault="00000000">
            <w:pPr>
              <w:spacing w:before="33" w:after="30"/>
            </w:pPr>
            <w:r>
              <w:rPr>
                <w:b/>
                <w:sz w:val="16"/>
              </w:rPr>
              <w:t>Total</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EC5AF1C" w14:textId="77777777" w:rsidR="00933474" w:rsidRDefault="00933474"/>
        </w:tc>
        <w:tc>
          <w:tcPr>
            <w:tcW w:w="9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0DB8E60" w14:textId="77777777" w:rsidR="00933474" w:rsidRDefault="00000000">
            <w:pPr>
              <w:tabs>
                <w:tab w:val="left" w:pos="301"/>
                <w:tab w:val="left" w:pos="832"/>
              </w:tabs>
              <w:spacing w:before="33" w:after="30"/>
              <w:jc w:val="right"/>
            </w:pPr>
            <w:r>
              <w:rPr>
                <w:b/>
                <w:sz w:val="16"/>
              </w:rPr>
              <w:t>$</w:t>
            </w:r>
            <w:r>
              <w:rPr>
                <w:b/>
                <w:sz w:val="16"/>
              </w:rPr>
              <w:tab/>
              <w:t>5,935.9</w:t>
            </w:r>
            <w:r>
              <w:rPr>
                <w:b/>
                <w:sz w:val="16"/>
              </w:rPr>
              <w:tab/>
            </w:r>
          </w:p>
        </w:tc>
        <w:tc>
          <w:tcPr>
            <w:tcW w:w="7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11F1E47A" w14:textId="77777777" w:rsidR="00933474" w:rsidRDefault="00933474"/>
        </w:tc>
        <w:tc>
          <w:tcPr>
            <w:tcW w:w="9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7D6C981" w14:textId="77777777" w:rsidR="00933474" w:rsidRDefault="00000000">
            <w:pPr>
              <w:tabs>
                <w:tab w:val="left" w:pos="301"/>
                <w:tab w:val="left" w:pos="832"/>
              </w:tabs>
              <w:spacing w:before="33" w:after="30"/>
              <w:jc w:val="right"/>
            </w:pPr>
            <w:r>
              <w:rPr>
                <w:sz w:val="16"/>
              </w:rPr>
              <w:t>$</w:t>
            </w:r>
            <w:r>
              <w:rPr>
                <w:sz w:val="16"/>
              </w:rPr>
              <w:tab/>
              <w:t>5,459.5</w:t>
            </w:r>
            <w:r>
              <w:rPr>
                <w:sz w:val="16"/>
              </w:rPr>
              <w:tab/>
            </w:r>
          </w:p>
        </w:tc>
        <w:tc>
          <w:tcPr>
            <w:tcW w:w="7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55FD21A5" w14:textId="77777777" w:rsidR="00933474" w:rsidRDefault="00933474"/>
        </w:tc>
        <w:tc>
          <w:tcPr>
            <w:tcW w:w="9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B00913A" w14:textId="77777777" w:rsidR="00933474" w:rsidRDefault="00000000">
            <w:pPr>
              <w:tabs>
                <w:tab w:val="left" w:pos="656"/>
                <w:tab w:val="left" w:pos="907"/>
              </w:tabs>
              <w:spacing w:before="33" w:after="30"/>
              <w:jc w:val="right"/>
            </w:pPr>
            <w:r>
              <w:rPr>
                <w:b/>
                <w:sz w:val="16"/>
              </w:rPr>
              <w:t>$</w:t>
            </w:r>
            <w:r>
              <w:rPr>
                <w:b/>
                <w:sz w:val="16"/>
              </w:rPr>
              <w:tab/>
              <w:t>2.4</w:t>
            </w:r>
            <w:r>
              <w:rPr>
                <w:b/>
                <w:sz w:val="16"/>
              </w:rPr>
              <w:tab/>
            </w:r>
          </w:p>
        </w:tc>
        <w:tc>
          <w:tcPr>
            <w:tcW w:w="7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0FD0598E" w14:textId="77777777" w:rsidR="00933474" w:rsidRDefault="00933474"/>
        </w:tc>
        <w:tc>
          <w:tcPr>
            <w:tcW w:w="94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7085D40" w14:textId="77777777" w:rsidR="00933474" w:rsidRDefault="00000000">
            <w:pPr>
              <w:tabs>
                <w:tab w:val="left" w:pos="666"/>
                <w:tab w:val="left" w:pos="877"/>
              </w:tabs>
              <w:spacing w:before="33" w:after="30"/>
              <w:jc w:val="right"/>
            </w:pPr>
            <w:r>
              <w:rPr>
                <w:b/>
                <w:sz w:val="16"/>
              </w:rPr>
              <w:t>$</w:t>
            </w:r>
            <w:r>
              <w:rPr>
                <w:b/>
                <w:sz w:val="16"/>
              </w:rPr>
              <w:tab/>
              <w:t>—</w:t>
            </w:r>
            <w:r>
              <w:rPr>
                <w:b/>
                <w:sz w:val="16"/>
              </w:rPr>
              <w:tab/>
            </w:r>
          </w:p>
        </w:tc>
        <w:tc>
          <w:tcPr>
            <w:tcW w:w="7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26EE30BA" w14:textId="77777777" w:rsidR="00933474" w:rsidRDefault="00933474"/>
        </w:tc>
        <w:tc>
          <w:tcPr>
            <w:tcW w:w="94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AD00632" w14:textId="77777777" w:rsidR="00933474" w:rsidRDefault="00000000">
            <w:pPr>
              <w:tabs>
                <w:tab w:val="left" w:pos="546"/>
                <w:tab w:val="left" w:pos="877"/>
              </w:tabs>
              <w:spacing w:before="33" w:after="30"/>
              <w:jc w:val="right"/>
            </w:pPr>
            <w:r>
              <w:rPr>
                <w:b/>
                <w:sz w:val="16"/>
              </w:rPr>
              <w:t>$</w:t>
            </w:r>
            <w:r>
              <w:rPr>
                <w:b/>
                <w:sz w:val="16"/>
              </w:rPr>
              <w:tab/>
              <w:t>74.4</w:t>
            </w:r>
            <w:r>
              <w:rPr>
                <w:b/>
                <w:sz w:val="16"/>
              </w:rPr>
              <w:tab/>
            </w:r>
          </w:p>
        </w:tc>
        <w:tc>
          <w:tcPr>
            <w:tcW w:w="7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398A6F9A" w14:textId="77777777" w:rsidR="00933474" w:rsidRDefault="00933474"/>
        </w:tc>
        <w:tc>
          <w:tcPr>
            <w:tcW w:w="76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EE82CB5" w14:textId="77777777" w:rsidR="00933474" w:rsidRDefault="00000000">
            <w:pPr>
              <w:tabs>
                <w:tab w:val="left" w:pos="1"/>
                <w:tab w:val="left" w:pos="256"/>
              </w:tabs>
              <w:spacing w:before="33" w:after="30"/>
              <w:jc w:val="right"/>
            </w:pPr>
            <w:r>
              <w:rPr>
                <w:b/>
                <w:sz w:val="16"/>
              </w:rPr>
              <w:tab/>
              <w:t>8.7</w:t>
            </w:r>
            <w:r>
              <w:rPr>
                <w:b/>
                <w:sz w:val="16"/>
              </w:rPr>
              <w:tab/>
              <w:t>%</w:t>
            </w:r>
          </w:p>
        </w:tc>
        <w:tc>
          <w:tcPr>
            <w:tcW w:w="7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7C07D359" w14:textId="77777777" w:rsidR="00933474" w:rsidRDefault="00933474"/>
        </w:tc>
        <w:tc>
          <w:tcPr>
            <w:tcW w:w="76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343F4FE" w14:textId="77777777" w:rsidR="00933474" w:rsidRDefault="00000000">
            <w:pPr>
              <w:tabs>
                <w:tab w:val="left" w:pos="1"/>
                <w:tab w:val="left" w:pos="256"/>
              </w:tabs>
              <w:spacing w:before="33" w:after="30"/>
              <w:jc w:val="right"/>
            </w:pPr>
            <w:r>
              <w:rPr>
                <w:b/>
                <w:sz w:val="16"/>
              </w:rPr>
              <w:tab/>
              <w:t>8.7</w:t>
            </w:r>
            <w:r>
              <w:rPr>
                <w:b/>
                <w:sz w:val="16"/>
              </w:rPr>
              <w:tab/>
              <w:t>%</w:t>
            </w:r>
          </w:p>
        </w:tc>
        <w:tc>
          <w:tcPr>
            <w:tcW w:w="7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711A9142" w14:textId="77777777" w:rsidR="00933474" w:rsidRDefault="00933474"/>
        </w:tc>
        <w:tc>
          <w:tcPr>
            <w:tcW w:w="7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3437AC7" w14:textId="77777777" w:rsidR="00933474" w:rsidRDefault="00000000">
            <w:pPr>
              <w:tabs>
                <w:tab w:val="left" w:pos="1"/>
                <w:tab w:val="left" w:pos="256"/>
              </w:tabs>
              <w:spacing w:before="33" w:after="30"/>
              <w:jc w:val="right"/>
            </w:pPr>
            <w:r>
              <w:rPr>
                <w:b/>
                <w:sz w:val="16"/>
              </w:rPr>
              <w:tab/>
              <w:t>7.3</w:t>
            </w:r>
            <w:r>
              <w:rPr>
                <w:b/>
                <w:sz w:val="16"/>
              </w:rPr>
              <w:tab/>
              <w:t>%</w:t>
            </w:r>
          </w:p>
        </w:tc>
      </w:tr>
    </w:tbl>
    <w:p w14:paraId="5324D2AF" w14:textId="77777777" w:rsidR="00933474" w:rsidRDefault="00933474">
      <w:pPr>
        <w:spacing w:line="288" w:lineRule="auto"/>
        <w:rPr>
          <w:sz w:val="20"/>
        </w:rPr>
      </w:pPr>
    </w:p>
    <w:p w14:paraId="46B35505" w14:textId="77777777" w:rsidR="00933474" w:rsidRDefault="00933474">
      <w:pPr>
        <w:spacing w:line="288" w:lineRule="auto"/>
        <w:rPr>
          <w:sz w:val="20"/>
        </w:rPr>
      </w:pPr>
    </w:p>
    <w:p w14:paraId="68D18BA9" w14:textId="77777777" w:rsidR="00933474" w:rsidRDefault="00933474">
      <w:pPr>
        <w:spacing w:line="288" w:lineRule="auto"/>
        <w:rPr>
          <w:sz w:val="20"/>
        </w:rPr>
      </w:pPr>
    </w:p>
    <w:p w14:paraId="49E7D359" w14:textId="77777777" w:rsidR="00933474" w:rsidRDefault="00933474">
      <w:pPr>
        <w:spacing w:line="288" w:lineRule="auto"/>
        <w:rPr>
          <w:sz w:val="20"/>
        </w:rPr>
      </w:pPr>
    </w:p>
    <w:p w14:paraId="5DA3C7F6" w14:textId="77777777" w:rsidR="00933474" w:rsidRDefault="00933474">
      <w:pPr>
        <w:spacing w:line="288" w:lineRule="auto"/>
        <w:rPr>
          <w:sz w:val="20"/>
        </w:rPr>
      </w:pPr>
    </w:p>
    <w:p w14:paraId="6F3AFEE8" w14:textId="77777777" w:rsidR="00933474" w:rsidRDefault="00933474">
      <w:pPr>
        <w:spacing w:line="288" w:lineRule="auto"/>
        <w:rPr>
          <w:sz w:val="20"/>
        </w:rPr>
      </w:pPr>
    </w:p>
    <w:p w14:paraId="4552029E" w14:textId="77777777" w:rsidR="00933474" w:rsidRDefault="00933474">
      <w:pPr>
        <w:spacing w:line="288" w:lineRule="auto"/>
        <w:rPr>
          <w:sz w:val="20"/>
        </w:rPr>
      </w:pPr>
    </w:p>
    <w:p w14:paraId="763B3672" w14:textId="77777777" w:rsidR="00933474" w:rsidRDefault="00933474">
      <w:pPr>
        <w:spacing w:line="288" w:lineRule="auto"/>
        <w:rPr>
          <w:sz w:val="20"/>
        </w:rPr>
      </w:pPr>
    </w:p>
    <w:p w14:paraId="58A4A574" w14:textId="77777777" w:rsidR="00933474" w:rsidRDefault="00933474">
      <w:pPr>
        <w:spacing w:line="288" w:lineRule="auto"/>
        <w:rPr>
          <w:sz w:val="20"/>
        </w:rPr>
      </w:pPr>
    </w:p>
    <w:p w14:paraId="3F6C3EAA" w14:textId="77777777" w:rsidR="00933474" w:rsidRDefault="00933474">
      <w:pPr>
        <w:spacing w:line="288" w:lineRule="auto"/>
        <w:rPr>
          <w:sz w:val="20"/>
        </w:rPr>
      </w:pPr>
    </w:p>
    <w:p w14:paraId="36ACCC56" w14:textId="77777777" w:rsidR="00933474" w:rsidRDefault="00933474">
      <w:pPr>
        <w:spacing w:line="288" w:lineRule="auto"/>
        <w:rPr>
          <w:sz w:val="20"/>
        </w:rPr>
      </w:pPr>
    </w:p>
    <w:p w14:paraId="1E27CB26" w14:textId="77777777" w:rsidR="00933474" w:rsidRDefault="00933474">
      <w:pPr>
        <w:spacing w:line="288" w:lineRule="auto"/>
        <w:rPr>
          <w:sz w:val="20"/>
        </w:rPr>
      </w:pPr>
    </w:p>
    <w:p w14:paraId="77A9245A" w14:textId="77777777" w:rsidR="00933474" w:rsidRDefault="00933474">
      <w:pPr>
        <w:spacing w:line="288" w:lineRule="auto"/>
        <w:rPr>
          <w:sz w:val="20"/>
        </w:rPr>
      </w:pPr>
    </w:p>
    <w:p w14:paraId="2EE48FB3" w14:textId="77777777" w:rsidR="00933474" w:rsidRDefault="00933474">
      <w:pPr>
        <w:spacing w:line="288" w:lineRule="auto"/>
        <w:rPr>
          <w:sz w:val="20"/>
        </w:rPr>
      </w:pPr>
    </w:p>
    <w:p w14:paraId="11699B60" w14:textId="77777777" w:rsidR="00933474" w:rsidRDefault="00933474">
      <w:pPr>
        <w:spacing w:line="288" w:lineRule="auto"/>
        <w:rPr>
          <w:sz w:val="20"/>
        </w:rPr>
      </w:pPr>
    </w:p>
    <w:p w14:paraId="1B7A6115" w14:textId="77777777" w:rsidR="00933474" w:rsidRDefault="00933474">
      <w:pPr>
        <w:spacing w:line="288" w:lineRule="auto"/>
        <w:rPr>
          <w:sz w:val="20"/>
        </w:rPr>
      </w:pPr>
    </w:p>
    <w:p w14:paraId="40EB26BD" w14:textId="77777777" w:rsidR="00933474" w:rsidRDefault="00933474">
      <w:pPr>
        <w:spacing w:line="288" w:lineRule="auto"/>
        <w:rPr>
          <w:sz w:val="20"/>
        </w:rPr>
      </w:pPr>
    </w:p>
    <w:p w14:paraId="1839FEC6" w14:textId="77777777" w:rsidR="00933474" w:rsidRDefault="00933474">
      <w:pPr>
        <w:spacing w:line="288" w:lineRule="auto"/>
        <w:rPr>
          <w:sz w:val="20"/>
        </w:rPr>
        <w:sectPr w:rsidR="00933474">
          <w:pgSz w:w="12240" w:h="15840"/>
          <w:pgMar w:top="855" w:right="990" w:bottom="855" w:left="990" w:header="0" w:footer="0" w:gutter="0"/>
          <w:cols w:space="708"/>
        </w:sectPr>
      </w:pPr>
    </w:p>
    <w:p w14:paraId="03EFAACE" w14:textId="77777777" w:rsidR="00933474" w:rsidRDefault="00000000">
      <w:pPr>
        <w:spacing w:line="288" w:lineRule="auto"/>
        <w:outlineLvl w:val="0"/>
        <w:rPr>
          <w:sz w:val="20"/>
        </w:rPr>
      </w:pPr>
      <w:bookmarkStart w:id="4" w:name="Section6"/>
      <w:bookmarkEnd w:id="4"/>
      <w:r>
        <w:rPr>
          <w:b/>
          <w:sz w:val="16"/>
        </w:rPr>
        <w:lastRenderedPageBreak/>
        <w:t>STERIS plc</w:t>
      </w:r>
    </w:p>
    <w:p w14:paraId="1C784F25" w14:textId="77777777" w:rsidR="00933474" w:rsidRDefault="00000000">
      <w:pPr>
        <w:spacing w:line="288" w:lineRule="auto"/>
        <w:rPr>
          <w:b/>
          <w:sz w:val="16"/>
        </w:rPr>
      </w:pPr>
      <w:r>
        <w:rPr>
          <w:b/>
          <w:sz w:val="16"/>
        </w:rPr>
        <w:t>Non-GAAP Financial Measures (Continued)</w:t>
      </w:r>
    </w:p>
    <w:p w14:paraId="4E80FBA8" w14:textId="77777777" w:rsidR="00933474" w:rsidRDefault="00000000">
      <w:pPr>
        <w:spacing w:line="288" w:lineRule="auto"/>
        <w:rPr>
          <w:b/>
          <w:sz w:val="16"/>
        </w:rPr>
      </w:pPr>
      <w:r>
        <w:rPr>
          <w:b/>
          <w:sz w:val="16"/>
        </w:rPr>
        <w:t>(Unaudited - In millions, except per share data)</w:t>
      </w:r>
    </w:p>
    <w:p w14:paraId="4543453B" w14:textId="77777777" w:rsidR="00933474" w:rsidRDefault="00933474">
      <w:pPr>
        <w:spacing w:line="288" w:lineRule="auto"/>
        <w:rPr>
          <w:sz w:val="20"/>
        </w:rPr>
      </w:pPr>
    </w:p>
    <w:tbl>
      <w:tblPr>
        <w:tblStyle w:val="TableNormal0"/>
        <w:tblW w:w="14580" w:type="dxa"/>
        <w:tblInd w:w="0" w:type="dxa"/>
        <w:tblLayout w:type="fixed"/>
        <w:tblLook w:val="04A0" w:firstRow="1" w:lastRow="0" w:firstColumn="1" w:lastColumn="0" w:noHBand="0" w:noVBand="1"/>
      </w:tblPr>
      <w:tblGrid>
        <w:gridCol w:w="1710"/>
        <w:gridCol w:w="75"/>
        <w:gridCol w:w="765"/>
        <w:gridCol w:w="75"/>
        <w:gridCol w:w="765"/>
        <w:gridCol w:w="75"/>
        <w:gridCol w:w="765"/>
        <w:gridCol w:w="75"/>
        <w:gridCol w:w="765"/>
        <w:gridCol w:w="75"/>
        <w:gridCol w:w="765"/>
        <w:gridCol w:w="75"/>
        <w:gridCol w:w="765"/>
        <w:gridCol w:w="75"/>
        <w:gridCol w:w="765"/>
        <w:gridCol w:w="75"/>
        <w:gridCol w:w="765"/>
        <w:gridCol w:w="75"/>
        <w:gridCol w:w="765"/>
        <w:gridCol w:w="75"/>
        <w:gridCol w:w="765"/>
        <w:gridCol w:w="75"/>
        <w:gridCol w:w="675"/>
        <w:gridCol w:w="75"/>
        <w:gridCol w:w="675"/>
        <w:gridCol w:w="75"/>
        <w:gridCol w:w="675"/>
        <w:gridCol w:w="60"/>
        <w:gridCol w:w="675"/>
        <w:gridCol w:w="60"/>
        <w:gridCol w:w="675"/>
        <w:gridCol w:w="75"/>
        <w:gridCol w:w="675"/>
      </w:tblGrid>
      <w:tr w:rsidR="00933474" w14:paraId="190C7967" w14:textId="77777777">
        <w:trPr>
          <w:trHeight w:hRule="exact" w:val="240"/>
        </w:trPr>
        <w:tc>
          <w:tcPr>
            <w:tcW w:w="1710" w:type="dxa"/>
            <w:tcBorders>
              <w:top w:val="nil"/>
              <w:left w:val="nil"/>
              <w:bottom w:val="nil"/>
              <w:right w:val="nil"/>
            </w:tcBorders>
            <w:tcMar>
              <w:top w:w="0" w:type="dxa"/>
              <w:left w:w="0" w:type="dxa"/>
              <w:bottom w:w="0" w:type="dxa"/>
              <w:right w:w="0" w:type="dxa"/>
            </w:tcMar>
            <w:vAlign w:val="bottom"/>
          </w:tcPr>
          <w:p w14:paraId="40C3C32C" w14:textId="77777777" w:rsidR="00933474" w:rsidRDefault="00933474">
            <w:pPr>
              <w:keepNext/>
            </w:pPr>
          </w:p>
        </w:tc>
        <w:tc>
          <w:tcPr>
            <w:tcW w:w="75" w:type="dxa"/>
            <w:tcBorders>
              <w:top w:val="nil"/>
              <w:left w:val="nil"/>
              <w:bottom w:val="nil"/>
              <w:right w:val="nil"/>
            </w:tcBorders>
            <w:tcMar>
              <w:top w:w="0" w:type="dxa"/>
              <w:left w:w="0" w:type="dxa"/>
              <w:bottom w:w="0" w:type="dxa"/>
              <w:right w:w="0" w:type="dxa"/>
            </w:tcMar>
            <w:vAlign w:val="bottom"/>
          </w:tcPr>
          <w:p w14:paraId="3123478D" w14:textId="77777777" w:rsidR="00933474" w:rsidRDefault="00933474">
            <w:pPr>
              <w:keepNext/>
            </w:pPr>
          </w:p>
        </w:tc>
        <w:tc>
          <w:tcPr>
            <w:tcW w:w="12795" w:type="dxa"/>
            <w:gridSpan w:val="31"/>
            <w:tcBorders>
              <w:top w:val="nil"/>
              <w:left w:val="nil"/>
              <w:bottom w:val="single" w:sz="8" w:space="0" w:color="000000"/>
              <w:right w:val="nil"/>
            </w:tcBorders>
            <w:tcMar>
              <w:top w:w="0" w:type="dxa"/>
              <w:left w:w="53" w:type="dxa"/>
              <w:bottom w:w="0" w:type="dxa"/>
              <w:right w:w="53" w:type="dxa"/>
            </w:tcMar>
            <w:vAlign w:val="bottom"/>
          </w:tcPr>
          <w:p w14:paraId="317CBA86" w14:textId="77777777" w:rsidR="00933474" w:rsidRDefault="00000000">
            <w:pPr>
              <w:keepNext/>
              <w:spacing w:before="53" w:after="30"/>
              <w:jc w:val="center"/>
            </w:pPr>
            <w:r>
              <w:rPr>
                <w:b/>
                <w:sz w:val="16"/>
              </w:rPr>
              <w:t>Three months ended March 31,</w:t>
            </w:r>
          </w:p>
        </w:tc>
      </w:tr>
      <w:tr w:rsidR="00933474" w14:paraId="3ABA8E13" w14:textId="77777777">
        <w:trPr>
          <w:trHeight w:hRule="exact" w:val="315"/>
        </w:trPr>
        <w:tc>
          <w:tcPr>
            <w:tcW w:w="1710" w:type="dxa"/>
            <w:tcBorders>
              <w:top w:val="nil"/>
              <w:left w:val="nil"/>
              <w:bottom w:val="nil"/>
              <w:right w:val="nil"/>
            </w:tcBorders>
            <w:tcMar>
              <w:top w:w="0" w:type="dxa"/>
              <w:left w:w="0" w:type="dxa"/>
              <w:bottom w:w="0" w:type="dxa"/>
              <w:right w:w="0" w:type="dxa"/>
            </w:tcMar>
            <w:vAlign w:val="bottom"/>
          </w:tcPr>
          <w:p w14:paraId="0E9A2C47" w14:textId="77777777" w:rsidR="00933474" w:rsidRDefault="00933474">
            <w:pPr>
              <w:keepNext/>
            </w:pPr>
          </w:p>
        </w:tc>
        <w:tc>
          <w:tcPr>
            <w:tcW w:w="75" w:type="dxa"/>
            <w:tcBorders>
              <w:top w:val="nil"/>
              <w:left w:val="nil"/>
              <w:bottom w:val="nil"/>
              <w:right w:val="nil"/>
            </w:tcBorders>
            <w:tcMar>
              <w:top w:w="0" w:type="dxa"/>
              <w:left w:w="0" w:type="dxa"/>
              <w:bottom w:w="0" w:type="dxa"/>
              <w:right w:w="0" w:type="dxa"/>
            </w:tcMar>
            <w:vAlign w:val="bottom"/>
          </w:tcPr>
          <w:p w14:paraId="4BA15AB0" w14:textId="77777777" w:rsidR="00933474" w:rsidRDefault="00933474">
            <w:pPr>
              <w:keepNext/>
            </w:pPr>
          </w:p>
        </w:tc>
        <w:tc>
          <w:tcPr>
            <w:tcW w:w="4965" w:type="dxa"/>
            <w:gridSpan w:val="11"/>
            <w:tcBorders>
              <w:top w:val="nil"/>
              <w:left w:val="nil"/>
              <w:bottom w:val="single" w:sz="8" w:space="0" w:color="000000"/>
              <w:right w:val="nil"/>
            </w:tcBorders>
            <w:tcMar>
              <w:top w:w="0" w:type="dxa"/>
              <w:left w:w="53" w:type="dxa"/>
              <w:bottom w:w="0" w:type="dxa"/>
              <w:right w:w="53" w:type="dxa"/>
            </w:tcMar>
            <w:vAlign w:val="bottom"/>
          </w:tcPr>
          <w:p w14:paraId="0820E2F0" w14:textId="77777777" w:rsidR="00933474" w:rsidRDefault="00000000">
            <w:pPr>
              <w:keepNext/>
              <w:spacing w:before="33" w:after="30"/>
              <w:jc w:val="center"/>
            </w:pPr>
            <w:r>
              <w:rPr>
                <w:b/>
                <w:sz w:val="16"/>
              </w:rPr>
              <w:t>Continuing Operations</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70AED239" w14:textId="77777777" w:rsidR="00933474" w:rsidRDefault="00933474">
            <w:pPr>
              <w:keepNext/>
            </w:pPr>
          </w:p>
        </w:tc>
        <w:tc>
          <w:tcPr>
            <w:tcW w:w="765" w:type="dxa"/>
            <w:tcBorders>
              <w:top w:val="single" w:sz="8" w:space="0" w:color="000000"/>
              <w:left w:val="nil"/>
              <w:bottom w:val="nil"/>
              <w:right w:val="nil"/>
            </w:tcBorders>
            <w:tcMar>
              <w:top w:w="0" w:type="dxa"/>
              <w:left w:w="0" w:type="dxa"/>
              <w:bottom w:w="0" w:type="dxa"/>
              <w:right w:w="0" w:type="dxa"/>
            </w:tcMar>
            <w:vAlign w:val="bottom"/>
          </w:tcPr>
          <w:p w14:paraId="7DC3C805" w14:textId="77777777" w:rsidR="00933474" w:rsidRDefault="00933474">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14:paraId="5ADD56A2" w14:textId="77777777" w:rsidR="00933474" w:rsidRDefault="00933474">
            <w:pPr>
              <w:keepNext/>
            </w:pPr>
          </w:p>
        </w:tc>
        <w:tc>
          <w:tcPr>
            <w:tcW w:w="765" w:type="dxa"/>
            <w:tcBorders>
              <w:top w:val="single" w:sz="8" w:space="0" w:color="000000"/>
              <w:left w:val="nil"/>
              <w:bottom w:val="nil"/>
              <w:right w:val="nil"/>
            </w:tcBorders>
            <w:tcMar>
              <w:top w:w="0" w:type="dxa"/>
              <w:left w:w="0" w:type="dxa"/>
              <w:bottom w:w="0" w:type="dxa"/>
              <w:right w:w="0" w:type="dxa"/>
            </w:tcMar>
            <w:vAlign w:val="bottom"/>
          </w:tcPr>
          <w:p w14:paraId="78517790" w14:textId="77777777" w:rsidR="00933474" w:rsidRDefault="00933474">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14:paraId="6864D309" w14:textId="77777777" w:rsidR="00933474" w:rsidRDefault="00933474">
            <w:pPr>
              <w:keepNext/>
            </w:pPr>
          </w:p>
        </w:tc>
        <w:tc>
          <w:tcPr>
            <w:tcW w:w="765" w:type="dxa"/>
            <w:tcBorders>
              <w:top w:val="single" w:sz="8" w:space="0" w:color="000000"/>
              <w:left w:val="nil"/>
              <w:bottom w:val="nil"/>
              <w:right w:val="nil"/>
            </w:tcBorders>
            <w:tcMar>
              <w:top w:w="0" w:type="dxa"/>
              <w:left w:w="0" w:type="dxa"/>
              <w:bottom w:w="0" w:type="dxa"/>
              <w:right w:w="0" w:type="dxa"/>
            </w:tcMar>
            <w:vAlign w:val="bottom"/>
          </w:tcPr>
          <w:p w14:paraId="7F00E6B1" w14:textId="77777777" w:rsidR="00933474" w:rsidRDefault="00933474">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14:paraId="609F201E" w14:textId="77777777" w:rsidR="00933474" w:rsidRDefault="00933474">
            <w:pPr>
              <w:keepNext/>
            </w:pPr>
          </w:p>
        </w:tc>
        <w:tc>
          <w:tcPr>
            <w:tcW w:w="765" w:type="dxa"/>
            <w:tcBorders>
              <w:top w:val="single" w:sz="8" w:space="0" w:color="000000"/>
              <w:left w:val="nil"/>
              <w:bottom w:val="nil"/>
              <w:right w:val="nil"/>
            </w:tcBorders>
            <w:tcMar>
              <w:top w:w="0" w:type="dxa"/>
              <w:left w:w="0" w:type="dxa"/>
              <w:bottom w:w="0" w:type="dxa"/>
              <w:right w:w="0" w:type="dxa"/>
            </w:tcMar>
            <w:vAlign w:val="bottom"/>
          </w:tcPr>
          <w:p w14:paraId="539FF6A3" w14:textId="77777777" w:rsidR="00933474" w:rsidRDefault="00933474">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14:paraId="3AC5BFF4" w14:textId="77777777" w:rsidR="00933474" w:rsidRDefault="00933474">
            <w:pPr>
              <w:keepNext/>
            </w:pPr>
          </w:p>
        </w:tc>
        <w:tc>
          <w:tcPr>
            <w:tcW w:w="675" w:type="dxa"/>
            <w:tcBorders>
              <w:top w:val="single" w:sz="8" w:space="0" w:color="000000"/>
              <w:left w:val="nil"/>
              <w:bottom w:val="nil"/>
              <w:right w:val="nil"/>
            </w:tcBorders>
            <w:tcMar>
              <w:top w:w="0" w:type="dxa"/>
              <w:left w:w="0" w:type="dxa"/>
              <w:bottom w:w="0" w:type="dxa"/>
              <w:right w:w="0" w:type="dxa"/>
            </w:tcMar>
            <w:vAlign w:val="bottom"/>
          </w:tcPr>
          <w:p w14:paraId="4F61CD54" w14:textId="77777777" w:rsidR="00933474" w:rsidRDefault="00933474">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14:paraId="760EF99C" w14:textId="77777777" w:rsidR="00933474" w:rsidRDefault="00933474">
            <w:pPr>
              <w:keepNext/>
            </w:pPr>
          </w:p>
        </w:tc>
        <w:tc>
          <w:tcPr>
            <w:tcW w:w="675" w:type="dxa"/>
            <w:tcBorders>
              <w:top w:val="single" w:sz="8" w:space="0" w:color="000000"/>
              <w:left w:val="nil"/>
              <w:bottom w:val="nil"/>
              <w:right w:val="nil"/>
            </w:tcBorders>
            <w:tcMar>
              <w:top w:w="0" w:type="dxa"/>
              <w:left w:w="0" w:type="dxa"/>
              <w:bottom w:w="0" w:type="dxa"/>
              <w:right w:w="0" w:type="dxa"/>
            </w:tcMar>
            <w:vAlign w:val="bottom"/>
          </w:tcPr>
          <w:p w14:paraId="378ADDAB" w14:textId="77777777" w:rsidR="00933474" w:rsidRDefault="00933474">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14:paraId="6566B6AB" w14:textId="77777777" w:rsidR="00933474" w:rsidRDefault="00933474">
            <w:pPr>
              <w:keepNext/>
            </w:pPr>
          </w:p>
        </w:tc>
        <w:tc>
          <w:tcPr>
            <w:tcW w:w="675" w:type="dxa"/>
            <w:tcBorders>
              <w:top w:val="single" w:sz="8" w:space="0" w:color="000000"/>
              <w:left w:val="nil"/>
              <w:bottom w:val="nil"/>
              <w:right w:val="nil"/>
            </w:tcBorders>
            <w:tcMar>
              <w:top w:w="0" w:type="dxa"/>
              <w:left w:w="0" w:type="dxa"/>
              <w:bottom w:w="0" w:type="dxa"/>
              <w:right w:w="0" w:type="dxa"/>
            </w:tcMar>
            <w:vAlign w:val="bottom"/>
          </w:tcPr>
          <w:p w14:paraId="307ABE40" w14:textId="77777777" w:rsidR="00933474" w:rsidRDefault="00933474">
            <w:pPr>
              <w:keepNext/>
            </w:pPr>
          </w:p>
        </w:tc>
        <w:tc>
          <w:tcPr>
            <w:tcW w:w="60" w:type="dxa"/>
            <w:tcBorders>
              <w:top w:val="single" w:sz="8" w:space="0" w:color="000000"/>
              <w:left w:val="nil"/>
              <w:bottom w:val="nil"/>
              <w:right w:val="nil"/>
            </w:tcBorders>
            <w:tcMar>
              <w:top w:w="0" w:type="dxa"/>
              <w:left w:w="0" w:type="dxa"/>
              <w:bottom w:w="0" w:type="dxa"/>
              <w:right w:w="0" w:type="dxa"/>
            </w:tcMar>
            <w:vAlign w:val="bottom"/>
          </w:tcPr>
          <w:p w14:paraId="6FE167F3" w14:textId="77777777" w:rsidR="00933474" w:rsidRDefault="00933474">
            <w:pPr>
              <w:keepNext/>
            </w:pPr>
          </w:p>
        </w:tc>
        <w:tc>
          <w:tcPr>
            <w:tcW w:w="675" w:type="dxa"/>
            <w:tcBorders>
              <w:top w:val="single" w:sz="8" w:space="0" w:color="000000"/>
              <w:left w:val="nil"/>
              <w:bottom w:val="nil"/>
              <w:right w:val="nil"/>
            </w:tcBorders>
            <w:tcMar>
              <w:top w:w="0" w:type="dxa"/>
              <w:left w:w="0" w:type="dxa"/>
              <w:bottom w:w="0" w:type="dxa"/>
              <w:right w:w="0" w:type="dxa"/>
            </w:tcMar>
            <w:vAlign w:val="bottom"/>
          </w:tcPr>
          <w:p w14:paraId="355DD927" w14:textId="77777777" w:rsidR="00933474" w:rsidRDefault="00933474">
            <w:pPr>
              <w:keepNext/>
            </w:pPr>
          </w:p>
        </w:tc>
        <w:tc>
          <w:tcPr>
            <w:tcW w:w="60" w:type="dxa"/>
            <w:tcBorders>
              <w:top w:val="single" w:sz="8" w:space="0" w:color="000000"/>
              <w:left w:val="nil"/>
              <w:bottom w:val="nil"/>
              <w:right w:val="nil"/>
            </w:tcBorders>
            <w:tcMar>
              <w:top w:w="0" w:type="dxa"/>
              <w:left w:w="0" w:type="dxa"/>
              <w:bottom w:w="0" w:type="dxa"/>
              <w:right w:w="0" w:type="dxa"/>
            </w:tcMar>
            <w:vAlign w:val="bottom"/>
          </w:tcPr>
          <w:p w14:paraId="6C607B04" w14:textId="77777777" w:rsidR="00933474" w:rsidRDefault="00933474">
            <w:pPr>
              <w:keepNext/>
            </w:pPr>
          </w:p>
        </w:tc>
        <w:tc>
          <w:tcPr>
            <w:tcW w:w="675" w:type="dxa"/>
            <w:tcBorders>
              <w:top w:val="single" w:sz="8" w:space="0" w:color="000000"/>
              <w:left w:val="nil"/>
              <w:bottom w:val="nil"/>
              <w:right w:val="nil"/>
            </w:tcBorders>
            <w:tcMar>
              <w:top w:w="0" w:type="dxa"/>
              <w:left w:w="0" w:type="dxa"/>
              <w:bottom w:w="0" w:type="dxa"/>
              <w:right w:w="0" w:type="dxa"/>
            </w:tcMar>
            <w:vAlign w:val="bottom"/>
          </w:tcPr>
          <w:p w14:paraId="4C5C3E17" w14:textId="77777777" w:rsidR="00933474" w:rsidRDefault="00933474">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14:paraId="09C6D917" w14:textId="77777777" w:rsidR="00933474" w:rsidRDefault="00933474">
            <w:pPr>
              <w:keepNext/>
            </w:pPr>
          </w:p>
        </w:tc>
        <w:tc>
          <w:tcPr>
            <w:tcW w:w="675" w:type="dxa"/>
            <w:tcBorders>
              <w:top w:val="single" w:sz="8" w:space="0" w:color="000000"/>
              <w:left w:val="nil"/>
              <w:bottom w:val="nil"/>
              <w:right w:val="nil"/>
            </w:tcBorders>
            <w:tcMar>
              <w:top w:w="0" w:type="dxa"/>
              <w:left w:w="0" w:type="dxa"/>
              <w:bottom w:w="0" w:type="dxa"/>
              <w:right w:w="0" w:type="dxa"/>
            </w:tcMar>
            <w:vAlign w:val="bottom"/>
          </w:tcPr>
          <w:p w14:paraId="2C830DF0" w14:textId="77777777" w:rsidR="00933474" w:rsidRDefault="00933474">
            <w:pPr>
              <w:keepNext/>
            </w:pPr>
          </w:p>
        </w:tc>
      </w:tr>
      <w:tr w:rsidR="00933474" w14:paraId="62BF7ED2" w14:textId="77777777" w:rsidTr="00A92163">
        <w:trPr>
          <w:trHeight w:hRule="exact" w:val="857"/>
        </w:trPr>
        <w:tc>
          <w:tcPr>
            <w:tcW w:w="1710" w:type="dxa"/>
            <w:tcBorders>
              <w:top w:val="nil"/>
              <w:left w:val="nil"/>
              <w:bottom w:val="nil"/>
              <w:right w:val="nil"/>
            </w:tcBorders>
            <w:tcMar>
              <w:top w:w="0" w:type="dxa"/>
              <w:left w:w="0" w:type="dxa"/>
              <w:bottom w:w="0" w:type="dxa"/>
              <w:right w:w="0" w:type="dxa"/>
            </w:tcMar>
            <w:vAlign w:val="bottom"/>
          </w:tcPr>
          <w:p w14:paraId="21E9393C" w14:textId="77777777" w:rsidR="00933474" w:rsidRDefault="00933474">
            <w:pPr>
              <w:keepNext/>
            </w:pPr>
          </w:p>
        </w:tc>
        <w:tc>
          <w:tcPr>
            <w:tcW w:w="75" w:type="dxa"/>
            <w:tcBorders>
              <w:top w:val="nil"/>
              <w:left w:val="nil"/>
              <w:bottom w:val="nil"/>
              <w:right w:val="nil"/>
            </w:tcBorders>
            <w:tcMar>
              <w:top w:w="0" w:type="dxa"/>
              <w:left w:w="0" w:type="dxa"/>
              <w:bottom w:w="0" w:type="dxa"/>
              <w:right w:w="0" w:type="dxa"/>
            </w:tcMar>
            <w:vAlign w:val="bottom"/>
          </w:tcPr>
          <w:p w14:paraId="0B456D78" w14:textId="77777777" w:rsidR="00933474" w:rsidRDefault="00933474">
            <w:pPr>
              <w:keepNext/>
            </w:pPr>
          </w:p>
        </w:tc>
        <w:tc>
          <w:tcPr>
            <w:tcW w:w="1605" w:type="dxa"/>
            <w:gridSpan w:val="3"/>
            <w:tcBorders>
              <w:top w:val="nil"/>
              <w:left w:val="nil"/>
              <w:bottom w:val="single" w:sz="8" w:space="0" w:color="000000"/>
              <w:right w:val="nil"/>
            </w:tcBorders>
            <w:tcMar>
              <w:top w:w="0" w:type="dxa"/>
              <w:left w:w="53" w:type="dxa"/>
              <w:bottom w:w="0" w:type="dxa"/>
              <w:right w:w="53" w:type="dxa"/>
            </w:tcMar>
            <w:vAlign w:val="bottom"/>
          </w:tcPr>
          <w:p w14:paraId="018550B1" w14:textId="77777777" w:rsidR="00933474" w:rsidRDefault="00000000">
            <w:pPr>
              <w:keepNext/>
              <w:spacing w:before="33" w:after="30"/>
              <w:jc w:val="center"/>
            </w:pPr>
            <w:r>
              <w:rPr>
                <w:b/>
                <w:sz w:val="16"/>
              </w:rPr>
              <w:t>Gross Profit</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72753D56" w14:textId="77777777" w:rsidR="00933474" w:rsidRDefault="00933474">
            <w:pPr>
              <w:keepNext/>
            </w:pPr>
          </w:p>
        </w:tc>
        <w:tc>
          <w:tcPr>
            <w:tcW w:w="1605" w:type="dxa"/>
            <w:gridSpan w:val="3"/>
            <w:tcBorders>
              <w:top w:val="nil"/>
              <w:left w:val="nil"/>
              <w:bottom w:val="single" w:sz="8" w:space="0" w:color="000000"/>
              <w:right w:val="nil"/>
            </w:tcBorders>
            <w:tcMar>
              <w:top w:w="0" w:type="dxa"/>
              <w:left w:w="53" w:type="dxa"/>
              <w:bottom w:w="0" w:type="dxa"/>
              <w:right w:w="53" w:type="dxa"/>
            </w:tcMar>
            <w:vAlign w:val="bottom"/>
          </w:tcPr>
          <w:p w14:paraId="16BEFE70" w14:textId="77777777" w:rsidR="00933474" w:rsidRDefault="00000000">
            <w:pPr>
              <w:keepNext/>
              <w:spacing w:before="33" w:after="30"/>
              <w:jc w:val="center"/>
            </w:pPr>
            <w:r>
              <w:rPr>
                <w:b/>
                <w:sz w:val="16"/>
              </w:rPr>
              <w:t>Income from Operations</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3833C6CF" w14:textId="77777777" w:rsidR="00933474" w:rsidRDefault="00933474">
            <w:pPr>
              <w:keepNext/>
            </w:pPr>
          </w:p>
        </w:tc>
        <w:tc>
          <w:tcPr>
            <w:tcW w:w="1605" w:type="dxa"/>
            <w:gridSpan w:val="3"/>
            <w:tcBorders>
              <w:top w:val="nil"/>
              <w:left w:val="nil"/>
              <w:bottom w:val="single" w:sz="8" w:space="0" w:color="000000"/>
              <w:right w:val="nil"/>
            </w:tcBorders>
            <w:tcMar>
              <w:top w:w="0" w:type="dxa"/>
              <w:left w:w="53" w:type="dxa"/>
              <w:bottom w:w="0" w:type="dxa"/>
              <w:right w:w="53" w:type="dxa"/>
            </w:tcMar>
            <w:vAlign w:val="bottom"/>
          </w:tcPr>
          <w:p w14:paraId="355ECEEA" w14:textId="77777777" w:rsidR="00933474" w:rsidRDefault="00000000">
            <w:pPr>
              <w:keepNext/>
              <w:spacing w:before="33" w:after="30"/>
              <w:jc w:val="center"/>
            </w:pPr>
            <w:r>
              <w:rPr>
                <w:b/>
                <w:sz w:val="16"/>
              </w:rPr>
              <w:t>Income from continuing operations, net of income tax</w:t>
            </w:r>
          </w:p>
        </w:tc>
        <w:tc>
          <w:tcPr>
            <w:tcW w:w="75" w:type="dxa"/>
            <w:tcBorders>
              <w:top w:val="nil"/>
              <w:left w:val="nil"/>
              <w:bottom w:val="nil"/>
              <w:right w:val="nil"/>
            </w:tcBorders>
            <w:tcMar>
              <w:top w:w="0" w:type="dxa"/>
              <w:left w:w="0" w:type="dxa"/>
              <w:bottom w:w="0" w:type="dxa"/>
              <w:right w:w="0" w:type="dxa"/>
            </w:tcMar>
            <w:vAlign w:val="bottom"/>
          </w:tcPr>
          <w:p w14:paraId="1134A713" w14:textId="77777777" w:rsidR="00933474" w:rsidRDefault="00933474">
            <w:pPr>
              <w:keepNext/>
            </w:pPr>
          </w:p>
        </w:tc>
        <w:tc>
          <w:tcPr>
            <w:tcW w:w="1605" w:type="dxa"/>
            <w:gridSpan w:val="3"/>
            <w:tcBorders>
              <w:top w:val="nil"/>
              <w:left w:val="nil"/>
              <w:bottom w:val="single" w:sz="8" w:space="0" w:color="000000"/>
              <w:right w:val="nil"/>
            </w:tcBorders>
            <w:tcMar>
              <w:top w:w="0" w:type="dxa"/>
              <w:left w:w="53" w:type="dxa"/>
              <w:bottom w:w="0" w:type="dxa"/>
              <w:right w:w="53" w:type="dxa"/>
            </w:tcMar>
            <w:vAlign w:val="bottom"/>
          </w:tcPr>
          <w:p w14:paraId="2BFA42FE" w14:textId="77777777" w:rsidR="00933474" w:rsidRDefault="00000000">
            <w:pPr>
              <w:keepNext/>
              <w:spacing w:before="33" w:after="30"/>
              <w:jc w:val="center"/>
            </w:pPr>
            <w:r>
              <w:rPr>
                <w:b/>
                <w:sz w:val="16"/>
              </w:rPr>
              <w:t>(Loss) income from discontinued operations, net of income tax</w:t>
            </w:r>
          </w:p>
        </w:tc>
        <w:tc>
          <w:tcPr>
            <w:tcW w:w="75" w:type="dxa"/>
            <w:tcBorders>
              <w:top w:val="nil"/>
              <w:left w:val="nil"/>
              <w:bottom w:val="nil"/>
              <w:right w:val="nil"/>
            </w:tcBorders>
            <w:tcMar>
              <w:top w:w="0" w:type="dxa"/>
              <w:left w:w="0" w:type="dxa"/>
              <w:bottom w:w="0" w:type="dxa"/>
              <w:right w:w="0" w:type="dxa"/>
            </w:tcMar>
            <w:vAlign w:val="bottom"/>
          </w:tcPr>
          <w:p w14:paraId="3AE8E1DE" w14:textId="77777777" w:rsidR="00933474" w:rsidRDefault="00933474">
            <w:pPr>
              <w:keepNext/>
            </w:pPr>
          </w:p>
        </w:tc>
        <w:tc>
          <w:tcPr>
            <w:tcW w:w="1605" w:type="dxa"/>
            <w:gridSpan w:val="3"/>
            <w:tcBorders>
              <w:top w:val="nil"/>
              <w:left w:val="nil"/>
              <w:bottom w:val="single" w:sz="8" w:space="0" w:color="000000"/>
              <w:right w:val="nil"/>
            </w:tcBorders>
            <w:tcMar>
              <w:top w:w="0" w:type="dxa"/>
              <w:left w:w="53" w:type="dxa"/>
              <w:bottom w:w="0" w:type="dxa"/>
              <w:right w:w="53" w:type="dxa"/>
            </w:tcMar>
            <w:vAlign w:val="bottom"/>
          </w:tcPr>
          <w:p w14:paraId="132DC217" w14:textId="77777777" w:rsidR="00933474" w:rsidRDefault="00000000">
            <w:pPr>
              <w:keepNext/>
              <w:spacing w:before="33" w:after="30"/>
              <w:jc w:val="center"/>
            </w:pPr>
            <w:r>
              <w:rPr>
                <w:b/>
                <w:sz w:val="16"/>
              </w:rPr>
              <w:t>Net income (loss) attributable to shareholders</w:t>
            </w:r>
          </w:p>
        </w:tc>
        <w:tc>
          <w:tcPr>
            <w:tcW w:w="75" w:type="dxa"/>
            <w:tcBorders>
              <w:top w:val="nil"/>
              <w:left w:val="nil"/>
              <w:bottom w:val="nil"/>
              <w:right w:val="nil"/>
            </w:tcBorders>
            <w:tcMar>
              <w:top w:w="0" w:type="dxa"/>
              <w:left w:w="0" w:type="dxa"/>
              <w:bottom w:w="0" w:type="dxa"/>
              <w:right w:w="0" w:type="dxa"/>
            </w:tcMar>
            <w:vAlign w:val="bottom"/>
          </w:tcPr>
          <w:p w14:paraId="5D7BA7EC" w14:textId="77777777" w:rsidR="00933474" w:rsidRDefault="00933474">
            <w:pPr>
              <w:keepNext/>
            </w:pPr>
          </w:p>
        </w:tc>
        <w:tc>
          <w:tcPr>
            <w:tcW w:w="1425" w:type="dxa"/>
            <w:gridSpan w:val="3"/>
            <w:tcBorders>
              <w:top w:val="nil"/>
              <w:left w:val="nil"/>
              <w:bottom w:val="single" w:sz="8" w:space="0" w:color="000000"/>
              <w:right w:val="nil"/>
            </w:tcBorders>
            <w:tcMar>
              <w:top w:w="0" w:type="dxa"/>
              <w:left w:w="53" w:type="dxa"/>
              <w:bottom w:w="0" w:type="dxa"/>
              <w:right w:w="53" w:type="dxa"/>
            </w:tcMar>
            <w:vAlign w:val="bottom"/>
          </w:tcPr>
          <w:p w14:paraId="6BE5F215" w14:textId="77777777" w:rsidR="00933474" w:rsidRDefault="00000000">
            <w:pPr>
              <w:keepNext/>
              <w:spacing w:before="33" w:after="30"/>
              <w:jc w:val="center"/>
            </w:pPr>
            <w:r>
              <w:rPr>
                <w:b/>
                <w:sz w:val="16"/>
              </w:rPr>
              <w:t>Diluted EPS from continuing operations</w:t>
            </w:r>
          </w:p>
        </w:tc>
        <w:tc>
          <w:tcPr>
            <w:tcW w:w="75" w:type="dxa"/>
            <w:tcBorders>
              <w:top w:val="nil"/>
              <w:left w:val="nil"/>
              <w:bottom w:val="nil"/>
              <w:right w:val="nil"/>
            </w:tcBorders>
            <w:tcMar>
              <w:top w:w="0" w:type="dxa"/>
              <w:left w:w="0" w:type="dxa"/>
              <w:bottom w:w="0" w:type="dxa"/>
              <w:right w:w="0" w:type="dxa"/>
            </w:tcMar>
            <w:vAlign w:val="bottom"/>
          </w:tcPr>
          <w:p w14:paraId="6F84F84D" w14:textId="77777777" w:rsidR="00933474" w:rsidRDefault="00933474">
            <w:pPr>
              <w:keepNext/>
            </w:pPr>
          </w:p>
        </w:tc>
        <w:tc>
          <w:tcPr>
            <w:tcW w:w="1410" w:type="dxa"/>
            <w:gridSpan w:val="3"/>
            <w:tcBorders>
              <w:top w:val="nil"/>
              <w:left w:val="nil"/>
              <w:bottom w:val="single" w:sz="8" w:space="0" w:color="000000"/>
              <w:right w:val="nil"/>
            </w:tcBorders>
            <w:tcMar>
              <w:top w:w="0" w:type="dxa"/>
              <w:left w:w="53" w:type="dxa"/>
              <w:bottom w:w="0" w:type="dxa"/>
              <w:right w:w="53" w:type="dxa"/>
            </w:tcMar>
            <w:vAlign w:val="bottom"/>
          </w:tcPr>
          <w:p w14:paraId="5B3698BC" w14:textId="77777777" w:rsidR="00933474" w:rsidRDefault="00000000">
            <w:pPr>
              <w:keepNext/>
              <w:spacing w:before="33" w:after="30"/>
              <w:jc w:val="center"/>
            </w:pPr>
            <w:r>
              <w:rPr>
                <w:b/>
                <w:sz w:val="16"/>
              </w:rPr>
              <w:t>Diluted EPS from discontinued operations</w:t>
            </w:r>
          </w:p>
        </w:tc>
        <w:tc>
          <w:tcPr>
            <w:tcW w:w="60" w:type="dxa"/>
            <w:tcBorders>
              <w:top w:val="nil"/>
              <w:left w:val="nil"/>
              <w:bottom w:val="nil"/>
              <w:right w:val="nil"/>
            </w:tcBorders>
            <w:tcMar>
              <w:top w:w="0" w:type="dxa"/>
              <w:left w:w="0" w:type="dxa"/>
              <w:bottom w:w="0" w:type="dxa"/>
              <w:right w:w="0" w:type="dxa"/>
            </w:tcMar>
            <w:vAlign w:val="bottom"/>
          </w:tcPr>
          <w:p w14:paraId="588E3A63" w14:textId="77777777" w:rsidR="00933474" w:rsidRDefault="00933474">
            <w:pPr>
              <w:keepNext/>
            </w:pPr>
          </w:p>
        </w:tc>
        <w:tc>
          <w:tcPr>
            <w:tcW w:w="1425" w:type="dxa"/>
            <w:gridSpan w:val="3"/>
            <w:tcBorders>
              <w:top w:val="nil"/>
              <w:left w:val="nil"/>
              <w:bottom w:val="single" w:sz="8" w:space="0" w:color="000000"/>
              <w:right w:val="nil"/>
            </w:tcBorders>
            <w:tcMar>
              <w:top w:w="0" w:type="dxa"/>
              <w:left w:w="53" w:type="dxa"/>
              <w:bottom w:w="0" w:type="dxa"/>
              <w:right w:w="53" w:type="dxa"/>
            </w:tcMar>
            <w:vAlign w:val="bottom"/>
          </w:tcPr>
          <w:p w14:paraId="6362DCDA" w14:textId="77777777" w:rsidR="00933474" w:rsidRDefault="00000000">
            <w:pPr>
              <w:keepNext/>
              <w:spacing w:before="33" w:after="30"/>
              <w:jc w:val="center"/>
              <w:rPr>
                <w:b/>
                <w:sz w:val="16"/>
              </w:rPr>
            </w:pPr>
            <w:r>
              <w:rPr>
                <w:b/>
                <w:sz w:val="16"/>
              </w:rPr>
              <w:t>Diluted EPS</w:t>
            </w:r>
            <w:r>
              <w:rPr>
                <w:b/>
                <w:sz w:val="16"/>
                <w:vertAlign w:val="superscript"/>
              </w:rPr>
              <w:t>(3)</w:t>
            </w:r>
          </w:p>
        </w:tc>
      </w:tr>
      <w:tr w:rsidR="00933474" w14:paraId="48F1499D" w14:textId="77777777">
        <w:trPr>
          <w:trHeight w:hRule="exact" w:val="240"/>
        </w:trPr>
        <w:tc>
          <w:tcPr>
            <w:tcW w:w="1710" w:type="dxa"/>
            <w:tcBorders>
              <w:top w:val="nil"/>
              <w:left w:val="nil"/>
              <w:bottom w:val="nil"/>
              <w:right w:val="nil"/>
            </w:tcBorders>
            <w:tcMar>
              <w:top w:w="0" w:type="dxa"/>
              <w:left w:w="0" w:type="dxa"/>
              <w:bottom w:w="0" w:type="dxa"/>
              <w:right w:w="0" w:type="dxa"/>
            </w:tcMar>
            <w:vAlign w:val="bottom"/>
          </w:tcPr>
          <w:p w14:paraId="67712025" w14:textId="77777777" w:rsidR="00933474" w:rsidRDefault="00933474">
            <w:pPr>
              <w:keepNext/>
            </w:pPr>
          </w:p>
        </w:tc>
        <w:tc>
          <w:tcPr>
            <w:tcW w:w="75" w:type="dxa"/>
            <w:tcBorders>
              <w:top w:val="nil"/>
              <w:left w:val="nil"/>
              <w:bottom w:val="nil"/>
              <w:right w:val="nil"/>
            </w:tcBorders>
            <w:tcMar>
              <w:top w:w="0" w:type="dxa"/>
              <w:left w:w="0" w:type="dxa"/>
              <w:bottom w:w="0" w:type="dxa"/>
              <w:right w:w="0" w:type="dxa"/>
            </w:tcMar>
            <w:vAlign w:val="bottom"/>
          </w:tcPr>
          <w:p w14:paraId="79EB0DD2" w14:textId="77777777" w:rsidR="00933474" w:rsidRDefault="00933474">
            <w:pPr>
              <w:keepNext/>
            </w:pPr>
          </w:p>
        </w:tc>
        <w:tc>
          <w:tcPr>
            <w:tcW w:w="765" w:type="dxa"/>
            <w:tcBorders>
              <w:top w:val="nil"/>
              <w:left w:val="nil"/>
              <w:bottom w:val="single" w:sz="8" w:space="0" w:color="000000"/>
              <w:right w:val="nil"/>
            </w:tcBorders>
            <w:tcMar>
              <w:top w:w="0" w:type="dxa"/>
              <w:left w:w="53" w:type="dxa"/>
              <w:bottom w:w="0" w:type="dxa"/>
              <w:right w:w="53" w:type="dxa"/>
            </w:tcMar>
            <w:vAlign w:val="bottom"/>
          </w:tcPr>
          <w:p w14:paraId="497E1E16" w14:textId="77777777" w:rsidR="00933474" w:rsidRDefault="00000000">
            <w:pPr>
              <w:keepNext/>
              <w:spacing w:before="33" w:after="30"/>
              <w:jc w:val="center"/>
            </w:pPr>
            <w:r>
              <w:rPr>
                <w:sz w:val="16"/>
              </w:rPr>
              <w:t>2026</w:t>
            </w:r>
          </w:p>
        </w:tc>
        <w:tc>
          <w:tcPr>
            <w:tcW w:w="75" w:type="dxa"/>
            <w:tcBorders>
              <w:top w:val="single" w:sz="8" w:space="0" w:color="000000"/>
              <w:left w:val="nil"/>
              <w:bottom w:val="single" w:sz="8" w:space="0" w:color="000000"/>
              <w:right w:val="nil"/>
            </w:tcBorders>
            <w:tcMar>
              <w:top w:w="0" w:type="dxa"/>
              <w:left w:w="0" w:type="dxa"/>
              <w:bottom w:w="0" w:type="dxa"/>
              <w:right w:w="0" w:type="dxa"/>
            </w:tcMar>
            <w:vAlign w:val="bottom"/>
          </w:tcPr>
          <w:p w14:paraId="065501F2" w14:textId="77777777" w:rsidR="00933474" w:rsidRDefault="00933474">
            <w:pPr>
              <w:keepNext/>
            </w:pPr>
          </w:p>
        </w:tc>
        <w:tc>
          <w:tcPr>
            <w:tcW w:w="7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6384D20" w14:textId="77777777" w:rsidR="00933474" w:rsidRDefault="00000000">
            <w:pPr>
              <w:keepNext/>
              <w:spacing w:before="33" w:after="30"/>
              <w:jc w:val="center"/>
            </w:pPr>
            <w:r>
              <w:rPr>
                <w:sz w:val="16"/>
              </w:rPr>
              <w:t>2025</w:t>
            </w:r>
          </w:p>
        </w:tc>
        <w:tc>
          <w:tcPr>
            <w:tcW w:w="75" w:type="dxa"/>
            <w:tcBorders>
              <w:top w:val="nil"/>
              <w:left w:val="nil"/>
              <w:bottom w:val="single" w:sz="8" w:space="0" w:color="000000"/>
              <w:right w:val="nil"/>
            </w:tcBorders>
            <w:tcMar>
              <w:top w:w="0" w:type="dxa"/>
              <w:left w:w="0" w:type="dxa"/>
              <w:bottom w:w="0" w:type="dxa"/>
              <w:right w:w="0" w:type="dxa"/>
            </w:tcMar>
            <w:vAlign w:val="bottom"/>
          </w:tcPr>
          <w:p w14:paraId="38F37E8C" w14:textId="77777777" w:rsidR="00933474" w:rsidRDefault="00933474">
            <w:pPr>
              <w:keepNext/>
            </w:pPr>
          </w:p>
        </w:tc>
        <w:tc>
          <w:tcPr>
            <w:tcW w:w="765" w:type="dxa"/>
            <w:tcBorders>
              <w:top w:val="nil"/>
              <w:left w:val="nil"/>
              <w:bottom w:val="single" w:sz="8" w:space="0" w:color="000000"/>
              <w:right w:val="nil"/>
            </w:tcBorders>
            <w:tcMar>
              <w:top w:w="0" w:type="dxa"/>
              <w:left w:w="53" w:type="dxa"/>
              <w:bottom w:w="0" w:type="dxa"/>
              <w:right w:w="53" w:type="dxa"/>
            </w:tcMar>
            <w:vAlign w:val="bottom"/>
          </w:tcPr>
          <w:p w14:paraId="704A83FE" w14:textId="77777777" w:rsidR="00933474" w:rsidRDefault="00000000">
            <w:pPr>
              <w:keepNext/>
              <w:spacing w:before="33" w:after="30"/>
              <w:jc w:val="center"/>
            </w:pPr>
            <w:r>
              <w:rPr>
                <w:sz w:val="16"/>
              </w:rPr>
              <w:t>2026</w:t>
            </w:r>
          </w:p>
        </w:tc>
        <w:tc>
          <w:tcPr>
            <w:tcW w:w="75" w:type="dxa"/>
            <w:tcBorders>
              <w:top w:val="single" w:sz="8" w:space="0" w:color="000000"/>
              <w:left w:val="nil"/>
              <w:bottom w:val="single" w:sz="8" w:space="0" w:color="000000"/>
              <w:right w:val="nil"/>
            </w:tcBorders>
            <w:tcMar>
              <w:top w:w="0" w:type="dxa"/>
              <w:left w:w="0" w:type="dxa"/>
              <w:bottom w:w="0" w:type="dxa"/>
              <w:right w:w="0" w:type="dxa"/>
            </w:tcMar>
            <w:vAlign w:val="bottom"/>
          </w:tcPr>
          <w:p w14:paraId="75B69DE2" w14:textId="77777777" w:rsidR="00933474" w:rsidRDefault="00933474">
            <w:pPr>
              <w:keepNext/>
            </w:pPr>
          </w:p>
        </w:tc>
        <w:tc>
          <w:tcPr>
            <w:tcW w:w="7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79D3D59E" w14:textId="77777777" w:rsidR="00933474" w:rsidRDefault="00000000">
            <w:pPr>
              <w:keepNext/>
              <w:spacing w:before="33" w:after="30"/>
              <w:jc w:val="center"/>
            </w:pPr>
            <w:r>
              <w:rPr>
                <w:sz w:val="16"/>
              </w:rPr>
              <w:t>2025</w:t>
            </w:r>
          </w:p>
        </w:tc>
        <w:tc>
          <w:tcPr>
            <w:tcW w:w="75" w:type="dxa"/>
            <w:tcBorders>
              <w:top w:val="nil"/>
              <w:left w:val="nil"/>
              <w:bottom w:val="single" w:sz="8" w:space="0" w:color="000000"/>
              <w:right w:val="nil"/>
            </w:tcBorders>
            <w:tcMar>
              <w:top w:w="0" w:type="dxa"/>
              <w:left w:w="0" w:type="dxa"/>
              <w:bottom w:w="0" w:type="dxa"/>
              <w:right w:w="0" w:type="dxa"/>
            </w:tcMar>
            <w:vAlign w:val="bottom"/>
          </w:tcPr>
          <w:p w14:paraId="4EB70B9A" w14:textId="77777777" w:rsidR="00933474" w:rsidRDefault="00933474">
            <w:pPr>
              <w:keepNext/>
            </w:pPr>
          </w:p>
        </w:tc>
        <w:tc>
          <w:tcPr>
            <w:tcW w:w="765" w:type="dxa"/>
            <w:tcBorders>
              <w:top w:val="nil"/>
              <w:left w:val="nil"/>
              <w:bottom w:val="single" w:sz="8" w:space="0" w:color="000000"/>
              <w:right w:val="nil"/>
            </w:tcBorders>
            <w:tcMar>
              <w:top w:w="0" w:type="dxa"/>
              <w:left w:w="53" w:type="dxa"/>
              <w:bottom w:w="0" w:type="dxa"/>
              <w:right w:w="53" w:type="dxa"/>
            </w:tcMar>
            <w:vAlign w:val="bottom"/>
          </w:tcPr>
          <w:p w14:paraId="5F4500DD" w14:textId="77777777" w:rsidR="00933474" w:rsidRDefault="00000000">
            <w:pPr>
              <w:keepNext/>
              <w:spacing w:before="33" w:after="30"/>
              <w:jc w:val="center"/>
            </w:pPr>
            <w:r>
              <w:rPr>
                <w:sz w:val="16"/>
              </w:rPr>
              <w:t>2026</w:t>
            </w:r>
          </w:p>
        </w:tc>
        <w:tc>
          <w:tcPr>
            <w:tcW w:w="75" w:type="dxa"/>
            <w:tcBorders>
              <w:top w:val="single" w:sz="8" w:space="0" w:color="000000"/>
              <w:left w:val="nil"/>
              <w:bottom w:val="single" w:sz="8" w:space="0" w:color="000000"/>
              <w:right w:val="nil"/>
            </w:tcBorders>
            <w:tcMar>
              <w:top w:w="0" w:type="dxa"/>
              <w:left w:w="0" w:type="dxa"/>
              <w:bottom w:w="0" w:type="dxa"/>
              <w:right w:w="0" w:type="dxa"/>
            </w:tcMar>
            <w:vAlign w:val="bottom"/>
          </w:tcPr>
          <w:p w14:paraId="753F0A07" w14:textId="77777777" w:rsidR="00933474" w:rsidRDefault="00933474">
            <w:pPr>
              <w:keepNext/>
            </w:pPr>
          </w:p>
        </w:tc>
        <w:tc>
          <w:tcPr>
            <w:tcW w:w="7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E70B664" w14:textId="77777777" w:rsidR="00933474" w:rsidRDefault="00000000">
            <w:pPr>
              <w:keepNext/>
              <w:spacing w:before="33" w:after="30"/>
              <w:jc w:val="center"/>
            </w:pPr>
            <w:r>
              <w:rPr>
                <w:sz w:val="16"/>
              </w:rPr>
              <w:t>2025</w:t>
            </w:r>
          </w:p>
        </w:tc>
        <w:tc>
          <w:tcPr>
            <w:tcW w:w="75" w:type="dxa"/>
            <w:tcBorders>
              <w:top w:val="nil"/>
              <w:left w:val="nil"/>
              <w:bottom w:val="single" w:sz="8" w:space="0" w:color="000000"/>
              <w:right w:val="nil"/>
            </w:tcBorders>
            <w:tcMar>
              <w:top w:w="0" w:type="dxa"/>
              <w:left w:w="0" w:type="dxa"/>
              <w:bottom w:w="0" w:type="dxa"/>
              <w:right w:w="0" w:type="dxa"/>
            </w:tcMar>
            <w:vAlign w:val="bottom"/>
          </w:tcPr>
          <w:p w14:paraId="1511D9F2" w14:textId="77777777" w:rsidR="00933474" w:rsidRDefault="00933474">
            <w:pPr>
              <w:keepNext/>
            </w:pPr>
          </w:p>
        </w:tc>
        <w:tc>
          <w:tcPr>
            <w:tcW w:w="765" w:type="dxa"/>
            <w:tcBorders>
              <w:top w:val="nil"/>
              <w:left w:val="nil"/>
              <w:bottom w:val="single" w:sz="8" w:space="0" w:color="000000"/>
              <w:right w:val="nil"/>
            </w:tcBorders>
            <w:tcMar>
              <w:top w:w="0" w:type="dxa"/>
              <w:left w:w="53" w:type="dxa"/>
              <w:bottom w:w="0" w:type="dxa"/>
              <w:right w:w="53" w:type="dxa"/>
            </w:tcMar>
            <w:vAlign w:val="bottom"/>
          </w:tcPr>
          <w:p w14:paraId="68E2D48E" w14:textId="77777777" w:rsidR="00933474" w:rsidRDefault="00000000">
            <w:pPr>
              <w:keepNext/>
              <w:spacing w:before="33" w:after="30"/>
              <w:jc w:val="center"/>
            </w:pPr>
            <w:r>
              <w:rPr>
                <w:sz w:val="16"/>
              </w:rPr>
              <w:t>2026</w:t>
            </w:r>
          </w:p>
        </w:tc>
        <w:tc>
          <w:tcPr>
            <w:tcW w:w="75" w:type="dxa"/>
            <w:tcBorders>
              <w:top w:val="single" w:sz="8" w:space="0" w:color="000000"/>
              <w:left w:val="nil"/>
              <w:bottom w:val="single" w:sz="8" w:space="0" w:color="000000"/>
              <w:right w:val="nil"/>
            </w:tcBorders>
            <w:tcMar>
              <w:top w:w="0" w:type="dxa"/>
              <w:left w:w="0" w:type="dxa"/>
              <w:bottom w:w="0" w:type="dxa"/>
              <w:right w:w="0" w:type="dxa"/>
            </w:tcMar>
            <w:vAlign w:val="bottom"/>
          </w:tcPr>
          <w:p w14:paraId="61013BE7" w14:textId="77777777" w:rsidR="00933474" w:rsidRDefault="00933474">
            <w:pPr>
              <w:keepNext/>
            </w:pPr>
          </w:p>
        </w:tc>
        <w:tc>
          <w:tcPr>
            <w:tcW w:w="7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763F17A" w14:textId="77777777" w:rsidR="00933474" w:rsidRDefault="00000000">
            <w:pPr>
              <w:keepNext/>
              <w:spacing w:before="33" w:after="30"/>
              <w:jc w:val="center"/>
            </w:pPr>
            <w:r>
              <w:rPr>
                <w:sz w:val="16"/>
              </w:rPr>
              <w:t>2025</w:t>
            </w:r>
          </w:p>
        </w:tc>
        <w:tc>
          <w:tcPr>
            <w:tcW w:w="75" w:type="dxa"/>
            <w:tcBorders>
              <w:top w:val="nil"/>
              <w:left w:val="nil"/>
              <w:bottom w:val="single" w:sz="8" w:space="0" w:color="000000"/>
              <w:right w:val="nil"/>
            </w:tcBorders>
            <w:tcMar>
              <w:top w:w="0" w:type="dxa"/>
              <w:left w:w="0" w:type="dxa"/>
              <w:bottom w:w="0" w:type="dxa"/>
              <w:right w:w="0" w:type="dxa"/>
            </w:tcMar>
            <w:vAlign w:val="bottom"/>
          </w:tcPr>
          <w:p w14:paraId="20337FA8" w14:textId="77777777" w:rsidR="00933474" w:rsidRDefault="00933474">
            <w:pPr>
              <w:keepNext/>
            </w:pPr>
          </w:p>
        </w:tc>
        <w:tc>
          <w:tcPr>
            <w:tcW w:w="765" w:type="dxa"/>
            <w:tcBorders>
              <w:top w:val="nil"/>
              <w:left w:val="nil"/>
              <w:bottom w:val="single" w:sz="8" w:space="0" w:color="000000"/>
              <w:right w:val="nil"/>
            </w:tcBorders>
            <w:tcMar>
              <w:top w:w="0" w:type="dxa"/>
              <w:left w:w="53" w:type="dxa"/>
              <w:bottom w:w="0" w:type="dxa"/>
              <w:right w:w="53" w:type="dxa"/>
            </w:tcMar>
            <w:vAlign w:val="bottom"/>
          </w:tcPr>
          <w:p w14:paraId="72B51B8E" w14:textId="77777777" w:rsidR="00933474" w:rsidRDefault="00000000">
            <w:pPr>
              <w:keepNext/>
              <w:spacing w:before="33" w:after="30"/>
              <w:jc w:val="center"/>
            </w:pPr>
            <w:r>
              <w:rPr>
                <w:sz w:val="16"/>
              </w:rPr>
              <w:t>2026</w:t>
            </w:r>
          </w:p>
        </w:tc>
        <w:tc>
          <w:tcPr>
            <w:tcW w:w="75" w:type="dxa"/>
            <w:tcBorders>
              <w:top w:val="single" w:sz="8" w:space="0" w:color="000000"/>
              <w:left w:val="nil"/>
              <w:bottom w:val="single" w:sz="8" w:space="0" w:color="000000"/>
              <w:right w:val="nil"/>
            </w:tcBorders>
            <w:tcMar>
              <w:top w:w="0" w:type="dxa"/>
              <w:left w:w="0" w:type="dxa"/>
              <w:bottom w:w="0" w:type="dxa"/>
              <w:right w:w="0" w:type="dxa"/>
            </w:tcMar>
            <w:vAlign w:val="bottom"/>
          </w:tcPr>
          <w:p w14:paraId="28EF1A63" w14:textId="77777777" w:rsidR="00933474" w:rsidRDefault="00933474">
            <w:pPr>
              <w:keepNext/>
            </w:pPr>
          </w:p>
        </w:tc>
        <w:tc>
          <w:tcPr>
            <w:tcW w:w="7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77D40EEB" w14:textId="77777777" w:rsidR="00933474" w:rsidRDefault="00000000">
            <w:pPr>
              <w:keepNext/>
              <w:spacing w:before="33" w:after="30"/>
              <w:jc w:val="center"/>
            </w:pPr>
            <w:r>
              <w:rPr>
                <w:sz w:val="16"/>
              </w:rPr>
              <w:t>2025</w:t>
            </w:r>
          </w:p>
        </w:tc>
        <w:tc>
          <w:tcPr>
            <w:tcW w:w="75" w:type="dxa"/>
            <w:tcBorders>
              <w:top w:val="nil"/>
              <w:left w:val="nil"/>
              <w:bottom w:val="single" w:sz="8" w:space="0" w:color="000000"/>
              <w:right w:val="nil"/>
            </w:tcBorders>
            <w:tcMar>
              <w:top w:w="0" w:type="dxa"/>
              <w:left w:w="0" w:type="dxa"/>
              <w:bottom w:w="0" w:type="dxa"/>
              <w:right w:w="0" w:type="dxa"/>
            </w:tcMar>
            <w:vAlign w:val="bottom"/>
          </w:tcPr>
          <w:p w14:paraId="1D4D4E1A" w14:textId="77777777" w:rsidR="00933474" w:rsidRDefault="00933474">
            <w:pPr>
              <w:keepNext/>
            </w:pPr>
          </w:p>
        </w:tc>
        <w:tc>
          <w:tcPr>
            <w:tcW w:w="675" w:type="dxa"/>
            <w:tcBorders>
              <w:top w:val="nil"/>
              <w:left w:val="nil"/>
              <w:bottom w:val="single" w:sz="8" w:space="0" w:color="000000"/>
              <w:right w:val="nil"/>
            </w:tcBorders>
            <w:tcMar>
              <w:top w:w="0" w:type="dxa"/>
              <w:left w:w="53" w:type="dxa"/>
              <w:bottom w:w="0" w:type="dxa"/>
              <w:right w:w="53" w:type="dxa"/>
            </w:tcMar>
            <w:vAlign w:val="bottom"/>
          </w:tcPr>
          <w:p w14:paraId="39B9F152" w14:textId="77777777" w:rsidR="00933474" w:rsidRDefault="00000000">
            <w:pPr>
              <w:keepNext/>
              <w:spacing w:before="33" w:after="30"/>
              <w:jc w:val="center"/>
            </w:pPr>
            <w:r>
              <w:rPr>
                <w:sz w:val="16"/>
              </w:rPr>
              <w:t>2026</w:t>
            </w:r>
          </w:p>
        </w:tc>
        <w:tc>
          <w:tcPr>
            <w:tcW w:w="75" w:type="dxa"/>
            <w:tcBorders>
              <w:top w:val="single" w:sz="8" w:space="0" w:color="000000"/>
              <w:left w:val="nil"/>
              <w:bottom w:val="single" w:sz="8" w:space="0" w:color="000000"/>
              <w:right w:val="nil"/>
            </w:tcBorders>
            <w:tcMar>
              <w:top w:w="0" w:type="dxa"/>
              <w:left w:w="0" w:type="dxa"/>
              <w:bottom w:w="0" w:type="dxa"/>
              <w:right w:w="0" w:type="dxa"/>
            </w:tcMar>
            <w:vAlign w:val="bottom"/>
          </w:tcPr>
          <w:p w14:paraId="2D6BA145" w14:textId="77777777" w:rsidR="00933474" w:rsidRDefault="00933474">
            <w:pPr>
              <w:keepNext/>
            </w:pPr>
          </w:p>
        </w:tc>
        <w:tc>
          <w:tcPr>
            <w:tcW w:w="67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15169CAD" w14:textId="77777777" w:rsidR="00933474" w:rsidRDefault="00000000">
            <w:pPr>
              <w:keepNext/>
              <w:spacing w:before="33" w:after="30"/>
              <w:jc w:val="center"/>
            </w:pPr>
            <w:r>
              <w:rPr>
                <w:sz w:val="16"/>
              </w:rPr>
              <w:t>2025</w:t>
            </w:r>
          </w:p>
        </w:tc>
        <w:tc>
          <w:tcPr>
            <w:tcW w:w="75" w:type="dxa"/>
            <w:tcBorders>
              <w:top w:val="nil"/>
              <w:left w:val="nil"/>
              <w:bottom w:val="single" w:sz="8" w:space="0" w:color="000000"/>
              <w:right w:val="nil"/>
            </w:tcBorders>
            <w:tcMar>
              <w:top w:w="0" w:type="dxa"/>
              <w:left w:w="0" w:type="dxa"/>
              <w:bottom w:w="0" w:type="dxa"/>
              <w:right w:w="0" w:type="dxa"/>
            </w:tcMar>
            <w:vAlign w:val="bottom"/>
          </w:tcPr>
          <w:p w14:paraId="1F854CB3" w14:textId="77777777" w:rsidR="00933474" w:rsidRDefault="00933474">
            <w:pPr>
              <w:keepNext/>
            </w:pPr>
          </w:p>
        </w:tc>
        <w:tc>
          <w:tcPr>
            <w:tcW w:w="675" w:type="dxa"/>
            <w:tcBorders>
              <w:top w:val="nil"/>
              <w:left w:val="nil"/>
              <w:bottom w:val="single" w:sz="8" w:space="0" w:color="000000"/>
              <w:right w:val="nil"/>
            </w:tcBorders>
            <w:tcMar>
              <w:top w:w="0" w:type="dxa"/>
              <w:left w:w="53" w:type="dxa"/>
              <w:bottom w:w="0" w:type="dxa"/>
              <w:right w:w="53" w:type="dxa"/>
            </w:tcMar>
            <w:vAlign w:val="bottom"/>
          </w:tcPr>
          <w:p w14:paraId="57DC3D2D" w14:textId="77777777" w:rsidR="00933474" w:rsidRDefault="00000000">
            <w:pPr>
              <w:keepNext/>
              <w:spacing w:before="33" w:after="30"/>
              <w:jc w:val="center"/>
            </w:pPr>
            <w:r>
              <w:rPr>
                <w:sz w:val="16"/>
              </w:rPr>
              <w:t>2026</w:t>
            </w:r>
          </w:p>
        </w:tc>
        <w:tc>
          <w:tcPr>
            <w:tcW w:w="60" w:type="dxa"/>
            <w:tcBorders>
              <w:top w:val="single" w:sz="8" w:space="0" w:color="000000"/>
              <w:left w:val="nil"/>
              <w:bottom w:val="single" w:sz="8" w:space="0" w:color="000000"/>
              <w:right w:val="nil"/>
            </w:tcBorders>
            <w:tcMar>
              <w:top w:w="0" w:type="dxa"/>
              <w:left w:w="0" w:type="dxa"/>
              <w:bottom w:w="0" w:type="dxa"/>
              <w:right w:w="0" w:type="dxa"/>
            </w:tcMar>
            <w:vAlign w:val="bottom"/>
          </w:tcPr>
          <w:p w14:paraId="3723D27F" w14:textId="77777777" w:rsidR="00933474" w:rsidRDefault="00933474">
            <w:pPr>
              <w:keepNext/>
            </w:pPr>
          </w:p>
        </w:tc>
        <w:tc>
          <w:tcPr>
            <w:tcW w:w="67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744F223B" w14:textId="77777777" w:rsidR="00933474" w:rsidRDefault="00000000">
            <w:pPr>
              <w:keepNext/>
              <w:spacing w:before="33" w:after="30"/>
              <w:jc w:val="center"/>
            </w:pPr>
            <w:r>
              <w:rPr>
                <w:sz w:val="16"/>
              </w:rPr>
              <w:t>2025</w:t>
            </w:r>
          </w:p>
        </w:tc>
        <w:tc>
          <w:tcPr>
            <w:tcW w:w="60" w:type="dxa"/>
            <w:tcBorders>
              <w:top w:val="nil"/>
              <w:left w:val="nil"/>
              <w:bottom w:val="single" w:sz="8" w:space="0" w:color="000000"/>
              <w:right w:val="nil"/>
            </w:tcBorders>
            <w:tcMar>
              <w:top w:w="0" w:type="dxa"/>
              <w:left w:w="0" w:type="dxa"/>
              <w:bottom w:w="0" w:type="dxa"/>
              <w:right w:w="0" w:type="dxa"/>
            </w:tcMar>
            <w:vAlign w:val="bottom"/>
          </w:tcPr>
          <w:p w14:paraId="1AE1384F" w14:textId="77777777" w:rsidR="00933474" w:rsidRDefault="00933474">
            <w:pPr>
              <w:keepNext/>
            </w:pPr>
          </w:p>
        </w:tc>
        <w:tc>
          <w:tcPr>
            <w:tcW w:w="675" w:type="dxa"/>
            <w:tcBorders>
              <w:top w:val="nil"/>
              <w:left w:val="nil"/>
              <w:bottom w:val="single" w:sz="8" w:space="0" w:color="000000"/>
              <w:right w:val="nil"/>
            </w:tcBorders>
            <w:tcMar>
              <w:top w:w="0" w:type="dxa"/>
              <w:left w:w="53" w:type="dxa"/>
              <w:bottom w:w="0" w:type="dxa"/>
              <w:right w:w="53" w:type="dxa"/>
            </w:tcMar>
            <w:vAlign w:val="bottom"/>
          </w:tcPr>
          <w:p w14:paraId="4D39E060" w14:textId="77777777" w:rsidR="00933474" w:rsidRDefault="00000000">
            <w:pPr>
              <w:keepNext/>
              <w:spacing w:before="33" w:after="30"/>
              <w:jc w:val="center"/>
            </w:pPr>
            <w:r>
              <w:rPr>
                <w:sz w:val="16"/>
              </w:rPr>
              <w:t>2026</w:t>
            </w:r>
          </w:p>
        </w:tc>
        <w:tc>
          <w:tcPr>
            <w:tcW w:w="75" w:type="dxa"/>
            <w:tcBorders>
              <w:top w:val="single" w:sz="8" w:space="0" w:color="000000"/>
              <w:left w:val="nil"/>
              <w:bottom w:val="single" w:sz="8" w:space="0" w:color="000000"/>
              <w:right w:val="nil"/>
            </w:tcBorders>
            <w:tcMar>
              <w:top w:w="0" w:type="dxa"/>
              <w:left w:w="0" w:type="dxa"/>
              <w:bottom w:w="0" w:type="dxa"/>
              <w:right w:w="0" w:type="dxa"/>
            </w:tcMar>
            <w:vAlign w:val="bottom"/>
          </w:tcPr>
          <w:p w14:paraId="4061AD20" w14:textId="77777777" w:rsidR="00933474" w:rsidRDefault="00933474">
            <w:pPr>
              <w:keepNext/>
            </w:pPr>
          </w:p>
        </w:tc>
        <w:tc>
          <w:tcPr>
            <w:tcW w:w="67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7E3B6DD4" w14:textId="77777777" w:rsidR="00933474" w:rsidRDefault="00000000">
            <w:pPr>
              <w:keepNext/>
              <w:spacing w:before="33" w:after="30"/>
              <w:jc w:val="center"/>
            </w:pPr>
            <w:r>
              <w:rPr>
                <w:sz w:val="16"/>
              </w:rPr>
              <w:t>2025</w:t>
            </w:r>
          </w:p>
        </w:tc>
      </w:tr>
      <w:tr w:rsidR="00933474" w14:paraId="4C5CE51A" w14:textId="77777777">
        <w:trPr>
          <w:trHeight w:hRule="exact" w:val="240"/>
        </w:trPr>
        <w:tc>
          <w:tcPr>
            <w:tcW w:w="1710" w:type="dxa"/>
            <w:tcBorders>
              <w:top w:val="nil"/>
              <w:left w:val="nil"/>
              <w:bottom w:val="nil"/>
              <w:right w:val="nil"/>
            </w:tcBorders>
            <w:shd w:val="clear" w:color="auto" w:fill="CCEEFF"/>
            <w:tcMar>
              <w:top w:w="0" w:type="dxa"/>
              <w:left w:w="53" w:type="dxa"/>
              <w:bottom w:w="0" w:type="dxa"/>
              <w:right w:w="53" w:type="dxa"/>
            </w:tcMar>
            <w:vAlign w:val="bottom"/>
          </w:tcPr>
          <w:p w14:paraId="6BA1DF94" w14:textId="77777777" w:rsidR="00933474" w:rsidRDefault="00000000">
            <w:pPr>
              <w:keepNext/>
              <w:spacing w:before="33" w:after="30"/>
            </w:pPr>
            <w:r>
              <w:rPr>
                <w:b/>
                <w:sz w:val="14"/>
              </w:rPr>
              <w:t>As reported, U.S. GAAP</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C0B1EE9" w14:textId="77777777" w:rsidR="00933474" w:rsidRDefault="00933474">
            <w:pPr>
              <w:keepNext/>
            </w:pPr>
          </w:p>
        </w:tc>
        <w:tc>
          <w:tcPr>
            <w:tcW w:w="76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1ADAB16" w14:textId="77777777" w:rsidR="00933474" w:rsidRDefault="00000000">
            <w:pPr>
              <w:keepNext/>
              <w:tabs>
                <w:tab w:val="left" w:pos="286"/>
                <w:tab w:val="left" w:pos="697"/>
              </w:tabs>
              <w:spacing w:before="33" w:after="30"/>
              <w:jc w:val="right"/>
            </w:pPr>
            <w:r>
              <w:rPr>
                <w:b/>
                <w:sz w:val="16"/>
              </w:rPr>
              <w:t>$</w:t>
            </w:r>
            <w:r>
              <w:rPr>
                <w:b/>
                <w:sz w:val="16"/>
              </w:rPr>
              <w:tab/>
              <w:t>697.1</w:t>
            </w:r>
            <w:r>
              <w:rPr>
                <w:b/>
                <w:sz w:val="16"/>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E8927AF" w14:textId="77777777" w:rsidR="00933474" w:rsidRDefault="00933474">
            <w:pPr>
              <w:keepNext/>
            </w:pPr>
          </w:p>
        </w:tc>
        <w:tc>
          <w:tcPr>
            <w:tcW w:w="76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EC4435B" w14:textId="77777777" w:rsidR="00933474" w:rsidRDefault="00000000">
            <w:pPr>
              <w:keepNext/>
              <w:tabs>
                <w:tab w:val="left" w:pos="286"/>
                <w:tab w:val="left" w:pos="697"/>
              </w:tabs>
              <w:spacing w:before="33" w:after="30"/>
              <w:jc w:val="right"/>
            </w:pPr>
            <w:r>
              <w:rPr>
                <w:sz w:val="16"/>
              </w:rPr>
              <w:t>$</w:t>
            </w:r>
            <w:r>
              <w:rPr>
                <w:sz w:val="16"/>
              </w:rPr>
              <w:tab/>
              <w:t>641.2</w:t>
            </w:r>
            <w:r>
              <w:rPr>
                <w:sz w:val="16"/>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A58F1A5" w14:textId="77777777" w:rsidR="00933474" w:rsidRDefault="00933474">
            <w:pPr>
              <w:keepNext/>
            </w:pPr>
          </w:p>
        </w:tc>
        <w:tc>
          <w:tcPr>
            <w:tcW w:w="76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13B1CE2" w14:textId="77777777" w:rsidR="00933474" w:rsidRDefault="00000000">
            <w:pPr>
              <w:keepNext/>
              <w:tabs>
                <w:tab w:val="left" w:pos="286"/>
                <w:tab w:val="left" w:pos="697"/>
              </w:tabs>
              <w:spacing w:before="33" w:after="30"/>
              <w:jc w:val="right"/>
            </w:pPr>
            <w:r>
              <w:rPr>
                <w:b/>
                <w:sz w:val="16"/>
              </w:rPr>
              <w:t>$</w:t>
            </w:r>
            <w:r>
              <w:rPr>
                <w:b/>
                <w:sz w:val="16"/>
              </w:rPr>
              <w:tab/>
              <w:t>316.8</w:t>
            </w:r>
            <w:r>
              <w:rPr>
                <w:b/>
                <w:sz w:val="16"/>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3CFF10D" w14:textId="77777777" w:rsidR="00933474" w:rsidRDefault="00933474">
            <w:pPr>
              <w:keepNext/>
            </w:pPr>
          </w:p>
        </w:tc>
        <w:tc>
          <w:tcPr>
            <w:tcW w:w="76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B5F6F97" w14:textId="77777777" w:rsidR="00933474" w:rsidRDefault="00000000">
            <w:pPr>
              <w:keepNext/>
              <w:tabs>
                <w:tab w:val="left" w:pos="286"/>
                <w:tab w:val="left" w:pos="697"/>
              </w:tabs>
              <w:spacing w:before="33" w:after="30"/>
              <w:jc w:val="right"/>
            </w:pPr>
            <w:r>
              <w:rPr>
                <w:sz w:val="16"/>
              </w:rPr>
              <w:t>$</w:t>
            </w:r>
            <w:r>
              <w:rPr>
                <w:sz w:val="16"/>
              </w:rPr>
              <w:tab/>
              <w:t>216.1</w:t>
            </w:r>
            <w:r>
              <w:rPr>
                <w:sz w:val="16"/>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748D4F6" w14:textId="77777777" w:rsidR="00933474" w:rsidRDefault="00933474">
            <w:pPr>
              <w:keepNext/>
            </w:pPr>
          </w:p>
        </w:tc>
        <w:tc>
          <w:tcPr>
            <w:tcW w:w="76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01ECACB" w14:textId="77777777" w:rsidR="00933474" w:rsidRDefault="00000000">
            <w:pPr>
              <w:keepNext/>
              <w:tabs>
                <w:tab w:val="left" w:pos="286"/>
                <w:tab w:val="left" w:pos="697"/>
              </w:tabs>
              <w:spacing w:before="33" w:after="30"/>
              <w:jc w:val="right"/>
            </w:pPr>
            <w:r>
              <w:rPr>
                <w:b/>
                <w:sz w:val="16"/>
              </w:rPr>
              <w:t>$</w:t>
            </w:r>
            <w:r>
              <w:rPr>
                <w:b/>
                <w:sz w:val="16"/>
              </w:rPr>
              <w:tab/>
              <w:t>220.4</w:t>
            </w:r>
            <w:r>
              <w:rPr>
                <w:b/>
                <w:sz w:val="16"/>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8569706" w14:textId="77777777" w:rsidR="00933474" w:rsidRDefault="00933474">
            <w:pPr>
              <w:keepNext/>
            </w:pPr>
          </w:p>
        </w:tc>
        <w:tc>
          <w:tcPr>
            <w:tcW w:w="76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CECB3C0" w14:textId="77777777" w:rsidR="00933474" w:rsidRDefault="00000000">
            <w:pPr>
              <w:keepNext/>
              <w:tabs>
                <w:tab w:val="left" w:pos="286"/>
                <w:tab w:val="left" w:pos="697"/>
              </w:tabs>
              <w:spacing w:before="33" w:after="30"/>
              <w:jc w:val="right"/>
            </w:pPr>
            <w:r>
              <w:rPr>
                <w:sz w:val="16"/>
              </w:rPr>
              <w:t>$</w:t>
            </w:r>
            <w:r>
              <w:rPr>
                <w:sz w:val="16"/>
              </w:rPr>
              <w:tab/>
              <w:t>146.9</w:t>
            </w:r>
            <w:r>
              <w:rPr>
                <w:sz w:val="16"/>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FB875CF" w14:textId="77777777" w:rsidR="00933474" w:rsidRDefault="00933474">
            <w:pPr>
              <w:keepNext/>
            </w:pPr>
          </w:p>
        </w:tc>
        <w:tc>
          <w:tcPr>
            <w:tcW w:w="76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28C74B9" w14:textId="77777777" w:rsidR="00933474" w:rsidRDefault="00000000">
            <w:pPr>
              <w:keepNext/>
              <w:tabs>
                <w:tab w:val="left" w:pos="486"/>
                <w:tab w:val="left" w:pos="697"/>
              </w:tabs>
              <w:spacing w:before="33" w:after="30"/>
              <w:jc w:val="right"/>
            </w:pPr>
            <w:r>
              <w:rPr>
                <w:b/>
                <w:sz w:val="16"/>
              </w:rPr>
              <w:t>$</w:t>
            </w:r>
            <w:r>
              <w:rPr>
                <w:b/>
                <w:sz w:val="16"/>
              </w:rPr>
              <w:tab/>
              <w:t>—</w:t>
            </w:r>
            <w:r>
              <w:rPr>
                <w:b/>
                <w:sz w:val="16"/>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1668DB0" w14:textId="77777777" w:rsidR="00933474" w:rsidRDefault="00933474">
            <w:pPr>
              <w:keepNext/>
            </w:pPr>
          </w:p>
        </w:tc>
        <w:tc>
          <w:tcPr>
            <w:tcW w:w="76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656606B" w14:textId="77777777" w:rsidR="00933474" w:rsidRDefault="00000000">
            <w:pPr>
              <w:keepNext/>
              <w:tabs>
                <w:tab w:val="left" w:pos="372"/>
              </w:tabs>
              <w:spacing w:before="33" w:after="30"/>
              <w:jc w:val="right"/>
            </w:pPr>
            <w:r>
              <w:rPr>
                <w:sz w:val="16"/>
              </w:rPr>
              <w:t>$</w:t>
            </w:r>
            <w:r>
              <w:rPr>
                <w:sz w:val="16"/>
              </w:rPr>
              <w:tab/>
              <w:t>(0.8)</w:t>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ABDCDA5" w14:textId="77777777" w:rsidR="00933474" w:rsidRDefault="00933474">
            <w:pPr>
              <w:keepNext/>
            </w:pPr>
          </w:p>
        </w:tc>
        <w:tc>
          <w:tcPr>
            <w:tcW w:w="76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E873EE8" w14:textId="77777777" w:rsidR="00933474" w:rsidRDefault="00000000">
            <w:pPr>
              <w:keepNext/>
              <w:tabs>
                <w:tab w:val="left" w:pos="286"/>
                <w:tab w:val="left" w:pos="697"/>
              </w:tabs>
              <w:spacing w:before="33" w:after="30"/>
              <w:jc w:val="right"/>
            </w:pPr>
            <w:r>
              <w:rPr>
                <w:b/>
                <w:sz w:val="16"/>
              </w:rPr>
              <w:t>$</w:t>
            </w:r>
            <w:r>
              <w:rPr>
                <w:b/>
                <w:sz w:val="16"/>
              </w:rPr>
              <w:tab/>
              <w:t>220.3</w:t>
            </w:r>
            <w:r>
              <w:rPr>
                <w:b/>
                <w:sz w:val="16"/>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5852FD0" w14:textId="77777777" w:rsidR="00933474" w:rsidRDefault="00933474">
            <w:pPr>
              <w:keepNext/>
            </w:pPr>
          </w:p>
        </w:tc>
        <w:tc>
          <w:tcPr>
            <w:tcW w:w="76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187F6C2" w14:textId="77777777" w:rsidR="00933474" w:rsidRDefault="00000000">
            <w:pPr>
              <w:keepNext/>
              <w:tabs>
                <w:tab w:val="left" w:pos="286"/>
                <w:tab w:val="left" w:pos="697"/>
              </w:tabs>
              <w:spacing w:before="33" w:after="30"/>
              <w:jc w:val="right"/>
            </w:pPr>
            <w:r>
              <w:rPr>
                <w:sz w:val="16"/>
              </w:rPr>
              <w:t>$</w:t>
            </w:r>
            <w:r>
              <w:rPr>
                <w:sz w:val="16"/>
              </w:rPr>
              <w:tab/>
              <w:t>145.7</w:t>
            </w:r>
            <w:r>
              <w:rPr>
                <w:sz w:val="16"/>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8125328" w14:textId="77777777" w:rsidR="00933474" w:rsidRDefault="00933474">
            <w:pPr>
              <w:keepNext/>
            </w:pPr>
          </w:p>
        </w:tc>
        <w:tc>
          <w:tcPr>
            <w:tcW w:w="67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20D07D7" w14:textId="77777777" w:rsidR="00933474" w:rsidRDefault="00000000">
            <w:pPr>
              <w:keepNext/>
              <w:tabs>
                <w:tab w:val="left" w:pos="276"/>
                <w:tab w:val="left" w:pos="607"/>
              </w:tabs>
              <w:spacing w:before="33" w:after="30"/>
              <w:jc w:val="right"/>
            </w:pPr>
            <w:r>
              <w:rPr>
                <w:b/>
                <w:sz w:val="16"/>
              </w:rPr>
              <w:t>$</w:t>
            </w:r>
            <w:r>
              <w:rPr>
                <w:b/>
                <w:sz w:val="16"/>
              </w:rPr>
              <w:tab/>
              <w:t>2.24</w:t>
            </w:r>
            <w:r>
              <w:rPr>
                <w:b/>
                <w:sz w:val="16"/>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8F28292" w14:textId="77777777" w:rsidR="00933474" w:rsidRDefault="00933474">
            <w:pPr>
              <w:keepNext/>
            </w:pPr>
          </w:p>
        </w:tc>
        <w:tc>
          <w:tcPr>
            <w:tcW w:w="67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A87EF1C" w14:textId="77777777" w:rsidR="00933474" w:rsidRDefault="00000000">
            <w:pPr>
              <w:keepNext/>
              <w:tabs>
                <w:tab w:val="left" w:pos="276"/>
                <w:tab w:val="left" w:pos="607"/>
              </w:tabs>
              <w:spacing w:before="33" w:after="30"/>
              <w:jc w:val="right"/>
            </w:pPr>
            <w:r>
              <w:rPr>
                <w:sz w:val="16"/>
              </w:rPr>
              <w:t>$</w:t>
            </w:r>
            <w:r>
              <w:rPr>
                <w:sz w:val="16"/>
              </w:rPr>
              <w:tab/>
              <w:t>1.48</w:t>
            </w:r>
            <w:r>
              <w:rPr>
                <w:sz w:val="16"/>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BECD75E" w14:textId="77777777" w:rsidR="00933474" w:rsidRDefault="00933474">
            <w:pPr>
              <w:keepNext/>
            </w:pPr>
          </w:p>
        </w:tc>
        <w:tc>
          <w:tcPr>
            <w:tcW w:w="67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80F14F4" w14:textId="77777777" w:rsidR="00933474" w:rsidRDefault="00000000">
            <w:pPr>
              <w:keepNext/>
              <w:tabs>
                <w:tab w:val="left" w:pos="396"/>
                <w:tab w:val="left" w:pos="607"/>
              </w:tabs>
              <w:spacing w:before="33" w:after="30"/>
              <w:jc w:val="right"/>
            </w:pPr>
            <w:r>
              <w:rPr>
                <w:b/>
                <w:sz w:val="16"/>
              </w:rPr>
              <w:t>$</w:t>
            </w:r>
            <w:r>
              <w:rPr>
                <w:b/>
                <w:sz w:val="16"/>
              </w:rPr>
              <w:tab/>
              <w:t>—</w:t>
            </w:r>
            <w:r>
              <w:rPr>
                <w:b/>
                <w:sz w:val="16"/>
              </w:rPr>
              <w:tab/>
            </w:r>
          </w:p>
        </w:tc>
        <w:tc>
          <w:tcPr>
            <w:tcW w:w="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5A3AC61" w14:textId="77777777" w:rsidR="00933474" w:rsidRDefault="00933474">
            <w:pPr>
              <w:keepNext/>
            </w:pPr>
          </w:p>
        </w:tc>
        <w:tc>
          <w:tcPr>
            <w:tcW w:w="67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318F9FA" w14:textId="77777777" w:rsidR="00933474" w:rsidRDefault="00000000">
            <w:pPr>
              <w:keepNext/>
              <w:tabs>
                <w:tab w:val="left" w:pos="202"/>
              </w:tabs>
              <w:spacing w:before="33" w:after="30"/>
              <w:jc w:val="right"/>
            </w:pPr>
            <w:r>
              <w:rPr>
                <w:sz w:val="16"/>
              </w:rPr>
              <w:t>$</w:t>
            </w:r>
            <w:r>
              <w:rPr>
                <w:sz w:val="16"/>
              </w:rPr>
              <w:tab/>
              <w:t>(0.01)</w:t>
            </w:r>
          </w:p>
        </w:tc>
        <w:tc>
          <w:tcPr>
            <w:tcW w:w="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03AC584" w14:textId="77777777" w:rsidR="00933474" w:rsidRDefault="00933474">
            <w:pPr>
              <w:keepNext/>
            </w:pPr>
          </w:p>
        </w:tc>
        <w:tc>
          <w:tcPr>
            <w:tcW w:w="67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9B7F653" w14:textId="77777777" w:rsidR="00933474" w:rsidRDefault="00000000">
            <w:pPr>
              <w:keepNext/>
              <w:tabs>
                <w:tab w:val="left" w:pos="276"/>
                <w:tab w:val="left" w:pos="607"/>
              </w:tabs>
              <w:spacing w:before="33" w:after="30"/>
              <w:jc w:val="right"/>
            </w:pPr>
            <w:r>
              <w:rPr>
                <w:b/>
                <w:sz w:val="16"/>
              </w:rPr>
              <w:t>$</w:t>
            </w:r>
            <w:r>
              <w:rPr>
                <w:b/>
                <w:sz w:val="16"/>
              </w:rPr>
              <w:tab/>
              <w:t>2.24</w:t>
            </w:r>
            <w:r>
              <w:rPr>
                <w:b/>
                <w:sz w:val="16"/>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171AFC9" w14:textId="77777777" w:rsidR="00933474" w:rsidRDefault="00933474">
            <w:pPr>
              <w:keepNext/>
            </w:pPr>
          </w:p>
        </w:tc>
        <w:tc>
          <w:tcPr>
            <w:tcW w:w="67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1718DE3" w14:textId="77777777" w:rsidR="00933474" w:rsidRDefault="00000000">
            <w:pPr>
              <w:keepNext/>
              <w:tabs>
                <w:tab w:val="left" w:pos="276"/>
                <w:tab w:val="left" w:pos="607"/>
              </w:tabs>
              <w:spacing w:before="33" w:after="30"/>
              <w:jc w:val="right"/>
            </w:pPr>
            <w:r>
              <w:rPr>
                <w:sz w:val="16"/>
              </w:rPr>
              <w:t>$</w:t>
            </w:r>
            <w:r>
              <w:rPr>
                <w:sz w:val="16"/>
              </w:rPr>
              <w:tab/>
              <w:t>1.48</w:t>
            </w:r>
            <w:r>
              <w:rPr>
                <w:sz w:val="16"/>
              </w:rPr>
              <w:tab/>
            </w:r>
          </w:p>
        </w:tc>
      </w:tr>
      <w:tr w:rsidR="00933474" w14:paraId="2D24756F" w14:textId="77777777">
        <w:trPr>
          <w:trHeight w:hRule="exact" w:val="225"/>
        </w:trPr>
        <w:tc>
          <w:tcPr>
            <w:tcW w:w="1710" w:type="dxa"/>
            <w:tcBorders>
              <w:top w:val="nil"/>
              <w:left w:val="nil"/>
              <w:bottom w:val="nil"/>
              <w:right w:val="nil"/>
            </w:tcBorders>
            <w:shd w:val="clear" w:color="auto" w:fill="FFFFFF"/>
            <w:tcMar>
              <w:top w:w="0" w:type="dxa"/>
              <w:left w:w="53" w:type="dxa"/>
              <w:bottom w:w="0" w:type="dxa"/>
              <w:right w:w="53" w:type="dxa"/>
            </w:tcMar>
            <w:vAlign w:val="bottom"/>
          </w:tcPr>
          <w:p w14:paraId="22CDF3A9" w14:textId="77777777" w:rsidR="00933474" w:rsidRDefault="00000000">
            <w:pPr>
              <w:keepNext/>
              <w:spacing w:before="53" w:after="30"/>
            </w:pPr>
            <w:r>
              <w:rPr>
                <w:sz w:val="14"/>
              </w:rPr>
              <w:t>Adjustments: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2094C5F"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49C3B845"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4810E26"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1608B4E7"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710C760"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09BD9654"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93CCFEF"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3D01DF3D"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BDDF1B8"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5C8EC90E"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CC3F42D"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347B573D"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ACE806B"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5F219117"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5C801E3"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04FD35D7"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1071A74"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088E811A"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DFB7552"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12D0BCF2"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CED4C27" w14:textId="77777777" w:rsidR="00933474" w:rsidRDefault="00933474">
            <w:pPr>
              <w:keepNext/>
            </w:pP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668F75DE"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8A9AFAC" w14:textId="77777777" w:rsidR="00933474" w:rsidRDefault="00933474">
            <w:pPr>
              <w:keepNext/>
            </w:pP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10C53427"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86E6766" w14:textId="77777777" w:rsidR="00933474" w:rsidRDefault="00933474">
            <w:pPr>
              <w:keepNext/>
            </w:pP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3E81ACD7" w14:textId="77777777" w:rsidR="00933474" w:rsidRDefault="00933474">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FD08674" w14:textId="77777777" w:rsidR="00933474" w:rsidRDefault="00933474">
            <w:pPr>
              <w:keepNext/>
            </w:pP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4DC2DB85" w14:textId="77777777" w:rsidR="00933474" w:rsidRDefault="00933474">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76C4CD1" w14:textId="77777777" w:rsidR="00933474" w:rsidRDefault="00933474">
            <w:pPr>
              <w:keepNext/>
            </w:pP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20CBBD0D"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3206E5E" w14:textId="77777777" w:rsidR="00933474" w:rsidRDefault="00933474">
            <w:pPr>
              <w:keepNext/>
            </w:pP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4E36F366" w14:textId="77777777" w:rsidR="00933474" w:rsidRDefault="00933474">
            <w:pPr>
              <w:keepNext/>
            </w:pPr>
          </w:p>
        </w:tc>
      </w:tr>
      <w:tr w:rsidR="00933474" w14:paraId="6E56AE60" w14:textId="77777777">
        <w:trPr>
          <w:trHeight w:hRule="exact" w:val="360"/>
        </w:trPr>
        <w:tc>
          <w:tcPr>
            <w:tcW w:w="1710" w:type="dxa"/>
            <w:tcBorders>
              <w:top w:val="nil"/>
              <w:left w:val="nil"/>
              <w:bottom w:val="nil"/>
              <w:right w:val="nil"/>
            </w:tcBorders>
            <w:shd w:val="clear" w:color="auto" w:fill="CCEEFF"/>
            <w:tcMar>
              <w:top w:w="0" w:type="dxa"/>
              <w:left w:w="53" w:type="dxa"/>
              <w:bottom w:w="0" w:type="dxa"/>
              <w:right w:w="53" w:type="dxa"/>
            </w:tcMar>
            <w:vAlign w:val="bottom"/>
          </w:tcPr>
          <w:p w14:paraId="6AB9F3F2" w14:textId="77777777" w:rsidR="00933474" w:rsidRDefault="00000000">
            <w:pPr>
              <w:keepNext/>
              <w:spacing w:before="53" w:after="30"/>
              <w:ind w:left="180"/>
            </w:pPr>
            <w:r>
              <w:rPr>
                <w:sz w:val="14"/>
              </w:rPr>
              <w:t xml:space="preserve">Amortization of acquired intangible assets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AD075D5"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bottom"/>
          </w:tcPr>
          <w:p w14:paraId="2A45744D" w14:textId="77777777" w:rsidR="00933474" w:rsidRDefault="00000000">
            <w:pPr>
              <w:keepNext/>
              <w:tabs>
                <w:tab w:val="left" w:pos="446"/>
                <w:tab w:val="left" w:pos="697"/>
              </w:tabs>
              <w:spacing w:before="53" w:after="30"/>
              <w:jc w:val="right"/>
            </w:pPr>
            <w:r>
              <w:rPr>
                <w:b/>
                <w:sz w:val="16"/>
              </w:rPr>
              <w:tab/>
              <w:t>1.2</w:t>
            </w:r>
            <w:r>
              <w:rPr>
                <w:b/>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58B74A1"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bottom"/>
          </w:tcPr>
          <w:p w14:paraId="12062958" w14:textId="77777777" w:rsidR="00933474" w:rsidRDefault="00000000">
            <w:pPr>
              <w:keepNext/>
              <w:tabs>
                <w:tab w:val="left" w:pos="446"/>
                <w:tab w:val="left" w:pos="697"/>
              </w:tabs>
              <w:spacing w:before="53" w:after="30"/>
              <w:jc w:val="right"/>
            </w:pPr>
            <w:r>
              <w:rPr>
                <w:b/>
                <w:sz w:val="16"/>
              </w:rPr>
              <w:tab/>
              <w:t>1.0</w:t>
            </w:r>
            <w:r>
              <w:rPr>
                <w:b/>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16CDB2E"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bottom"/>
          </w:tcPr>
          <w:p w14:paraId="18212EC2" w14:textId="77777777" w:rsidR="00933474" w:rsidRDefault="00000000">
            <w:pPr>
              <w:keepNext/>
              <w:tabs>
                <w:tab w:val="left" w:pos="366"/>
                <w:tab w:val="left" w:pos="697"/>
              </w:tabs>
              <w:spacing w:before="53" w:after="30"/>
              <w:jc w:val="right"/>
            </w:pPr>
            <w:r>
              <w:rPr>
                <w:b/>
                <w:sz w:val="16"/>
              </w:rPr>
              <w:tab/>
              <w:t>65.4</w:t>
            </w:r>
            <w:r>
              <w:rPr>
                <w:b/>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C0B810C"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bottom"/>
          </w:tcPr>
          <w:p w14:paraId="70628884" w14:textId="77777777" w:rsidR="00933474" w:rsidRDefault="00000000">
            <w:pPr>
              <w:keepNext/>
              <w:tabs>
                <w:tab w:val="left" w:pos="366"/>
                <w:tab w:val="left" w:pos="697"/>
              </w:tabs>
              <w:spacing w:before="53" w:after="30"/>
              <w:jc w:val="right"/>
            </w:pPr>
            <w:r>
              <w:rPr>
                <w:sz w:val="16"/>
              </w:rPr>
              <w:tab/>
              <w:t>70.9</w:t>
            </w:r>
            <w:r>
              <w:rPr>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F1C2405"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459E953B"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FCFC1DC"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104D156D"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83BBDDA"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26EF4A6F"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5075014"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4497DB3E"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0C2BA69"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1975FC4E"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E5CEB9D"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2DC7D77A"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6A23D4F" w14:textId="77777777" w:rsidR="00933474" w:rsidRDefault="00933474">
            <w:pPr>
              <w:keepNext/>
            </w:pPr>
          </w:p>
        </w:tc>
        <w:tc>
          <w:tcPr>
            <w:tcW w:w="675" w:type="dxa"/>
            <w:tcBorders>
              <w:top w:val="nil"/>
              <w:left w:val="nil"/>
              <w:bottom w:val="nil"/>
              <w:right w:val="nil"/>
            </w:tcBorders>
            <w:shd w:val="clear" w:color="auto" w:fill="CCEEFF"/>
            <w:tcMar>
              <w:top w:w="0" w:type="dxa"/>
              <w:left w:w="0" w:type="dxa"/>
              <w:bottom w:w="0" w:type="dxa"/>
              <w:right w:w="0" w:type="dxa"/>
            </w:tcMar>
            <w:vAlign w:val="bottom"/>
          </w:tcPr>
          <w:p w14:paraId="7916DF4E"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D81AAD8" w14:textId="77777777" w:rsidR="00933474" w:rsidRDefault="00933474">
            <w:pPr>
              <w:keepNext/>
            </w:pPr>
          </w:p>
        </w:tc>
        <w:tc>
          <w:tcPr>
            <w:tcW w:w="675" w:type="dxa"/>
            <w:tcBorders>
              <w:top w:val="nil"/>
              <w:left w:val="nil"/>
              <w:bottom w:val="nil"/>
              <w:right w:val="nil"/>
            </w:tcBorders>
            <w:shd w:val="clear" w:color="auto" w:fill="CCEEFF"/>
            <w:tcMar>
              <w:top w:w="0" w:type="dxa"/>
              <w:left w:w="0" w:type="dxa"/>
              <w:bottom w:w="0" w:type="dxa"/>
              <w:right w:w="0" w:type="dxa"/>
            </w:tcMar>
            <w:vAlign w:val="bottom"/>
          </w:tcPr>
          <w:p w14:paraId="728415E1"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0484ADA" w14:textId="77777777" w:rsidR="00933474" w:rsidRDefault="00933474">
            <w:pPr>
              <w:keepNext/>
            </w:pPr>
          </w:p>
        </w:tc>
        <w:tc>
          <w:tcPr>
            <w:tcW w:w="675" w:type="dxa"/>
            <w:tcBorders>
              <w:top w:val="nil"/>
              <w:left w:val="nil"/>
              <w:bottom w:val="nil"/>
              <w:right w:val="nil"/>
            </w:tcBorders>
            <w:shd w:val="clear" w:color="auto" w:fill="CCEEFF"/>
            <w:tcMar>
              <w:top w:w="0" w:type="dxa"/>
              <w:left w:w="0" w:type="dxa"/>
              <w:bottom w:w="0" w:type="dxa"/>
              <w:right w:w="0" w:type="dxa"/>
            </w:tcMar>
            <w:vAlign w:val="bottom"/>
          </w:tcPr>
          <w:p w14:paraId="006C7F9D" w14:textId="77777777" w:rsidR="00933474" w:rsidRDefault="00933474">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D686B85" w14:textId="77777777" w:rsidR="00933474" w:rsidRDefault="00933474">
            <w:pPr>
              <w:keepNext/>
            </w:pPr>
          </w:p>
        </w:tc>
        <w:tc>
          <w:tcPr>
            <w:tcW w:w="675" w:type="dxa"/>
            <w:tcBorders>
              <w:top w:val="nil"/>
              <w:left w:val="nil"/>
              <w:bottom w:val="nil"/>
              <w:right w:val="nil"/>
            </w:tcBorders>
            <w:shd w:val="clear" w:color="auto" w:fill="CCEEFF"/>
            <w:tcMar>
              <w:top w:w="0" w:type="dxa"/>
              <w:left w:w="0" w:type="dxa"/>
              <w:bottom w:w="0" w:type="dxa"/>
              <w:right w:w="0" w:type="dxa"/>
            </w:tcMar>
            <w:vAlign w:val="bottom"/>
          </w:tcPr>
          <w:p w14:paraId="09F1C415" w14:textId="77777777" w:rsidR="00933474" w:rsidRDefault="00933474">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AFC14C0" w14:textId="77777777" w:rsidR="00933474" w:rsidRDefault="00933474">
            <w:pPr>
              <w:keepNext/>
            </w:pPr>
          </w:p>
        </w:tc>
        <w:tc>
          <w:tcPr>
            <w:tcW w:w="675" w:type="dxa"/>
            <w:tcBorders>
              <w:top w:val="nil"/>
              <w:left w:val="nil"/>
              <w:bottom w:val="nil"/>
              <w:right w:val="nil"/>
            </w:tcBorders>
            <w:shd w:val="clear" w:color="auto" w:fill="CCEEFF"/>
            <w:tcMar>
              <w:top w:w="0" w:type="dxa"/>
              <w:left w:w="0" w:type="dxa"/>
              <w:bottom w:w="0" w:type="dxa"/>
              <w:right w:w="0" w:type="dxa"/>
            </w:tcMar>
            <w:vAlign w:val="bottom"/>
          </w:tcPr>
          <w:p w14:paraId="53B4C94A"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99AF6EB" w14:textId="77777777" w:rsidR="00933474" w:rsidRDefault="00933474">
            <w:pPr>
              <w:keepNext/>
            </w:pPr>
          </w:p>
        </w:tc>
        <w:tc>
          <w:tcPr>
            <w:tcW w:w="675" w:type="dxa"/>
            <w:tcBorders>
              <w:top w:val="nil"/>
              <w:left w:val="nil"/>
              <w:bottom w:val="nil"/>
              <w:right w:val="nil"/>
            </w:tcBorders>
            <w:shd w:val="clear" w:color="auto" w:fill="CCEEFF"/>
            <w:tcMar>
              <w:top w:w="0" w:type="dxa"/>
              <w:left w:w="0" w:type="dxa"/>
              <w:bottom w:w="0" w:type="dxa"/>
              <w:right w:w="0" w:type="dxa"/>
            </w:tcMar>
            <w:vAlign w:val="bottom"/>
          </w:tcPr>
          <w:p w14:paraId="28FF89D0" w14:textId="77777777" w:rsidR="00933474" w:rsidRDefault="00933474">
            <w:pPr>
              <w:keepNext/>
            </w:pPr>
          </w:p>
        </w:tc>
      </w:tr>
      <w:tr w:rsidR="00933474" w14:paraId="2B87E7F1" w14:textId="77777777">
        <w:trPr>
          <w:trHeight w:hRule="exact" w:val="495"/>
        </w:trPr>
        <w:tc>
          <w:tcPr>
            <w:tcW w:w="1710" w:type="dxa"/>
            <w:tcBorders>
              <w:top w:val="nil"/>
              <w:left w:val="nil"/>
              <w:bottom w:val="nil"/>
              <w:right w:val="nil"/>
            </w:tcBorders>
            <w:shd w:val="clear" w:color="auto" w:fill="FFFFFF"/>
            <w:tcMar>
              <w:top w:w="0" w:type="dxa"/>
              <w:left w:w="53" w:type="dxa"/>
              <w:bottom w:w="0" w:type="dxa"/>
              <w:right w:w="53" w:type="dxa"/>
            </w:tcMar>
            <w:vAlign w:val="bottom"/>
          </w:tcPr>
          <w:p w14:paraId="0E6C9376" w14:textId="77777777" w:rsidR="00933474" w:rsidRDefault="00000000">
            <w:pPr>
              <w:keepNext/>
              <w:spacing w:before="53" w:after="30"/>
              <w:ind w:left="180"/>
            </w:pPr>
            <w:r>
              <w:rPr>
                <w:sz w:val="14"/>
              </w:rPr>
              <w:t xml:space="preserve">Acquisition and integration related charges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661CFA2"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bottom"/>
          </w:tcPr>
          <w:p w14:paraId="21677BC8" w14:textId="77777777" w:rsidR="00933474" w:rsidRDefault="00000000">
            <w:pPr>
              <w:keepNext/>
              <w:tabs>
                <w:tab w:val="left" w:pos="486"/>
                <w:tab w:val="left" w:pos="697"/>
              </w:tabs>
              <w:spacing w:before="53" w:after="30"/>
              <w:jc w:val="right"/>
            </w:pPr>
            <w:r>
              <w:rPr>
                <w:b/>
                <w:sz w:val="16"/>
              </w:rPr>
              <w:tab/>
              <w:t>—</w:t>
            </w:r>
            <w:r>
              <w:rPr>
                <w:b/>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A0459F0"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bottom"/>
          </w:tcPr>
          <w:p w14:paraId="33FAFB18" w14:textId="77777777" w:rsidR="00933474" w:rsidRDefault="00000000">
            <w:pPr>
              <w:keepNext/>
              <w:tabs>
                <w:tab w:val="left" w:pos="466"/>
                <w:tab w:val="left" w:pos="697"/>
              </w:tabs>
              <w:spacing w:before="53" w:after="30"/>
              <w:jc w:val="right"/>
            </w:pPr>
            <w:r>
              <w:rPr>
                <w:b/>
                <w:sz w:val="16"/>
              </w:rPr>
              <w:tab/>
              <w:t>—</w:t>
            </w:r>
            <w:r>
              <w:rPr>
                <w:b/>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E7F9652"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bottom"/>
          </w:tcPr>
          <w:p w14:paraId="3FB69005" w14:textId="77777777" w:rsidR="00933474" w:rsidRDefault="00000000">
            <w:pPr>
              <w:keepNext/>
              <w:tabs>
                <w:tab w:val="left" w:pos="446"/>
                <w:tab w:val="left" w:pos="697"/>
              </w:tabs>
              <w:spacing w:before="53" w:after="30"/>
              <w:jc w:val="right"/>
            </w:pPr>
            <w:r>
              <w:rPr>
                <w:b/>
                <w:sz w:val="16"/>
              </w:rPr>
              <w:tab/>
              <w:t>1.1</w:t>
            </w:r>
            <w:r>
              <w:rPr>
                <w:b/>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9BFED8D"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bottom"/>
          </w:tcPr>
          <w:p w14:paraId="33091CFB" w14:textId="77777777" w:rsidR="00933474" w:rsidRDefault="00000000">
            <w:pPr>
              <w:keepNext/>
              <w:tabs>
                <w:tab w:val="left" w:pos="446"/>
                <w:tab w:val="left" w:pos="697"/>
              </w:tabs>
              <w:spacing w:before="53" w:after="30"/>
              <w:jc w:val="right"/>
            </w:pPr>
            <w:r>
              <w:rPr>
                <w:sz w:val="16"/>
              </w:rPr>
              <w:tab/>
              <w:t>1.9</w:t>
            </w:r>
            <w:r>
              <w:rPr>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FA98C17"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2670566D"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EB0680B"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10943CAD"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1E861B0"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6AF85030"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3292491"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6C6CB480"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1558CEF"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6A0C7F2B"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C77865C"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106A6D4A"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DEF58B8" w14:textId="77777777" w:rsidR="00933474" w:rsidRDefault="00933474">
            <w:pPr>
              <w:keepNext/>
            </w:pP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422B6475"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5B9BFA3" w14:textId="77777777" w:rsidR="00933474" w:rsidRDefault="00933474">
            <w:pPr>
              <w:keepNext/>
            </w:pP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11F98F9B"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E06FA69" w14:textId="77777777" w:rsidR="00933474" w:rsidRDefault="00933474">
            <w:pPr>
              <w:keepNext/>
            </w:pP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5CC16476" w14:textId="77777777" w:rsidR="00933474" w:rsidRDefault="00933474">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37E64D" w14:textId="77777777" w:rsidR="00933474" w:rsidRDefault="00933474">
            <w:pPr>
              <w:keepNext/>
            </w:pP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358ACCDF" w14:textId="77777777" w:rsidR="00933474" w:rsidRDefault="00933474">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8E269FF" w14:textId="77777777" w:rsidR="00933474" w:rsidRDefault="00933474">
            <w:pPr>
              <w:keepNext/>
            </w:pP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11092418"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6BA78FF" w14:textId="77777777" w:rsidR="00933474" w:rsidRDefault="00933474">
            <w:pPr>
              <w:keepNext/>
            </w:pP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5AC0A507" w14:textId="77777777" w:rsidR="00933474" w:rsidRDefault="00933474">
            <w:pPr>
              <w:keepNext/>
            </w:pPr>
          </w:p>
        </w:tc>
      </w:tr>
      <w:tr w:rsidR="00933474" w14:paraId="716975C5" w14:textId="77777777">
        <w:trPr>
          <w:trHeight w:hRule="exact" w:val="360"/>
        </w:trPr>
        <w:tc>
          <w:tcPr>
            <w:tcW w:w="1710" w:type="dxa"/>
            <w:tcBorders>
              <w:top w:val="nil"/>
              <w:left w:val="nil"/>
              <w:bottom w:val="nil"/>
              <w:right w:val="nil"/>
            </w:tcBorders>
            <w:shd w:val="clear" w:color="auto" w:fill="CCEEFF"/>
            <w:tcMar>
              <w:top w:w="0" w:type="dxa"/>
              <w:left w:w="53" w:type="dxa"/>
              <w:bottom w:w="0" w:type="dxa"/>
              <w:right w:w="53" w:type="dxa"/>
            </w:tcMar>
            <w:vAlign w:val="bottom"/>
          </w:tcPr>
          <w:p w14:paraId="17D9DFB2" w14:textId="77777777" w:rsidR="00933474" w:rsidRDefault="00000000">
            <w:pPr>
              <w:keepNext/>
              <w:spacing w:before="53" w:after="30"/>
              <w:ind w:left="180"/>
            </w:pPr>
            <w:r>
              <w:rPr>
                <w:sz w:val="14"/>
              </w:rPr>
              <w:t>Tax restructuring benefits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C676CA8"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bottom"/>
          </w:tcPr>
          <w:p w14:paraId="46C03D53" w14:textId="77777777" w:rsidR="00933474" w:rsidRDefault="00000000">
            <w:pPr>
              <w:keepNext/>
              <w:tabs>
                <w:tab w:val="left" w:pos="486"/>
                <w:tab w:val="left" w:pos="697"/>
              </w:tabs>
              <w:spacing w:before="53" w:after="30"/>
              <w:jc w:val="right"/>
            </w:pPr>
            <w:r>
              <w:rPr>
                <w:b/>
                <w:sz w:val="16"/>
              </w:rPr>
              <w:tab/>
              <w:t>—</w:t>
            </w:r>
            <w:r>
              <w:rPr>
                <w:b/>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7FD8041"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bottom"/>
          </w:tcPr>
          <w:p w14:paraId="332E150E" w14:textId="77777777" w:rsidR="00933474" w:rsidRDefault="00000000">
            <w:pPr>
              <w:keepNext/>
              <w:tabs>
                <w:tab w:val="left" w:pos="486"/>
                <w:tab w:val="left" w:pos="697"/>
              </w:tabs>
              <w:spacing w:before="53" w:after="30"/>
              <w:jc w:val="right"/>
            </w:pPr>
            <w:r>
              <w:rPr>
                <w:b/>
                <w:sz w:val="16"/>
              </w:rPr>
              <w:tab/>
              <w:t>—</w:t>
            </w:r>
            <w:r>
              <w:rPr>
                <w:b/>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9EA92F4"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bottom"/>
          </w:tcPr>
          <w:p w14:paraId="07145E74" w14:textId="77777777" w:rsidR="00933474" w:rsidRDefault="00000000">
            <w:pPr>
              <w:keepNext/>
              <w:tabs>
                <w:tab w:val="left" w:pos="486"/>
                <w:tab w:val="left" w:pos="697"/>
              </w:tabs>
              <w:spacing w:before="53" w:after="30"/>
              <w:jc w:val="right"/>
            </w:pPr>
            <w:r>
              <w:rPr>
                <w:b/>
                <w:sz w:val="16"/>
              </w:rPr>
              <w:tab/>
              <w:t>—</w:t>
            </w:r>
            <w:r>
              <w:rPr>
                <w:b/>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3784A61"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bottom"/>
          </w:tcPr>
          <w:p w14:paraId="28CA3498" w14:textId="77777777" w:rsidR="00933474" w:rsidRDefault="00000000">
            <w:pPr>
              <w:keepNext/>
              <w:tabs>
                <w:tab w:val="left" w:pos="486"/>
                <w:tab w:val="left" w:pos="697"/>
              </w:tabs>
              <w:spacing w:before="53" w:after="30"/>
              <w:jc w:val="right"/>
            </w:pPr>
            <w:r>
              <w:rPr>
                <w:sz w:val="16"/>
              </w:rPr>
              <w:tab/>
              <w:t>—</w:t>
            </w:r>
            <w:r>
              <w:rPr>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0507E63"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5B0D8DA1"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1FF4875"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298B8AB8"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95582FE"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108F356D"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1014055"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080DDD64"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6F2F702"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01FACB9E"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D620F3E"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05EF82C3"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0783706" w14:textId="77777777" w:rsidR="00933474" w:rsidRDefault="00933474">
            <w:pPr>
              <w:keepNext/>
            </w:pPr>
          </w:p>
        </w:tc>
        <w:tc>
          <w:tcPr>
            <w:tcW w:w="675" w:type="dxa"/>
            <w:tcBorders>
              <w:top w:val="nil"/>
              <w:left w:val="nil"/>
              <w:bottom w:val="nil"/>
              <w:right w:val="nil"/>
            </w:tcBorders>
            <w:shd w:val="clear" w:color="auto" w:fill="CCEEFF"/>
            <w:tcMar>
              <w:top w:w="0" w:type="dxa"/>
              <w:left w:w="0" w:type="dxa"/>
              <w:bottom w:w="0" w:type="dxa"/>
              <w:right w:w="0" w:type="dxa"/>
            </w:tcMar>
            <w:vAlign w:val="bottom"/>
          </w:tcPr>
          <w:p w14:paraId="2EE3C642"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339AD16" w14:textId="77777777" w:rsidR="00933474" w:rsidRDefault="00933474">
            <w:pPr>
              <w:keepNext/>
            </w:pPr>
          </w:p>
        </w:tc>
        <w:tc>
          <w:tcPr>
            <w:tcW w:w="675" w:type="dxa"/>
            <w:tcBorders>
              <w:top w:val="nil"/>
              <w:left w:val="nil"/>
              <w:bottom w:val="nil"/>
              <w:right w:val="nil"/>
            </w:tcBorders>
            <w:shd w:val="clear" w:color="auto" w:fill="CCEEFF"/>
            <w:tcMar>
              <w:top w:w="0" w:type="dxa"/>
              <w:left w:w="0" w:type="dxa"/>
              <w:bottom w:w="0" w:type="dxa"/>
              <w:right w:w="0" w:type="dxa"/>
            </w:tcMar>
            <w:vAlign w:val="bottom"/>
          </w:tcPr>
          <w:p w14:paraId="06B22067"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A91C92F" w14:textId="77777777" w:rsidR="00933474" w:rsidRDefault="00933474">
            <w:pPr>
              <w:keepNext/>
            </w:pPr>
          </w:p>
        </w:tc>
        <w:tc>
          <w:tcPr>
            <w:tcW w:w="675" w:type="dxa"/>
            <w:tcBorders>
              <w:top w:val="nil"/>
              <w:left w:val="nil"/>
              <w:bottom w:val="nil"/>
              <w:right w:val="nil"/>
            </w:tcBorders>
            <w:shd w:val="clear" w:color="auto" w:fill="CCEEFF"/>
            <w:tcMar>
              <w:top w:w="0" w:type="dxa"/>
              <w:left w:w="0" w:type="dxa"/>
              <w:bottom w:w="0" w:type="dxa"/>
              <w:right w:w="0" w:type="dxa"/>
            </w:tcMar>
            <w:vAlign w:val="bottom"/>
          </w:tcPr>
          <w:p w14:paraId="45E01200" w14:textId="77777777" w:rsidR="00933474" w:rsidRDefault="00933474">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01F62A4" w14:textId="77777777" w:rsidR="00933474" w:rsidRDefault="00933474">
            <w:pPr>
              <w:keepNext/>
            </w:pPr>
          </w:p>
        </w:tc>
        <w:tc>
          <w:tcPr>
            <w:tcW w:w="675" w:type="dxa"/>
            <w:tcBorders>
              <w:top w:val="nil"/>
              <w:left w:val="nil"/>
              <w:bottom w:val="nil"/>
              <w:right w:val="nil"/>
            </w:tcBorders>
            <w:shd w:val="clear" w:color="auto" w:fill="CCEEFF"/>
            <w:tcMar>
              <w:top w:w="0" w:type="dxa"/>
              <w:left w:w="0" w:type="dxa"/>
              <w:bottom w:w="0" w:type="dxa"/>
              <w:right w:w="0" w:type="dxa"/>
            </w:tcMar>
            <w:vAlign w:val="bottom"/>
          </w:tcPr>
          <w:p w14:paraId="0F1802DA" w14:textId="77777777" w:rsidR="00933474" w:rsidRDefault="00933474">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7320D6F" w14:textId="77777777" w:rsidR="00933474" w:rsidRDefault="00933474">
            <w:pPr>
              <w:keepNext/>
            </w:pPr>
          </w:p>
        </w:tc>
        <w:tc>
          <w:tcPr>
            <w:tcW w:w="675" w:type="dxa"/>
            <w:tcBorders>
              <w:top w:val="nil"/>
              <w:left w:val="nil"/>
              <w:bottom w:val="nil"/>
              <w:right w:val="nil"/>
            </w:tcBorders>
            <w:shd w:val="clear" w:color="auto" w:fill="CCEEFF"/>
            <w:tcMar>
              <w:top w:w="0" w:type="dxa"/>
              <w:left w:w="0" w:type="dxa"/>
              <w:bottom w:w="0" w:type="dxa"/>
              <w:right w:w="0" w:type="dxa"/>
            </w:tcMar>
            <w:vAlign w:val="bottom"/>
          </w:tcPr>
          <w:p w14:paraId="463A238E"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F72DC52" w14:textId="77777777" w:rsidR="00933474" w:rsidRDefault="00933474">
            <w:pPr>
              <w:keepNext/>
            </w:pPr>
          </w:p>
        </w:tc>
        <w:tc>
          <w:tcPr>
            <w:tcW w:w="675" w:type="dxa"/>
            <w:tcBorders>
              <w:top w:val="nil"/>
              <w:left w:val="nil"/>
              <w:bottom w:val="nil"/>
              <w:right w:val="nil"/>
            </w:tcBorders>
            <w:shd w:val="clear" w:color="auto" w:fill="CCEEFF"/>
            <w:tcMar>
              <w:top w:w="0" w:type="dxa"/>
              <w:left w:w="0" w:type="dxa"/>
              <w:bottom w:w="0" w:type="dxa"/>
              <w:right w:w="0" w:type="dxa"/>
            </w:tcMar>
            <w:vAlign w:val="bottom"/>
          </w:tcPr>
          <w:p w14:paraId="347B188C" w14:textId="77777777" w:rsidR="00933474" w:rsidRDefault="00933474">
            <w:pPr>
              <w:keepNext/>
            </w:pPr>
          </w:p>
        </w:tc>
      </w:tr>
      <w:tr w:rsidR="00933474" w14:paraId="140E7284" w14:textId="77777777">
        <w:trPr>
          <w:trHeight w:hRule="exact" w:val="495"/>
        </w:trPr>
        <w:tc>
          <w:tcPr>
            <w:tcW w:w="1710" w:type="dxa"/>
            <w:tcBorders>
              <w:top w:val="nil"/>
              <w:left w:val="nil"/>
              <w:bottom w:val="nil"/>
              <w:right w:val="nil"/>
            </w:tcBorders>
            <w:shd w:val="clear" w:color="auto" w:fill="FFFFFF"/>
            <w:tcMar>
              <w:top w:w="0" w:type="dxa"/>
              <w:left w:w="53" w:type="dxa"/>
              <w:bottom w:w="0" w:type="dxa"/>
              <w:right w:w="53" w:type="dxa"/>
            </w:tcMar>
            <w:vAlign w:val="bottom"/>
          </w:tcPr>
          <w:p w14:paraId="75D7E845" w14:textId="77777777" w:rsidR="00933474" w:rsidRDefault="00000000">
            <w:pPr>
              <w:keepNext/>
              <w:spacing w:before="53" w:after="30"/>
              <w:ind w:left="180"/>
            </w:pPr>
            <w:r>
              <w:rPr>
                <w:sz w:val="14"/>
              </w:rPr>
              <w:t xml:space="preserve">Amortization of inventory and property "step up" to fair value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6F699DF"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bottom"/>
          </w:tcPr>
          <w:p w14:paraId="6D79F51F" w14:textId="77777777" w:rsidR="00933474" w:rsidRDefault="00000000">
            <w:pPr>
              <w:keepNext/>
              <w:tabs>
                <w:tab w:val="left" w:pos="446"/>
                <w:tab w:val="left" w:pos="697"/>
              </w:tabs>
              <w:spacing w:before="53" w:after="30"/>
              <w:jc w:val="right"/>
            </w:pPr>
            <w:r>
              <w:rPr>
                <w:b/>
                <w:sz w:val="16"/>
              </w:rPr>
              <w:tab/>
              <w:t>0.5</w:t>
            </w:r>
            <w:r>
              <w:rPr>
                <w:b/>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ABDA2DD"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bottom"/>
          </w:tcPr>
          <w:p w14:paraId="581DFB2F" w14:textId="77777777" w:rsidR="00933474" w:rsidRDefault="00000000">
            <w:pPr>
              <w:keepNext/>
              <w:tabs>
                <w:tab w:val="left" w:pos="446"/>
                <w:tab w:val="left" w:pos="697"/>
              </w:tabs>
              <w:spacing w:before="53" w:after="30"/>
              <w:jc w:val="right"/>
            </w:pPr>
            <w:r>
              <w:rPr>
                <w:b/>
                <w:sz w:val="16"/>
              </w:rPr>
              <w:tab/>
              <w:t>0.5</w:t>
            </w:r>
            <w:r>
              <w:rPr>
                <w:b/>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13A2081"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bottom"/>
          </w:tcPr>
          <w:p w14:paraId="7DFDB3F3" w14:textId="77777777" w:rsidR="00933474" w:rsidRDefault="00000000">
            <w:pPr>
              <w:keepNext/>
              <w:tabs>
                <w:tab w:val="left" w:pos="446"/>
                <w:tab w:val="left" w:pos="697"/>
              </w:tabs>
              <w:spacing w:before="53" w:after="30"/>
              <w:jc w:val="right"/>
            </w:pPr>
            <w:r>
              <w:rPr>
                <w:b/>
                <w:sz w:val="16"/>
              </w:rPr>
              <w:tab/>
              <w:t>1.1</w:t>
            </w:r>
            <w:r>
              <w:rPr>
                <w:b/>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8ED6F3C"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bottom"/>
          </w:tcPr>
          <w:p w14:paraId="17D11150" w14:textId="77777777" w:rsidR="00933474" w:rsidRDefault="00000000">
            <w:pPr>
              <w:keepNext/>
              <w:tabs>
                <w:tab w:val="left" w:pos="446"/>
                <w:tab w:val="left" w:pos="697"/>
              </w:tabs>
              <w:spacing w:before="53" w:after="30"/>
              <w:jc w:val="right"/>
            </w:pPr>
            <w:r>
              <w:rPr>
                <w:sz w:val="16"/>
              </w:rPr>
              <w:tab/>
              <w:t>1.3</w:t>
            </w:r>
            <w:r>
              <w:rPr>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A91EC99"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5B2E8ECF"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4298440"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67C3580D"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C15CB88"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7B2DEDF4"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C0EA9C5"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4993B56B"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2A3B552"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1D6FD066"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59AA913"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79553DCD"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630E3FF" w14:textId="77777777" w:rsidR="00933474" w:rsidRDefault="00933474">
            <w:pPr>
              <w:keepNext/>
            </w:pP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2CA797A9"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472090F" w14:textId="77777777" w:rsidR="00933474" w:rsidRDefault="00933474">
            <w:pPr>
              <w:keepNext/>
            </w:pP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15D2560D"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13BDCC8" w14:textId="77777777" w:rsidR="00933474" w:rsidRDefault="00933474">
            <w:pPr>
              <w:keepNext/>
            </w:pP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3091B701" w14:textId="77777777" w:rsidR="00933474" w:rsidRDefault="00933474">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1266CBD" w14:textId="77777777" w:rsidR="00933474" w:rsidRDefault="00933474">
            <w:pPr>
              <w:keepNext/>
            </w:pP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1A268486" w14:textId="77777777" w:rsidR="00933474" w:rsidRDefault="00933474">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2B6D7CE" w14:textId="77777777" w:rsidR="00933474" w:rsidRDefault="00933474">
            <w:pPr>
              <w:keepNext/>
            </w:pP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4B81CC7B"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D8E71EF" w14:textId="77777777" w:rsidR="00933474" w:rsidRDefault="00933474">
            <w:pPr>
              <w:keepNext/>
            </w:pP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6CB5C333" w14:textId="77777777" w:rsidR="00933474" w:rsidRDefault="00933474">
            <w:pPr>
              <w:keepNext/>
            </w:pPr>
          </w:p>
        </w:tc>
      </w:tr>
      <w:tr w:rsidR="00933474" w14:paraId="592D0BFD" w14:textId="77777777">
        <w:trPr>
          <w:trHeight w:hRule="exact" w:val="240"/>
        </w:trPr>
        <w:tc>
          <w:tcPr>
            <w:tcW w:w="1710" w:type="dxa"/>
            <w:tcBorders>
              <w:top w:val="nil"/>
              <w:left w:val="nil"/>
              <w:bottom w:val="nil"/>
              <w:right w:val="nil"/>
            </w:tcBorders>
            <w:shd w:val="clear" w:color="auto" w:fill="CCEEFF"/>
            <w:tcMar>
              <w:top w:w="0" w:type="dxa"/>
              <w:left w:w="53" w:type="dxa"/>
              <w:bottom w:w="0" w:type="dxa"/>
              <w:right w:w="53" w:type="dxa"/>
            </w:tcMar>
            <w:vAlign w:val="bottom"/>
          </w:tcPr>
          <w:p w14:paraId="094BF684" w14:textId="77777777" w:rsidR="00933474" w:rsidRDefault="00000000">
            <w:pPr>
              <w:keepNext/>
              <w:spacing w:before="53" w:after="30"/>
              <w:ind w:left="180"/>
            </w:pPr>
            <w:r>
              <w:rPr>
                <w:sz w:val="14"/>
              </w:rPr>
              <w:t xml:space="preserve">Restructuring charges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23CE126"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bottom"/>
          </w:tcPr>
          <w:p w14:paraId="34963550" w14:textId="77777777" w:rsidR="00933474" w:rsidRDefault="00000000">
            <w:pPr>
              <w:keepNext/>
              <w:tabs>
                <w:tab w:val="left" w:pos="446"/>
                <w:tab w:val="left" w:pos="697"/>
              </w:tabs>
              <w:spacing w:before="53" w:after="30"/>
              <w:jc w:val="right"/>
            </w:pPr>
            <w:r>
              <w:rPr>
                <w:b/>
                <w:sz w:val="16"/>
              </w:rPr>
              <w:tab/>
              <w:t>0.7</w:t>
            </w:r>
            <w:r>
              <w:rPr>
                <w:b/>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18814FC"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bottom"/>
          </w:tcPr>
          <w:p w14:paraId="5C99AFA2" w14:textId="77777777" w:rsidR="00933474" w:rsidRDefault="00000000">
            <w:pPr>
              <w:keepNext/>
              <w:tabs>
                <w:tab w:val="left" w:pos="366"/>
                <w:tab w:val="left" w:pos="697"/>
              </w:tabs>
              <w:spacing w:before="53" w:after="30"/>
              <w:jc w:val="right"/>
            </w:pPr>
            <w:r>
              <w:rPr>
                <w:b/>
                <w:sz w:val="16"/>
              </w:rPr>
              <w:tab/>
              <w:t>13.8</w:t>
            </w:r>
            <w:r>
              <w:rPr>
                <w:b/>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EF3BA83"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bottom"/>
          </w:tcPr>
          <w:p w14:paraId="3746FEAB" w14:textId="77777777" w:rsidR="00933474" w:rsidRDefault="00000000">
            <w:pPr>
              <w:keepNext/>
              <w:tabs>
                <w:tab w:val="left" w:pos="446"/>
                <w:tab w:val="left" w:pos="697"/>
              </w:tabs>
              <w:spacing w:before="53" w:after="30"/>
              <w:jc w:val="right"/>
            </w:pPr>
            <w:r>
              <w:rPr>
                <w:b/>
                <w:sz w:val="16"/>
              </w:rPr>
              <w:tab/>
              <w:t>0.4</w:t>
            </w:r>
            <w:r>
              <w:rPr>
                <w:b/>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9A4C01C"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bottom"/>
          </w:tcPr>
          <w:p w14:paraId="006AD1C9" w14:textId="77777777" w:rsidR="00933474" w:rsidRDefault="00000000">
            <w:pPr>
              <w:keepNext/>
              <w:tabs>
                <w:tab w:val="left" w:pos="366"/>
                <w:tab w:val="left" w:pos="697"/>
              </w:tabs>
              <w:spacing w:before="53" w:after="30"/>
              <w:jc w:val="right"/>
            </w:pPr>
            <w:r>
              <w:rPr>
                <w:sz w:val="16"/>
              </w:rPr>
              <w:tab/>
              <w:t>29.2</w:t>
            </w:r>
            <w:r>
              <w:rPr>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CFEB6CE"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72B7CBCF"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012BAC7"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399415D2"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115F59B"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427BE664"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642752E"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5E962566"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125A308"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5BEC2FBD"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EF04A98"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336A5008"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08D2032" w14:textId="77777777" w:rsidR="00933474" w:rsidRDefault="00933474">
            <w:pPr>
              <w:keepNext/>
            </w:pPr>
          </w:p>
        </w:tc>
        <w:tc>
          <w:tcPr>
            <w:tcW w:w="675" w:type="dxa"/>
            <w:tcBorders>
              <w:top w:val="nil"/>
              <w:left w:val="nil"/>
              <w:bottom w:val="nil"/>
              <w:right w:val="nil"/>
            </w:tcBorders>
            <w:shd w:val="clear" w:color="auto" w:fill="CCEEFF"/>
            <w:tcMar>
              <w:top w:w="0" w:type="dxa"/>
              <w:left w:w="0" w:type="dxa"/>
              <w:bottom w:w="0" w:type="dxa"/>
              <w:right w:w="0" w:type="dxa"/>
            </w:tcMar>
            <w:vAlign w:val="bottom"/>
          </w:tcPr>
          <w:p w14:paraId="1118D71D"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10128D0" w14:textId="77777777" w:rsidR="00933474" w:rsidRDefault="00933474">
            <w:pPr>
              <w:keepNext/>
            </w:pPr>
          </w:p>
        </w:tc>
        <w:tc>
          <w:tcPr>
            <w:tcW w:w="675" w:type="dxa"/>
            <w:tcBorders>
              <w:top w:val="nil"/>
              <w:left w:val="nil"/>
              <w:bottom w:val="nil"/>
              <w:right w:val="nil"/>
            </w:tcBorders>
            <w:shd w:val="clear" w:color="auto" w:fill="CCEEFF"/>
            <w:tcMar>
              <w:top w:w="0" w:type="dxa"/>
              <w:left w:w="0" w:type="dxa"/>
              <w:bottom w:w="0" w:type="dxa"/>
              <w:right w:w="0" w:type="dxa"/>
            </w:tcMar>
            <w:vAlign w:val="bottom"/>
          </w:tcPr>
          <w:p w14:paraId="24876CA9"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A60529A" w14:textId="77777777" w:rsidR="00933474" w:rsidRDefault="00933474">
            <w:pPr>
              <w:keepNext/>
            </w:pPr>
          </w:p>
        </w:tc>
        <w:tc>
          <w:tcPr>
            <w:tcW w:w="675" w:type="dxa"/>
            <w:tcBorders>
              <w:top w:val="nil"/>
              <w:left w:val="nil"/>
              <w:bottom w:val="nil"/>
              <w:right w:val="nil"/>
            </w:tcBorders>
            <w:shd w:val="clear" w:color="auto" w:fill="CCEEFF"/>
            <w:tcMar>
              <w:top w:w="0" w:type="dxa"/>
              <w:left w:w="0" w:type="dxa"/>
              <w:bottom w:w="0" w:type="dxa"/>
              <w:right w:w="0" w:type="dxa"/>
            </w:tcMar>
            <w:vAlign w:val="bottom"/>
          </w:tcPr>
          <w:p w14:paraId="5C4DE706" w14:textId="77777777" w:rsidR="00933474" w:rsidRDefault="00933474">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3A4CA31" w14:textId="77777777" w:rsidR="00933474" w:rsidRDefault="00933474">
            <w:pPr>
              <w:keepNext/>
            </w:pPr>
          </w:p>
        </w:tc>
        <w:tc>
          <w:tcPr>
            <w:tcW w:w="675" w:type="dxa"/>
            <w:tcBorders>
              <w:top w:val="nil"/>
              <w:left w:val="nil"/>
              <w:bottom w:val="nil"/>
              <w:right w:val="nil"/>
            </w:tcBorders>
            <w:shd w:val="clear" w:color="auto" w:fill="CCEEFF"/>
            <w:tcMar>
              <w:top w:w="0" w:type="dxa"/>
              <w:left w:w="0" w:type="dxa"/>
              <w:bottom w:w="0" w:type="dxa"/>
              <w:right w:w="0" w:type="dxa"/>
            </w:tcMar>
            <w:vAlign w:val="bottom"/>
          </w:tcPr>
          <w:p w14:paraId="53ED7AB0" w14:textId="77777777" w:rsidR="00933474" w:rsidRDefault="00933474">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8889750" w14:textId="77777777" w:rsidR="00933474" w:rsidRDefault="00933474">
            <w:pPr>
              <w:keepNext/>
            </w:pPr>
          </w:p>
        </w:tc>
        <w:tc>
          <w:tcPr>
            <w:tcW w:w="675" w:type="dxa"/>
            <w:tcBorders>
              <w:top w:val="nil"/>
              <w:left w:val="nil"/>
              <w:bottom w:val="nil"/>
              <w:right w:val="nil"/>
            </w:tcBorders>
            <w:shd w:val="clear" w:color="auto" w:fill="CCEEFF"/>
            <w:tcMar>
              <w:top w:w="0" w:type="dxa"/>
              <w:left w:w="0" w:type="dxa"/>
              <w:bottom w:w="0" w:type="dxa"/>
              <w:right w:w="0" w:type="dxa"/>
            </w:tcMar>
            <w:vAlign w:val="bottom"/>
          </w:tcPr>
          <w:p w14:paraId="0B21CF0D"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B10EA49" w14:textId="77777777" w:rsidR="00933474" w:rsidRDefault="00933474">
            <w:pPr>
              <w:keepNext/>
            </w:pPr>
          </w:p>
        </w:tc>
        <w:tc>
          <w:tcPr>
            <w:tcW w:w="675" w:type="dxa"/>
            <w:tcBorders>
              <w:top w:val="nil"/>
              <w:left w:val="nil"/>
              <w:bottom w:val="nil"/>
              <w:right w:val="nil"/>
            </w:tcBorders>
            <w:shd w:val="clear" w:color="auto" w:fill="CCEEFF"/>
            <w:tcMar>
              <w:top w:w="0" w:type="dxa"/>
              <w:left w:w="0" w:type="dxa"/>
              <w:bottom w:w="0" w:type="dxa"/>
              <w:right w:w="0" w:type="dxa"/>
            </w:tcMar>
            <w:vAlign w:val="bottom"/>
          </w:tcPr>
          <w:p w14:paraId="42F8ADB7" w14:textId="77777777" w:rsidR="00933474" w:rsidRDefault="00933474">
            <w:pPr>
              <w:keepNext/>
            </w:pPr>
          </w:p>
        </w:tc>
      </w:tr>
      <w:tr w:rsidR="00933474" w14:paraId="0899650F" w14:textId="77777777">
        <w:trPr>
          <w:trHeight w:hRule="exact" w:val="360"/>
        </w:trPr>
        <w:tc>
          <w:tcPr>
            <w:tcW w:w="1710" w:type="dxa"/>
            <w:tcBorders>
              <w:top w:val="nil"/>
              <w:left w:val="nil"/>
              <w:bottom w:val="nil"/>
              <w:right w:val="nil"/>
            </w:tcBorders>
            <w:shd w:val="clear" w:color="auto" w:fill="FFFFFF"/>
            <w:tcMar>
              <w:top w:w="0" w:type="dxa"/>
              <w:left w:w="53" w:type="dxa"/>
              <w:bottom w:w="0" w:type="dxa"/>
              <w:right w:w="53" w:type="dxa"/>
            </w:tcMar>
            <w:vAlign w:val="bottom"/>
          </w:tcPr>
          <w:p w14:paraId="3031BFD4" w14:textId="77777777" w:rsidR="00933474" w:rsidRDefault="00000000">
            <w:pPr>
              <w:keepNext/>
              <w:spacing w:before="53" w:after="30"/>
              <w:ind w:left="180"/>
            </w:pPr>
            <w:r>
              <w:rPr>
                <w:sz w:val="14"/>
              </w:rPr>
              <w:t>Illinois EO litigation settlement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F98F676"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bottom"/>
          </w:tcPr>
          <w:p w14:paraId="2A3413E4" w14:textId="77777777" w:rsidR="00933474" w:rsidRDefault="00000000">
            <w:pPr>
              <w:keepNext/>
              <w:tabs>
                <w:tab w:val="left" w:pos="486"/>
                <w:tab w:val="left" w:pos="697"/>
              </w:tabs>
              <w:spacing w:before="53" w:after="30"/>
              <w:jc w:val="right"/>
            </w:pPr>
            <w:r>
              <w:rPr>
                <w:b/>
                <w:sz w:val="16"/>
              </w:rPr>
              <w:tab/>
              <w:t>—</w:t>
            </w:r>
            <w:r>
              <w:rPr>
                <w:b/>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AEBD198"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bottom"/>
          </w:tcPr>
          <w:p w14:paraId="33D47DCD" w14:textId="77777777" w:rsidR="00933474" w:rsidRDefault="00000000">
            <w:pPr>
              <w:keepNext/>
              <w:tabs>
                <w:tab w:val="left" w:pos="486"/>
                <w:tab w:val="left" w:pos="697"/>
              </w:tabs>
              <w:spacing w:before="53" w:after="30"/>
              <w:jc w:val="right"/>
            </w:pPr>
            <w:r>
              <w:rPr>
                <w:b/>
                <w:sz w:val="16"/>
              </w:rPr>
              <w:tab/>
              <w:t>—</w:t>
            </w:r>
            <w:r>
              <w:rPr>
                <w:b/>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9EAE32E"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bottom"/>
          </w:tcPr>
          <w:p w14:paraId="431A6761" w14:textId="77777777" w:rsidR="00933474" w:rsidRDefault="00000000">
            <w:pPr>
              <w:keepNext/>
              <w:tabs>
                <w:tab w:val="left" w:pos="486"/>
                <w:tab w:val="left" w:pos="697"/>
              </w:tabs>
              <w:spacing w:before="53" w:after="30"/>
              <w:jc w:val="right"/>
            </w:pPr>
            <w:r>
              <w:rPr>
                <w:b/>
                <w:sz w:val="16"/>
              </w:rPr>
              <w:tab/>
              <w:t>—</w:t>
            </w:r>
            <w:r>
              <w:rPr>
                <w:b/>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6FCBDE4"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bottom"/>
          </w:tcPr>
          <w:p w14:paraId="090DC2E0" w14:textId="77777777" w:rsidR="00933474" w:rsidRDefault="00000000">
            <w:pPr>
              <w:keepNext/>
              <w:tabs>
                <w:tab w:val="left" w:pos="366"/>
                <w:tab w:val="left" w:pos="697"/>
              </w:tabs>
              <w:spacing w:before="53" w:after="30"/>
              <w:jc w:val="right"/>
            </w:pPr>
            <w:r>
              <w:rPr>
                <w:sz w:val="16"/>
              </w:rPr>
              <w:tab/>
              <w:t>48.2</w:t>
            </w:r>
            <w:r>
              <w:rPr>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FF9C631"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5C353631"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06CE154"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6C0CF9BA"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8D546D6"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390B6545"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538E6A1"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72F46ACE"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5B24325"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42C6A1E8"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93E1559"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3DC5EFE4"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D90E1A1" w14:textId="77777777" w:rsidR="00933474" w:rsidRDefault="00933474">
            <w:pPr>
              <w:keepNext/>
            </w:pP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6A2CDB97"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5F124AB" w14:textId="77777777" w:rsidR="00933474" w:rsidRDefault="00933474">
            <w:pPr>
              <w:keepNext/>
            </w:pP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1F1894C8"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D107C46" w14:textId="77777777" w:rsidR="00933474" w:rsidRDefault="00933474">
            <w:pPr>
              <w:keepNext/>
            </w:pP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4C7C4512" w14:textId="77777777" w:rsidR="00933474" w:rsidRDefault="00933474">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672B3DB" w14:textId="77777777" w:rsidR="00933474" w:rsidRDefault="00933474">
            <w:pPr>
              <w:keepNext/>
            </w:pP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096ABD1E" w14:textId="77777777" w:rsidR="00933474" w:rsidRDefault="00933474">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EE5D23B" w14:textId="77777777" w:rsidR="00933474" w:rsidRDefault="00933474">
            <w:pPr>
              <w:keepNext/>
            </w:pP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31BF1353"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A553497" w14:textId="77777777" w:rsidR="00933474" w:rsidRDefault="00933474">
            <w:pPr>
              <w:keepNext/>
            </w:pP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01CF4BBE" w14:textId="77777777" w:rsidR="00933474" w:rsidRDefault="00933474">
            <w:pPr>
              <w:keepNext/>
            </w:pPr>
          </w:p>
        </w:tc>
      </w:tr>
      <w:tr w:rsidR="00933474" w14:paraId="01C880A5" w14:textId="77777777">
        <w:trPr>
          <w:trHeight w:hRule="exact" w:val="240"/>
        </w:trPr>
        <w:tc>
          <w:tcPr>
            <w:tcW w:w="1710" w:type="dxa"/>
            <w:tcBorders>
              <w:top w:val="nil"/>
              <w:left w:val="nil"/>
              <w:bottom w:val="nil"/>
              <w:right w:val="nil"/>
            </w:tcBorders>
            <w:shd w:val="clear" w:color="auto" w:fill="CCEEFF"/>
            <w:tcMar>
              <w:top w:w="0" w:type="dxa"/>
              <w:left w:w="53" w:type="dxa"/>
              <w:bottom w:w="0" w:type="dxa"/>
              <w:right w:w="53" w:type="dxa"/>
            </w:tcMar>
            <w:vAlign w:val="bottom"/>
          </w:tcPr>
          <w:p w14:paraId="7FC6AA4B" w14:textId="77777777" w:rsidR="00933474" w:rsidRDefault="00000000">
            <w:pPr>
              <w:keepNext/>
              <w:spacing w:before="53" w:after="30"/>
              <w:ind w:left="180"/>
              <w:rPr>
                <w:sz w:val="14"/>
              </w:rPr>
            </w:pPr>
            <w:r>
              <w:rPr>
                <w:sz w:val="14"/>
              </w:rPr>
              <w:t>Other expense, net</w:t>
            </w:r>
            <w:r>
              <w:rPr>
                <w:sz w:val="14"/>
                <w:vertAlign w:val="superscript"/>
              </w:rPr>
              <w:t>(1)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37FF8C6"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5F778018"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67A1375"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144910DA"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2182827"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03C93969"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9AC316F"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3DF14352"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BB06C04"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bottom"/>
          </w:tcPr>
          <w:p w14:paraId="6A2CBD60" w14:textId="77777777" w:rsidR="00933474" w:rsidRDefault="00000000">
            <w:pPr>
              <w:keepNext/>
              <w:tabs>
                <w:tab w:val="left" w:pos="446"/>
                <w:tab w:val="left" w:pos="697"/>
              </w:tabs>
              <w:spacing w:before="53" w:after="30"/>
              <w:jc w:val="right"/>
            </w:pPr>
            <w:r>
              <w:rPr>
                <w:b/>
                <w:sz w:val="16"/>
              </w:rPr>
              <w:tab/>
              <w:t>0.5</w:t>
            </w:r>
            <w:r>
              <w:rPr>
                <w:b/>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16A09AE"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bottom"/>
          </w:tcPr>
          <w:p w14:paraId="6C023113" w14:textId="77777777" w:rsidR="00933474" w:rsidRDefault="00000000">
            <w:pPr>
              <w:keepNext/>
              <w:tabs>
                <w:tab w:val="left" w:pos="446"/>
                <w:tab w:val="left" w:pos="697"/>
              </w:tabs>
              <w:spacing w:before="53" w:after="30"/>
              <w:jc w:val="right"/>
            </w:pPr>
            <w:r>
              <w:rPr>
                <w:sz w:val="16"/>
              </w:rPr>
              <w:tab/>
              <w:t>5.3</w:t>
            </w:r>
            <w:r>
              <w:rPr>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B219014"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41A11194"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B2C2B16"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487DE068"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016C176"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240890E1"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7AAC660"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6D894B61"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71DC7D7" w14:textId="77777777" w:rsidR="00933474" w:rsidRDefault="00933474">
            <w:pPr>
              <w:keepNext/>
            </w:pPr>
          </w:p>
        </w:tc>
        <w:tc>
          <w:tcPr>
            <w:tcW w:w="675" w:type="dxa"/>
            <w:tcBorders>
              <w:top w:val="nil"/>
              <w:left w:val="nil"/>
              <w:bottom w:val="nil"/>
              <w:right w:val="nil"/>
            </w:tcBorders>
            <w:shd w:val="clear" w:color="auto" w:fill="CCEEFF"/>
            <w:tcMar>
              <w:top w:w="0" w:type="dxa"/>
              <w:left w:w="0" w:type="dxa"/>
              <w:bottom w:w="0" w:type="dxa"/>
              <w:right w:w="0" w:type="dxa"/>
            </w:tcMar>
            <w:vAlign w:val="bottom"/>
          </w:tcPr>
          <w:p w14:paraId="5C8869D5"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850EB57" w14:textId="77777777" w:rsidR="00933474" w:rsidRDefault="00933474">
            <w:pPr>
              <w:keepNext/>
            </w:pPr>
          </w:p>
        </w:tc>
        <w:tc>
          <w:tcPr>
            <w:tcW w:w="675" w:type="dxa"/>
            <w:tcBorders>
              <w:top w:val="nil"/>
              <w:left w:val="nil"/>
              <w:bottom w:val="nil"/>
              <w:right w:val="nil"/>
            </w:tcBorders>
            <w:shd w:val="clear" w:color="auto" w:fill="CCEEFF"/>
            <w:tcMar>
              <w:top w:w="0" w:type="dxa"/>
              <w:left w:w="0" w:type="dxa"/>
              <w:bottom w:w="0" w:type="dxa"/>
              <w:right w:w="0" w:type="dxa"/>
            </w:tcMar>
            <w:vAlign w:val="bottom"/>
          </w:tcPr>
          <w:p w14:paraId="53615613"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82FFF47" w14:textId="77777777" w:rsidR="00933474" w:rsidRDefault="00933474">
            <w:pPr>
              <w:keepNext/>
            </w:pPr>
          </w:p>
        </w:tc>
        <w:tc>
          <w:tcPr>
            <w:tcW w:w="675" w:type="dxa"/>
            <w:tcBorders>
              <w:top w:val="nil"/>
              <w:left w:val="nil"/>
              <w:bottom w:val="nil"/>
              <w:right w:val="nil"/>
            </w:tcBorders>
            <w:shd w:val="clear" w:color="auto" w:fill="CCEEFF"/>
            <w:tcMar>
              <w:top w:w="0" w:type="dxa"/>
              <w:left w:w="0" w:type="dxa"/>
              <w:bottom w:w="0" w:type="dxa"/>
              <w:right w:w="0" w:type="dxa"/>
            </w:tcMar>
            <w:vAlign w:val="bottom"/>
          </w:tcPr>
          <w:p w14:paraId="4461219B" w14:textId="77777777" w:rsidR="00933474" w:rsidRDefault="00933474">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D5316D7" w14:textId="77777777" w:rsidR="00933474" w:rsidRDefault="00933474">
            <w:pPr>
              <w:keepNext/>
            </w:pPr>
          </w:p>
        </w:tc>
        <w:tc>
          <w:tcPr>
            <w:tcW w:w="675" w:type="dxa"/>
            <w:tcBorders>
              <w:top w:val="nil"/>
              <w:left w:val="nil"/>
              <w:bottom w:val="nil"/>
              <w:right w:val="nil"/>
            </w:tcBorders>
            <w:shd w:val="clear" w:color="auto" w:fill="CCEEFF"/>
            <w:tcMar>
              <w:top w:w="0" w:type="dxa"/>
              <w:left w:w="0" w:type="dxa"/>
              <w:bottom w:w="0" w:type="dxa"/>
              <w:right w:w="0" w:type="dxa"/>
            </w:tcMar>
            <w:vAlign w:val="bottom"/>
          </w:tcPr>
          <w:p w14:paraId="57A026A6" w14:textId="77777777" w:rsidR="00933474" w:rsidRDefault="00933474">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5F78167" w14:textId="77777777" w:rsidR="00933474" w:rsidRDefault="00933474">
            <w:pPr>
              <w:keepNext/>
            </w:pPr>
          </w:p>
        </w:tc>
        <w:tc>
          <w:tcPr>
            <w:tcW w:w="675" w:type="dxa"/>
            <w:tcBorders>
              <w:top w:val="nil"/>
              <w:left w:val="nil"/>
              <w:bottom w:val="nil"/>
              <w:right w:val="nil"/>
            </w:tcBorders>
            <w:shd w:val="clear" w:color="auto" w:fill="CCEEFF"/>
            <w:tcMar>
              <w:top w:w="0" w:type="dxa"/>
              <w:left w:w="0" w:type="dxa"/>
              <w:bottom w:w="0" w:type="dxa"/>
              <w:right w:w="0" w:type="dxa"/>
            </w:tcMar>
            <w:vAlign w:val="bottom"/>
          </w:tcPr>
          <w:p w14:paraId="732C10C0"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C8B88C3" w14:textId="77777777" w:rsidR="00933474" w:rsidRDefault="00933474">
            <w:pPr>
              <w:keepNext/>
            </w:pPr>
          </w:p>
        </w:tc>
        <w:tc>
          <w:tcPr>
            <w:tcW w:w="675" w:type="dxa"/>
            <w:tcBorders>
              <w:top w:val="nil"/>
              <w:left w:val="nil"/>
              <w:bottom w:val="nil"/>
              <w:right w:val="nil"/>
            </w:tcBorders>
            <w:shd w:val="clear" w:color="auto" w:fill="CCEEFF"/>
            <w:tcMar>
              <w:top w:w="0" w:type="dxa"/>
              <w:left w:w="0" w:type="dxa"/>
              <w:bottom w:w="0" w:type="dxa"/>
              <w:right w:w="0" w:type="dxa"/>
            </w:tcMar>
            <w:vAlign w:val="bottom"/>
          </w:tcPr>
          <w:p w14:paraId="100A9A27" w14:textId="77777777" w:rsidR="00933474" w:rsidRDefault="00933474">
            <w:pPr>
              <w:keepNext/>
            </w:pPr>
          </w:p>
        </w:tc>
      </w:tr>
      <w:tr w:rsidR="00933474" w14:paraId="1A5B7DD3" w14:textId="77777777">
        <w:trPr>
          <w:trHeight w:hRule="exact" w:val="360"/>
        </w:trPr>
        <w:tc>
          <w:tcPr>
            <w:tcW w:w="1710" w:type="dxa"/>
            <w:tcBorders>
              <w:top w:val="nil"/>
              <w:left w:val="nil"/>
              <w:bottom w:val="nil"/>
              <w:right w:val="nil"/>
            </w:tcBorders>
            <w:shd w:val="clear" w:color="auto" w:fill="FFFFFF"/>
            <w:tcMar>
              <w:top w:w="0" w:type="dxa"/>
              <w:left w:w="53" w:type="dxa"/>
              <w:bottom w:w="0" w:type="dxa"/>
              <w:right w:w="53" w:type="dxa"/>
            </w:tcMar>
            <w:vAlign w:val="bottom"/>
          </w:tcPr>
          <w:p w14:paraId="03FBEF72" w14:textId="77777777" w:rsidR="00933474" w:rsidRDefault="00000000">
            <w:pPr>
              <w:keepNext/>
              <w:spacing w:before="53" w:after="30"/>
              <w:ind w:left="180"/>
              <w:rPr>
                <w:sz w:val="14"/>
              </w:rPr>
            </w:pPr>
            <w:r>
              <w:rPr>
                <w:sz w:val="14"/>
              </w:rPr>
              <w:t>Net impact of adjustments after tax</w:t>
            </w:r>
            <w:r>
              <w:rPr>
                <w:sz w:val="14"/>
                <w:vertAlign w:val="superscript"/>
              </w:rPr>
              <w:t>(2)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31D900D"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502C36ED"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B440886"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0C07E223"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57B09F2"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7C394959"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CBFE3A1"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288C5A8D"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B7A9C81"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bottom"/>
          </w:tcPr>
          <w:p w14:paraId="19D2CD11" w14:textId="77777777" w:rsidR="00933474" w:rsidRDefault="00000000">
            <w:pPr>
              <w:keepNext/>
              <w:tabs>
                <w:tab w:val="left" w:pos="366"/>
                <w:tab w:val="left" w:pos="697"/>
              </w:tabs>
              <w:spacing w:before="53" w:after="30"/>
              <w:jc w:val="right"/>
            </w:pPr>
            <w:r>
              <w:rPr>
                <w:b/>
                <w:sz w:val="16"/>
              </w:rPr>
              <w:tab/>
              <w:t>57.6</w:t>
            </w:r>
            <w:r>
              <w:rPr>
                <w:b/>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711D49A"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bottom"/>
          </w:tcPr>
          <w:p w14:paraId="1215E01B" w14:textId="77777777" w:rsidR="00933474" w:rsidRDefault="00000000">
            <w:pPr>
              <w:keepNext/>
              <w:tabs>
                <w:tab w:val="left" w:pos="286"/>
                <w:tab w:val="left" w:pos="697"/>
              </w:tabs>
              <w:spacing w:before="53" w:after="30"/>
              <w:jc w:val="right"/>
            </w:pPr>
            <w:r>
              <w:rPr>
                <w:sz w:val="16"/>
              </w:rPr>
              <w:tab/>
              <w:t>118.6</w:t>
            </w:r>
            <w:r>
              <w:rPr>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C431C36"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bottom"/>
          </w:tcPr>
          <w:p w14:paraId="659E2A7E" w14:textId="77777777" w:rsidR="00933474" w:rsidRDefault="00000000">
            <w:pPr>
              <w:keepNext/>
              <w:tabs>
                <w:tab w:val="left" w:pos="486"/>
                <w:tab w:val="left" w:pos="697"/>
              </w:tabs>
              <w:spacing w:before="53" w:after="30"/>
              <w:jc w:val="right"/>
            </w:pPr>
            <w:r>
              <w:rPr>
                <w:b/>
                <w:sz w:val="16"/>
              </w:rPr>
              <w:tab/>
              <w:t>—</w:t>
            </w:r>
            <w:r>
              <w:rPr>
                <w:b/>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FD10CBF"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bottom"/>
          </w:tcPr>
          <w:p w14:paraId="11E2E796" w14:textId="77777777" w:rsidR="00933474" w:rsidRDefault="00000000">
            <w:pPr>
              <w:keepNext/>
              <w:tabs>
                <w:tab w:val="left" w:pos="446"/>
                <w:tab w:val="left" w:pos="697"/>
              </w:tabs>
              <w:spacing w:before="53" w:after="30"/>
              <w:jc w:val="right"/>
            </w:pPr>
            <w:r>
              <w:rPr>
                <w:sz w:val="16"/>
              </w:rPr>
              <w:tab/>
              <w:t>0.8</w:t>
            </w:r>
            <w:r>
              <w:rPr>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8DB240F"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bottom"/>
          </w:tcPr>
          <w:p w14:paraId="1A0320A1" w14:textId="77777777" w:rsidR="00933474" w:rsidRDefault="00000000">
            <w:pPr>
              <w:keepNext/>
              <w:tabs>
                <w:tab w:val="left" w:pos="366"/>
                <w:tab w:val="left" w:pos="697"/>
              </w:tabs>
              <w:spacing w:before="53" w:after="30"/>
              <w:jc w:val="right"/>
            </w:pPr>
            <w:r>
              <w:rPr>
                <w:b/>
                <w:sz w:val="16"/>
              </w:rPr>
              <w:tab/>
              <w:t>58.1</w:t>
            </w:r>
            <w:r>
              <w:rPr>
                <w:b/>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507776A"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bottom"/>
          </w:tcPr>
          <w:p w14:paraId="0A7CD675" w14:textId="77777777" w:rsidR="00933474" w:rsidRDefault="00000000">
            <w:pPr>
              <w:keepNext/>
              <w:tabs>
                <w:tab w:val="left" w:pos="286"/>
                <w:tab w:val="left" w:pos="697"/>
              </w:tabs>
              <w:spacing w:before="53" w:after="30"/>
              <w:jc w:val="right"/>
            </w:pPr>
            <w:r>
              <w:rPr>
                <w:sz w:val="16"/>
              </w:rPr>
              <w:tab/>
              <w:t>124.7</w:t>
            </w:r>
            <w:r>
              <w:rPr>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23BFBC6" w14:textId="77777777" w:rsidR="00933474" w:rsidRDefault="00933474">
            <w:pPr>
              <w:keepNext/>
            </w:pP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0236E0C1"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E590F7A" w14:textId="77777777" w:rsidR="00933474" w:rsidRDefault="00933474">
            <w:pPr>
              <w:keepNext/>
            </w:pP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09B37A1E"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5607D42" w14:textId="77777777" w:rsidR="00933474" w:rsidRDefault="00933474">
            <w:pPr>
              <w:keepNext/>
            </w:pP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21B214D6" w14:textId="77777777" w:rsidR="00933474" w:rsidRDefault="00933474">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7D610A3" w14:textId="77777777" w:rsidR="00933474" w:rsidRDefault="00933474">
            <w:pPr>
              <w:keepNext/>
            </w:pP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7A490E36" w14:textId="77777777" w:rsidR="00933474" w:rsidRDefault="00933474">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FB31504" w14:textId="77777777" w:rsidR="00933474" w:rsidRDefault="00933474">
            <w:pPr>
              <w:keepNext/>
            </w:pP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743A2DC4"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6FAA6F2" w14:textId="77777777" w:rsidR="00933474" w:rsidRDefault="00933474">
            <w:pPr>
              <w:keepNext/>
            </w:pP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08E37DBD" w14:textId="77777777" w:rsidR="00933474" w:rsidRDefault="00933474">
            <w:pPr>
              <w:keepNext/>
            </w:pPr>
          </w:p>
        </w:tc>
      </w:tr>
      <w:tr w:rsidR="00933474" w14:paraId="2928F7BC" w14:textId="77777777">
        <w:trPr>
          <w:trHeight w:hRule="exact" w:val="240"/>
        </w:trPr>
        <w:tc>
          <w:tcPr>
            <w:tcW w:w="1710" w:type="dxa"/>
            <w:tcBorders>
              <w:top w:val="nil"/>
              <w:left w:val="nil"/>
              <w:bottom w:val="nil"/>
              <w:right w:val="nil"/>
            </w:tcBorders>
            <w:shd w:val="clear" w:color="auto" w:fill="CCEEFF"/>
            <w:tcMar>
              <w:top w:w="0" w:type="dxa"/>
              <w:left w:w="53" w:type="dxa"/>
              <w:bottom w:w="0" w:type="dxa"/>
              <w:right w:w="53" w:type="dxa"/>
            </w:tcMar>
            <w:vAlign w:val="bottom"/>
          </w:tcPr>
          <w:p w14:paraId="42F6CA0A" w14:textId="77777777" w:rsidR="00933474" w:rsidRDefault="00000000">
            <w:pPr>
              <w:keepNext/>
              <w:spacing w:before="53" w:after="30"/>
              <w:ind w:left="180"/>
            </w:pPr>
            <w:r>
              <w:rPr>
                <w:sz w:val="14"/>
              </w:rPr>
              <w:t>Net EPS impact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0B1B8ED" w14:textId="77777777" w:rsidR="00933474" w:rsidRDefault="00933474">
            <w:pPr>
              <w:keepNext/>
            </w:pPr>
          </w:p>
        </w:tc>
        <w:tc>
          <w:tcPr>
            <w:tcW w:w="76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0D102708" w14:textId="77777777" w:rsidR="00933474" w:rsidRDefault="00933474">
            <w:pPr>
              <w:keepNext/>
            </w:pP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3FB60398" w14:textId="77777777" w:rsidR="00933474" w:rsidRDefault="00933474">
            <w:pPr>
              <w:keepNext/>
            </w:pPr>
          </w:p>
        </w:tc>
        <w:tc>
          <w:tcPr>
            <w:tcW w:w="76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44B4C612" w14:textId="77777777" w:rsidR="00933474" w:rsidRDefault="00933474">
            <w:pPr>
              <w:keepNext/>
            </w:pP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661F70EF" w14:textId="77777777" w:rsidR="00933474" w:rsidRDefault="00933474">
            <w:pPr>
              <w:keepNext/>
            </w:pPr>
          </w:p>
        </w:tc>
        <w:tc>
          <w:tcPr>
            <w:tcW w:w="76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5F3C7D34" w14:textId="77777777" w:rsidR="00933474" w:rsidRDefault="00933474">
            <w:pPr>
              <w:keepNext/>
            </w:pP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2E9C21D0" w14:textId="77777777" w:rsidR="00933474" w:rsidRDefault="00933474">
            <w:pPr>
              <w:keepNext/>
            </w:pPr>
          </w:p>
        </w:tc>
        <w:tc>
          <w:tcPr>
            <w:tcW w:w="76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36C9EDF2" w14:textId="77777777" w:rsidR="00933474" w:rsidRDefault="00933474">
            <w:pPr>
              <w:keepNext/>
            </w:pP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7BBA3E64" w14:textId="77777777" w:rsidR="00933474" w:rsidRDefault="00933474">
            <w:pPr>
              <w:keepNext/>
            </w:pPr>
          </w:p>
        </w:tc>
        <w:tc>
          <w:tcPr>
            <w:tcW w:w="76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32F88E98" w14:textId="77777777" w:rsidR="00933474" w:rsidRDefault="00933474">
            <w:pPr>
              <w:keepNext/>
            </w:pP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04833843" w14:textId="77777777" w:rsidR="00933474" w:rsidRDefault="00933474">
            <w:pPr>
              <w:keepNext/>
            </w:pPr>
          </w:p>
        </w:tc>
        <w:tc>
          <w:tcPr>
            <w:tcW w:w="76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39120A0D" w14:textId="77777777" w:rsidR="00933474" w:rsidRDefault="00933474">
            <w:pPr>
              <w:keepNext/>
            </w:pP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041878E8" w14:textId="77777777" w:rsidR="00933474" w:rsidRDefault="00933474">
            <w:pPr>
              <w:keepNext/>
            </w:pPr>
          </w:p>
        </w:tc>
        <w:tc>
          <w:tcPr>
            <w:tcW w:w="76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39E30A23" w14:textId="77777777" w:rsidR="00933474" w:rsidRDefault="00933474">
            <w:pPr>
              <w:keepNext/>
            </w:pP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5608C0D9" w14:textId="77777777" w:rsidR="00933474" w:rsidRDefault="00933474">
            <w:pPr>
              <w:keepNext/>
            </w:pPr>
          </w:p>
        </w:tc>
        <w:tc>
          <w:tcPr>
            <w:tcW w:w="76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28DB2065" w14:textId="77777777" w:rsidR="00933474" w:rsidRDefault="00933474">
            <w:pPr>
              <w:keepNext/>
            </w:pP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79769B2E" w14:textId="77777777" w:rsidR="00933474" w:rsidRDefault="00933474">
            <w:pPr>
              <w:keepNext/>
            </w:pPr>
          </w:p>
        </w:tc>
        <w:tc>
          <w:tcPr>
            <w:tcW w:w="76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562C2168" w14:textId="77777777" w:rsidR="00933474" w:rsidRDefault="00933474">
            <w:pPr>
              <w:keepNext/>
            </w:pP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760A699F" w14:textId="77777777" w:rsidR="00933474" w:rsidRDefault="00933474">
            <w:pPr>
              <w:keepNext/>
            </w:pPr>
          </w:p>
        </w:tc>
        <w:tc>
          <w:tcPr>
            <w:tcW w:w="76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0882E69C" w14:textId="77777777" w:rsidR="00933474" w:rsidRDefault="00933474">
            <w:pPr>
              <w:keepNext/>
            </w:pP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20D5AD3D" w14:textId="77777777" w:rsidR="00933474" w:rsidRDefault="00933474">
            <w:pPr>
              <w:keepNext/>
            </w:pPr>
          </w:p>
        </w:tc>
        <w:tc>
          <w:tcPr>
            <w:tcW w:w="675" w:type="dxa"/>
            <w:tcBorders>
              <w:top w:val="nil"/>
              <w:left w:val="nil"/>
              <w:bottom w:val="single" w:sz="8" w:space="0" w:color="000000"/>
              <w:right w:val="nil"/>
            </w:tcBorders>
            <w:shd w:val="clear" w:color="auto" w:fill="CCEEFF"/>
            <w:tcMar>
              <w:top w:w="0" w:type="dxa"/>
              <w:left w:w="0" w:type="dxa"/>
              <w:bottom w:w="0" w:type="dxa"/>
              <w:right w:w="53" w:type="dxa"/>
            </w:tcMar>
            <w:vAlign w:val="bottom"/>
          </w:tcPr>
          <w:p w14:paraId="4063CA56" w14:textId="77777777" w:rsidR="00933474" w:rsidRDefault="00000000">
            <w:pPr>
              <w:keepNext/>
              <w:spacing w:before="53" w:after="30"/>
              <w:jc w:val="right"/>
            </w:pPr>
            <w:r>
              <w:rPr>
                <w:b/>
                <w:sz w:val="16"/>
              </w:rPr>
              <w:t>0.59</w:t>
            </w: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4F562287" w14:textId="77777777" w:rsidR="00933474" w:rsidRDefault="00933474">
            <w:pPr>
              <w:keepNext/>
            </w:pPr>
          </w:p>
        </w:tc>
        <w:tc>
          <w:tcPr>
            <w:tcW w:w="67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677745A" w14:textId="77777777" w:rsidR="00933474" w:rsidRDefault="00000000">
            <w:pPr>
              <w:keepNext/>
              <w:tabs>
                <w:tab w:val="left" w:pos="276"/>
                <w:tab w:val="left" w:pos="607"/>
              </w:tabs>
              <w:spacing w:before="53" w:after="30"/>
              <w:jc w:val="right"/>
            </w:pPr>
            <w:r>
              <w:rPr>
                <w:sz w:val="16"/>
              </w:rPr>
              <w:tab/>
              <w:t>1.26</w:t>
            </w:r>
            <w:r>
              <w:rPr>
                <w:sz w:val="16"/>
              </w:rPr>
              <w:tab/>
            </w: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1FB77C56" w14:textId="77777777" w:rsidR="00933474" w:rsidRDefault="00933474">
            <w:pPr>
              <w:keepNext/>
            </w:pPr>
          </w:p>
        </w:tc>
        <w:tc>
          <w:tcPr>
            <w:tcW w:w="67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D29A856" w14:textId="77777777" w:rsidR="00933474" w:rsidRDefault="00000000">
            <w:pPr>
              <w:keepNext/>
              <w:tabs>
                <w:tab w:val="left" w:pos="396"/>
                <w:tab w:val="left" w:pos="607"/>
              </w:tabs>
              <w:spacing w:before="53" w:after="30"/>
              <w:jc w:val="right"/>
            </w:pPr>
            <w:r>
              <w:rPr>
                <w:b/>
                <w:sz w:val="16"/>
              </w:rPr>
              <w:tab/>
              <w:t>—</w:t>
            </w:r>
            <w:r>
              <w:rPr>
                <w:b/>
                <w:sz w:val="16"/>
              </w:rPr>
              <w:tab/>
            </w:r>
          </w:p>
        </w:tc>
        <w:tc>
          <w:tcPr>
            <w:tcW w:w="60"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222BD4D1" w14:textId="77777777" w:rsidR="00933474" w:rsidRDefault="00933474">
            <w:pPr>
              <w:keepNext/>
            </w:pPr>
          </w:p>
        </w:tc>
        <w:tc>
          <w:tcPr>
            <w:tcW w:w="67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6902D25" w14:textId="77777777" w:rsidR="00933474" w:rsidRDefault="00000000">
            <w:pPr>
              <w:keepNext/>
              <w:tabs>
                <w:tab w:val="left" w:pos="276"/>
                <w:tab w:val="left" w:pos="607"/>
              </w:tabs>
              <w:spacing w:before="53" w:after="30"/>
              <w:jc w:val="right"/>
            </w:pPr>
            <w:r>
              <w:rPr>
                <w:sz w:val="16"/>
              </w:rPr>
              <w:tab/>
              <w:t>0.01</w:t>
            </w:r>
            <w:r>
              <w:rPr>
                <w:sz w:val="16"/>
              </w:rPr>
              <w:tab/>
            </w:r>
          </w:p>
        </w:tc>
        <w:tc>
          <w:tcPr>
            <w:tcW w:w="60"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6420A866" w14:textId="77777777" w:rsidR="00933474" w:rsidRDefault="00933474">
            <w:pPr>
              <w:keepNext/>
            </w:pPr>
          </w:p>
        </w:tc>
        <w:tc>
          <w:tcPr>
            <w:tcW w:w="675" w:type="dxa"/>
            <w:tcBorders>
              <w:top w:val="nil"/>
              <w:left w:val="nil"/>
              <w:bottom w:val="single" w:sz="8" w:space="0" w:color="000000"/>
              <w:right w:val="nil"/>
            </w:tcBorders>
            <w:shd w:val="clear" w:color="auto" w:fill="CCEEFF"/>
            <w:tcMar>
              <w:top w:w="0" w:type="dxa"/>
              <w:left w:w="0" w:type="dxa"/>
              <w:bottom w:w="0" w:type="dxa"/>
              <w:right w:w="53" w:type="dxa"/>
            </w:tcMar>
            <w:vAlign w:val="bottom"/>
          </w:tcPr>
          <w:p w14:paraId="53E94797" w14:textId="77777777" w:rsidR="00933474" w:rsidRDefault="00000000">
            <w:pPr>
              <w:keepNext/>
              <w:spacing w:before="53" w:after="30"/>
              <w:jc w:val="right"/>
            </w:pPr>
            <w:r>
              <w:rPr>
                <w:b/>
                <w:sz w:val="16"/>
              </w:rPr>
              <w:t>0.59</w:t>
            </w: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376C5355" w14:textId="77777777" w:rsidR="00933474" w:rsidRDefault="00933474">
            <w:pPr>
              <w:keepNext/>
            </w:pPr>
          </w:p>
        </w:tc>
        <w:tc>
          <w:tcPr>
            <w:tcW w:w="67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1C5B7CC" w14:textId="77777777" w:rsidR="00933474" w:rsidRDefault="00000000">
            <w:pPr>
              <w:keepNext/>
              <w:tabs>
                <w:tab w:val="left" w:pos="276"/>
                <w:tab w:val="left" w:pos="607"/>
              </w:tabs>
              <w:spacing w:before="53" w:after="30"/>
              <w:jc w:val="right"/>
            </w:pPr>
            <w:r>
              <w:rPr>
                <w:sz w:val="16"/>
              </w:rPr>
              <w:tab/>
              <w:t>1.26</w:t>
            </w:r>
            <w:r>
              <w:rPr>
                <w:sz w:val="16"/>
              </w:rPr>
              <w:tab/>
            </w:r>
          </w:p>
        </w:tc>
      </w:tr>
      <w:tr w:rsidR="00933474" w14:paraId="79542EF1" w14:textId="77777777">
        <w:trPr>
          <w:trHeight w:hRule="exact" w:val="240"/>
        </w:trPr>
        <w:tc>
          <w:tcPr>
            <w:tcW w:w="1710" w:type="dxa"/>
            <w:tcBorders>
              <w:top w:val="nil"/>
              <w:left w:val="nil"/>
              <w:bottom w:val="nil"/>
              <w:right w:val="nil"/>
            </w:tcBorders>
            <w:shd w:val="clear" w:color="auto" w:fill="FFFFFF"/>
            <w:tcMar>
              <w:top w:w="0" w:type="dxa"/>
              <w:left w:w="53" w:type="dxa"/>
              <w:bottom w:w="0" w:type="dxa"/>
              <w:right w:w="53" w:type="dxa"/>
            </w:tcMar>
            <w:vAlign w:val="bottom"/>
          </w:tcPr>
          <w:p w14:paraId="23B4ACFB" w14:textId="77777777" w:rsidR="00933474" w:rsidRDefault="00000000">
            <w:pPr>
              <w:spacing w:before="33" w:after="30"/>
            </w:pPr>
            <w:r>
              <w:rPr>
                <w:b/>
                <w:sz w:val="14"/>
              </w:rPr>
              <w:t>Adjusted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55CF02C" w14:textId="77777777" w:rsidR="00933474" w:rsidRDefault="00933474"/>
        </w:tc>
        <w:tc>
          <w:tcPr>
            <w:tcW w:w="76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976C3C4" w14:textId="77777777" w:rsidR="00933474" w:rsidRDefault="00000000">
            <w:pPr>
              <w:tabs>
                <w:tab w:val="left" w:pos="286"/>
                <w:tab w:val="left" w:pos="697"/>
              </w:tabs>
              <w:spacing w:before="33" w:after="30"/>
              <w:jc w:val="right"/>
            </w:pPr>
            <w:r>
              <w:rPr>
                <w:b/>
                <w:sz w:val="16"/>
              </w:rPr>
              <w:t>$</w:t>
            </w:r>
            <w:r>
              <w:rPr>
                <w:b/>
                <w:sz w:val="16"/>
              </w:rPr>
              <w:tab/>
              <w:t>699.6</w:t>
            </w:r>
            <w:r>
              <w:rPr>
                <w:b/>
                <w:sz w:val="16"/>
              </w:rPr>
              <w:tab/>
            </w:r>
          </w:p>
        </w:tc>
        <w:tc>
          <w:tcPr>
            <w:tcW w:w="7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1C4112BE" w14:textId="77777777" w:rsidR="00933474" w:rsidRDefault="00933474"/>
        </w:tc>
        <w:tc>
          <w:tcPr>
            <w:tcW w:w="76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778C304" w14:textId="77777777" w:rsidR="00933474" w:rsidRDefault="00000000">
            <w:pPr>
              <w:tabs>
                <w:tab w:val="left" w:pos="286"/>
                <w:tab w:val="left" w:pos="697"/>
              </w:tabs>
              <w:spacing w:before="33" w:after="30"/>
              <w:jc w:val="right"/>
            </w:pPr>
            <w:r>
              <w:rPr>
                <w:sz w:val="16"/>
              </w:rPr>
              <w:t>$</w:t>
            </w:r>
            <w:r>
              <w:rPr>
                <w:sz w:val="16"/>
              </w:rPr>
              <w:tab/>
              <w:t>656.5</w:t>
            </w:r>
            <w:r>
              <w:rPr>
                <w:sz w:val="16"/>
              </w:rPr>
              <w:tab/>
            </w:r>
          </w:p>
        </w:tc>
        <w:tc>
          <w:tcPr>
            <w:tcW w:w="7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3EDE2893" w14:textId="77777777" w:rsidR="00933474" w:rsidRDefault="00933474"/>
        </w:tc>
        <w:tc>
          <w:tcPr>
            <w:tcW w:w="76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BC76B1D" w14:textId="77777777" w:rsidR="00933474" w:rsidRDefault="00000000">
            <w:pPr>
              <w:tabs>
                <w:tab w:val="left" w:pos="286"/>
                <w:tab w:val="left" w:pos="697"/>
              </w:tabs>
              <w:spacing w:before="33" w:after="30"/>
              <w:jc w:val="right"/>
            </w:pPr>
            <w:r>
              <w:rPr>
                <w:b/>
                <w:sz w:val="16"/>
              </w:rPr>
              <w:t>$</w:t>
            </w:r>
            <w:r>
              <w:rPr>
                <w:b/>
                <w:sz w:val="16"/>
              </w:rPr>
              <w:tab/>
              <w:t>384.9</w:t>
            </w:r>
            <w:r>
              <w:rPr>
                <w:b/>
                <w:sz w:val="16"/>
              </w:rPr>
              <w:tab/>
            </w:r>
          </w:p>
        </w:tc>
        <w:tc>
          <w:tcPr>
            <w:tcW w:w="7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5C651DF6" w14:textId="77777777" w:rsidR="00933474" w:rsidRDefault="00933474"/>
        </w:tc>
        <w:tc>
          <w:tcPr>
            <w:tcW w:w="76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E3B4BE5" w14:textId="77777777" w:rsidR="00933474" w:rsidRDefault="00000000">
            <w:pPr>
              <w:tabs>
                <w:tab w:val="left" w:pos="286"/>
                <w:tab w:val="left" w:pos="697"/>
              </w:tabs>
              <w:spacing w:before="33" w:after="30"/>
              <w:jc w:val="right"/>
            </w:pPr>
            <w:r>
              <w:rPr>
                <w:sz w:val="16"/>
              </w:rPr>
              <w:t>$</w:t>
            </w:r>
            <w:r>
              <w:rPr>
                <w:sz w:val="16"/>
              </w:rPr>
              <w:tab/>
              <w:t>367.6</w:t>
            </w:r>
            <w:r>
              <w:rPr>
                <w:sz w:val="16"/>
              </w:rPr>
              <w:tab/>
            </w:r>
          </w:p>
        </w:tc>
        <w:tc>
          <w:tcPr>
            <w:tcW w:w="7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33DB6EC1" w14:textId="77777777" w:rsidR="00933474" w:rsidRDefault="00933474"/>
        </w:tc>
        <w:tc>
          <w:tcPr>
            <w:tcW w:w="76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4349E6F" w14:textId="77777777" w:rsidR="00933474" w:rsidRDefault="00000000">
            <w:pPr>
              <w:tabs>
                <w:tab w:val="left" w:pos="286"/>
                <w:tab w:val="left" w:pos="697"/>
              </w:tabs>
              <w:spacing w:before="33" w:after="30"/>
              <w:jc w:val="right"/>
            </w:pPr>
            <w:r>
              <w:rPr>
                <w:b/>
                <w:sz w:val="16"/>
              </w:rPr>
              <w:t>$</w:t>
            </w:r>
            <w:r>
              <w:rPr>
                <w:b/>
                <w:sz w:val="16"/>
              </w:rPr>
              <w:tab/>
              <w:t>278.4</w:t>
            </w:r>
            <w:r>
              <w:rPr>
                <w:b/>
                <w:sz w:val="16"/>
              </w:rPr>
              <w:tab/>
            </w:r>
          </w:p>
        </w:tc>
        <w:tc>
          <w:tcPr>
            <w:tcW w:w="7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71AEC444" w14:textId="77777777" w:rsidR="00933474" w:rsidRDefault="00933474"/>
        </w:tc>
        <w:tc>
          <w:tcPr>
            <w:tcW w:w="76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8AC4A88" w14:textId="77777777" w:rsidR="00933474" w:rsidRDefault="00000000">
            <w:pPr>
              <w:tabs>
                <w:tab w:val="left" w:pos="286"/>
                <w:tab w:val="left" w:pos="697"/>
              </w:tabs>
              <w:spacing w:before="33" w:after="30"/>
              <w:jc w:val="right"/>
            </w:pPr>
            <w:r>
              <w:rPr>
                <w:sz w:val="16"/>
              </w:rPr>
              <w:t>$</w:t>
            </w:r>
            <w:r>
              <w:rPr>
                <w:sz w:val="16"/>
              </w:rPr>
              <w:tab/>
              <w:t>270.7</w:t>
            </w:r>
            <w:r>
              <w:rPr>
                <w:sz w:val="16"/>
              </w:rPr>
              <w:tab/>
            </w:r>
          </w:p>
        </w:tc>
        <w:tc>
          <w:tcPr>
            <w:tcW w:w="7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64B4178C" w14:textId="77777777" w:rsidR="00933474" w:rsidRDefault="00933474"/>
        </w:tc>
        <w:tc>
          <w:tcPr>
            <w:tcW w:w="76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BF85563" w14:textId="77777777" w:rsidR="00933474" w:rsidRDefault="00000000">
            <w:pPr>
              <w:tabs>
                <w:tab w:val="left" w:pos="486"/>
                <w:tab w:val="left" w:pos="697"/>
              </w:tabs>
              <w:spacing w:before="33" w:after="30"/>
              <w:jc w:val="right"/>
            </w:pPr>
            <w:r>
              <w:rPr>
                <w:b/>
                <w:sz w:val="16"/>
              </w:rPr>
              <w:t>$</w:t>
            </w:r>
            <w:r>
              <w:rPr>
                <w:b/>
                <w:sz w:val="16"/>
              </w:rPr>
              <w:tab/>
              <w:t>—</w:t>
            </w:r>
            <w:r>
              <w:rPr>
                <w:b/>
                <w:sz w:val="16"/>
              </w:rPr>
              <w:tab/>
            </w:r>
          </w:p>
        </w:tc>
        <w:tc>
          <w:tcPr>
            <w:tcW w:w="7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30F096A6" w14:textId="77777777" w:rsidR="00933474" w:rsidRDefault="00933474"/>
        </w:tc>
        <w:tc>
          <w:tcPr>
            <w:tcW w:w="76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8D0367F" w14:textId="77777777" w:rsidR="00933474" w:rsidRDefault="00000000">
            <w:pPr>
              <w:tabs>
                <w:tab w:val="left" w:pos="486"/>
                <w:tab w:val="left" w:pos="697"/>
              </w:tabs>
              <w:spacing w:before="33" w:after="30"/>
              <w:jc w:val="right"/>
            </w:pPr>
            <w:r>
              <w:rPr>
                <w:sz w:val="16"/>
              </w:rPr>
              <w:t>$</w:t>
            </w:r>
            <w:r>
              <w:rPr>
                <w:sz w:val="16"/>
              </w:rPr>
              <w:tab/>
              <w:t>—</w:t>
            </w:r>
            <w:r>
              <w:rPr>
                <w:sz w:val="16"/>
              </w:rPr>
              <w:tab/>
            </w:r>
          </w:p>
        </w:tc>
        <w:tc>
          <w:tcPr>
            <w:tcW w:w="7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06C777F6" w14:textId="77777777" w:rsidR="00933474" w:rsidRDefault="00933474"/>
        </w:tc>
        <w:tc>
          <w:tcPr>
            <w:tcW w:w="76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D51D955" w14:textId="77777777" w:rsidR="00933474" w:rsidRDefault="00000000">
            <w:pPr>
              <w:tabs>
                <w:tab w:val="left" w:pos="286"/>
                <w:tab w:val="left" w:pos="697"/>
              </w:tabs>
              <w:spacing w:before="33" w:after="30"/>
              <w:jc w:val="right"/>
            </w:pPr>
            <w:r>
              <w:rPr>
                <w:b/>
                <w:sz w:val="16"/>
              </w:rPr>
              <w:t>$</w:t>
            </w:r>
            <w:r>
              <w:rPr>
                <w:b/>
                <w:sz w:val="16"/>
              </w:rPr>
              <w:tab/>
              <w:t>278.3</w:t>
            </w:r>
            <w:r>
              <w:rPr>
                <w:b/>
                <w:sz w:val="16"/>
              </w:rPr>
              <w:tab/>
            </w:r>
          </w:p>
        </w:tc>
        <w:tc>
          <w:tcPr>
            <w:tcW w:w="7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380B57DD" w14:textId="77777777" w:rsidR="00933474" w:rsidRDefault="00933474"/>
        </w:tc>
        <w:tc>
          <w:tcPr>
            <w:tcW w:w="76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63685CA" w14:textId="77777777" w:rsidR="00933474" w:rsidRDefault="00000000">
            <w:pPr>
              <w:tabs>
                <w:tab w:val="left" w:pos="286"/>
                <w:tab w:val="left" w:pos="697"/>
              </w:tabs>
              <w:spacing w:before="33" w:after="30"/>
              <w:jc w:val="right"/>
            </w:pPr>
            <w:r>
              <w:rPr>
                <w:sz w:val="16"/>
              </w:rPr>
              <w:t>$</w:t>
            </w:r>
            <w:r>
              <w:rPr>
                <w:sz w:val="16"/>
              </w:rPr>
              <w:tab/>
              <w:t>270.3</w:t>
            </w:r>
            <w:r>
              <w:rPr>
                <w:sz w:val="16"/>
              </w:rPr>
              <w:tab/>
            </w:r>
          </w:p>
        </w:tc>
        <w:tc>
          <w:tcPr>
            <w:tcW w:w="7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14B75B52" w14:textId="77777777" w:rsidR="00933474" w:rsidRDefault="00933474"/>
        </w:tc>
        <w:tc>
          <w:tcPr>
            <w:tcW w:w="67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9371076" w14:textId="77777777" w:rsidR="00933474" w:rsidRDefault="00000000">
            <w:pPr>
              <w:tabs>
                <w:tab w:val="left" w:pos="276"/>
                <w:tab w:val="left" w:pos="607"/>
              </w:tabs>
              <w:spacing w:before="33" w:after="30"/>
              <w:jc w:val="right"/>
            </w:pPr>
            <w:r>
              <w:rPr>
                <w:b/>
                <w:sz w:val="16"/>
              </w:rPr>
              <w:t>$</w:t>
            </w:r>
            <w:r>
              <w:rPr>
                <w:b/>
                <w:sz w:val="16"/>
              </w:rPr>
              <w:tab/>
              <w:t>2.83</w:t>
            </w:r>
            <w:r>
              <w:rPr>
                <w:b/>
                <w:sz w:val="16"/>
              </w:rPr>
              <w:tab/>
            </w:r>
          </w:p>
        </w:tc>
        <w:tc>
          <w:tcPr>
            <w:tcW w:w="7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307F5722" w14:textId="77777777" w:rsidR="00933474" w:rsidRDefault="00933474"/>
        </w:tc>
        <w:tc>
          <w:tcPr>
            <w:tcW w:w="67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03E8C25" w14:textId="77777777" w:rsidR="00933474" w:rsidRDefault="00000000">
            <w:pPr>
              <w:tabs>
                <w:tab w:val="left" w:pos="276"/>
                <w:tab w:val="left" w:pos="607"/>
              </w:tabs>
              <w:spacing w:before="33" w:after="30"/>
              <w:jc w:val="right"/>
            </w:pPr>
            <w:r>
              <w:rPr>
                <w:sz w:val="16"/>
              </w:rPr>
              <w:t>$</w:t>
            </w:r>
            <w:r>
              <w:rPr>
                <w:sz w:val="16"/>
              </w:rPr>
              <w:tab/>
              <w:t>2.74</w:t>
            </w:r>
            <w:r>
              <w:rPr>
                <w:sz w:val="16"/>
              </w:rPr>
              <w:tab/>
            </w:r>
          </w:p>
        </w:tc>
        <w:tc>
          <w:tcPr>
            <w:tcW w:w="7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1A932449" w14:textId="77777777" w:rsidR="00933474" w:rsidRDefault="00933474"/>
        </w:tc>
        <w:tc>
          <w:tcPr>
            <w:tcW w:w="67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9E3CAE1" w14:textId="77777777" w:rsidR="00933474" w:rsidRDefault="00000000">
            <w:pPr>
              <w:tabs>
                <w:tab w:val="left" w:pos="396"/>
                <w:tab w:val="left" w:pos="607"/>
              </w:tabs>
              <w:spacing w:before="33" w:after="30"/>
              <w:jc w:val="right"/>
            </w:pPr>
            <w:r>
              <w:rPr>
                <w:b/>
                <w:sz w:val="16"/>
              </w:rPr>
              <w:t>$</w:t>
            </w:r>
            <w:r>
              <w:rPr>
                <w:b/>
                <w:sz w:val="16"/>
              </w:rPr>
              <w:tab/>
              <w:t>—</w:t>
            </w:r>
            <w:r>
              <w:rPr>
                <w:b/>
                <w:sz w:val="16"/>
              </w:rPr>
              <w:tab/>
            </w:r>
          </w:p>
        </w:tc>
        <w:tc>
          <w:tcPr>
            <w:tcW w:w="60"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52EAE2B8" w14:textId="77777777" w:rsidR="00933474" w:rsidRDefault="00933474"/>
        </w:tc>
        <w:tc>
          <w:tcPr>
            <w:tcW w:w="67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808838A" w14:textId="77777777" w:rsidR="00933474" w:rsidRDefault="00000000">
            <w:pPr>
              <w:tabs>
                <w:tab w:val="left" w:pos="396"/>
                <w:tab w:val="left" w:pos="607"/>
              </w:tabs>
              <w:spacing w:before="33" w:after="30"/>
              <w:jc w:val="right"/>
            </w:pPr>
            <w:r>
              <w:rPr>
                <w:sz w:val="16"/>
              </w:rPr>
              <w:t>$</w:t>
            </w:r>
            <w:r>
              <w:rPr>
                <w:sz w:val="16"/>
              </w:rPr>
              <w:tab/>
              <w:t>—</w:t>
            </w:r>
            <w:r>
              <w:rPr>
                <w:sz w:val="16"/>
              </w:rPr>
              <w:tab/>
            </w:r>
          </w:p>
        </w:tc>
        <w:tc>
          <w:tcPr>
            <w:tcW w:w="60"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19AAFEAE" w14:textId="77777777" w:rsidR="00933474" w:rsidRDefault="00933474"/>
        </w:tc>
        <w:tc>
          <w:tcPr>
            <w:tcW w:w="67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FF91FDE" w14:textId="77777777" w:rsidR="00933474" w:rsidRDefault="00000000">
            <w:pPr>
              <w:tabs>
                <w:tab w:val="left" w:pos="276"/>
                <w:tab w:val="left" w:pos="607"/>
              </w:tabs>
              <w:spacing w:before="33" w:after="30"/>
              <w:jc w:val="right"/>
            </w:pPr>
            <w:r>
              <w:rPr>
                <w:b/>
                <w:sz w:val="16"/>
              </w:rPr>
              <w:t>$</w:t>
            </w:r>
            <w:r>
              <w:rPr>
                <w:b/>
                <w:sz w:val="16"/>
              </w:rPr>
              <w:tab/>
              <w:t>2.83</w:t>
            </w:r>
            <w:r>
              <w:rPr>
                <w:b/>
                <w:sz w:val="16"/>
              </w:rPr>
              <w:tab/>
            </w:r>
          </w:p>
        </w:tc>
        <w:tc>
          <w:tcPr>
            <w:tcW w:w="7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23486C81" w14:textId="77777777" w:rsidR="00933474" w:rsidRDefault="00933474"/>
        </w:tc>
        <w:tc>
          <w:tcPr>
            <w:tcW w:w="67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C775713" w14:textId="77777777" w:rsidR="00933474" w:rsidRDefault="00000000">
            <w:pPr>
              <w:tabs>
                <w:tab w:val="left" w:pos="276"/>
                <w:tab w:val="left" w:pos="607"/>
              </w:tabs>
              <w:spacing w:before="33" w:after="30"/>
              <w:jc w:val="right"/>
            </w:pPr>
            <w:r>
              <w:rPr>
                <w:sz w:val="16"/>
              </w:rPr>
              <w:t>$</w:t>
            </w:r>
            <w:r>
              <w:rPr>
                <w:sz w:val="16"/>
              </w:rPr>
              <w:tab/>
              <w:t>2.74</w:t>
            </w:r>
            <w:r>
              <w:rPr>
                <w:sz w:val="16"/>
              </w:rPr>
              <w:tab/>
            </w:r>
          </w:p>
        </w:tc>
      </w:tr>
    </w:tbl>
    <w:p w14:paraId="2D99D8DA" w14:textId="77777777" w:rsidR="00933474" w:rsidRDefault="00000000">
      <w:pPr>
        <w:spacing w:line="288" w:lineRule="auto"/>
        <w:rPr>
          <w:sz w:val="16"/>
        </w:rPr>
      </w:pPr>
      <w:r>
        <w:rPr>
          <w:sz w:val="16"/>
          <w:vertAlign w:val="superscript"/>
        </w:rPr>
        <w:t>(1)</w:t>
      </w:r>
      <w:r>
        <w:rPr>
          <w:sz w:val="16"/>
        </w:rPr>
        <w:t xml:space="preserve"> Other expense, net includes various non-operating items primarily related to our investing activities. </w:t>
      </w:r>
    </w:p>
    <w:p w14:paraId="0220DC12" w14:textId="77777777" w:rsidR="00933474" w:rsidRDefault="00000000">
      <w:pPr>
        <w:spacing w:line="288" w:lineRule="auto"/>
        <w:rPr>
          <w:sz w:val="16"/>
          <w:vertAlign w:val="superscript"/>
        </w:rPr>
      </w:pPr>
      <w:r>
        <w:rPr>
          <w:sz w:val="16"/>
          <w:vertAlign w:val="superscript"/>
        </w:rPr>
        <w:t>(2)</w:t>
      </w:r>
      <w:r>
        <w:rPr>
          <w:sz w:val="16"/>
        </w:rPr>
        <w:t xml:space="preserve"> The tax expense includes both the current and deferred income tax impact of the adjustments and a withholding tax cost incurred in connection with funding an equity-method investment.</w:t>
      </w:r>
    </w:p>
    <w:p w14:paraId="41A74CD8" w14:textId="77777777" w:rsidR="00933474" w:rsidRDefault="00000000">
      <w:pPr>
        <w:spacing w:line="288" w:lineRule="auto"/>
        <w:rPr>
          <w:sz w:val="16"/>
        </w:rPr>
      </w:pPr>
      <w:r>
        <w:rPr>
          <w:sz w:val="16"/>
          <w:vertAlign w:val="superscript"/>
        </w:rPr>
        <w:t>(3)</w:t>
      </w:r>
      <w:r>
        <w:rPr>
          <w:sz w:val="16"/>
        </w:rPr>
        <w:t xml:space="preserve"> Diluted EPS is calculated independently for Diluted EPS from continuing operations and Diluted EPS from discontinued operations. The sum of Diluted EPS from continuing operations and Diluted EPS from discontinued operations may not equal Diluted EPS due to rounding.</w:t>
      </w:r>
    </w:p>
    <w:p w14:paraId="4A3BDE0D" w14:textId="77777777" w:rsidR="00933474" w:rsidRDefault="00933474">
      <w:pPr>
        <w:spacing w:line="288" w:lineRule="auto"/>
        <w:rPr>
          <w:sz w:val="16"/>
        </w:rPr>
      </w:pPr>
    </w:p>
    <w:p w14:paraId="75C2728F" w14:textId="77777777" w:rsidR="00933474" w:rsidRDefault="00933474">
      <w:pPr>
        <w:spacing w:line="288" w:lineRule="auto"/>
        <w:rPr>
          <w:b/>
          <w:sz w:val="16"/>
        </w:rPr>
      </w:pPr>
    </w:p>
    <w:p w14:paraId="3FB1CFFC" w14:textId="77777777" w:rsidR="00933474" w:rsidRDefault="00933474">
      <w:pPr>
        <w:spacing w:before="100" w:line="288" w:lineRule="auto"/>
        <w:rPr>
          <w:sz w:val="20"/>
        </w:rPr>
      </w:pPr>
    </w:p>
    <w:p w14:paraId="2384D017" w14:textId="77777777" w:rsidR="00933474" w:rsidRDefault="00933474">
      <w:pPr>
        <w:spacing w:before="100" w:line="288" w:lineRule="auto"/>
        <w:rPr>
          <w:sz w:val="20"/>
        </w:rPr>
      </w:pPr>
    </w:p>
    <w:p w14:paraId="392FB828" w14:textId="77777777" w:rsidR="00933474" w:rsidRDefault="00933474">
      <w:pPr>
        <w:spacing w:before="100" w:line="288" w:lineRule="auto"/>
        <w:rPr>
          <w:sz w:val="20"/>
        </w:rPr>
      </w:pPr>
    </w:p>
    <w:p w14:paraId="76B89A0A" w14:textId="77777777" w:rsidR="00933474" w:rsidRDefault="00933474">
      <w:pPr>
        <w:spacing w:before="100" w:line="288" w:lineRule="auto"/>
        <w:rPr>
          <w:sz w:val="20"/>
        </w:rPr>
      </w:pPr>
    </w:p>
    <w:p w14:paraId="22FA64BA" w14:textId="77777777" w:rsidR="00933474" w:rsidRDefault="00933474">
      <w:pPr>
        <w:spacing w:before="100" w:line="288" w:lineRule="auto"/>
        <w:rPr>
          <w:sz w:val="20"/>
        </w:rPr>
      </w:pPr>
    </w:p>
    <w:p w14:paraId="7AF6E70B" w14:textId="77777777" w:rsidR="00933474" w:rsidRDefault="00933474">
      <w:pPr>
        <w:spacing w:before="100" w:line="288" w:lineRule="auto"/>
        <w:rPr>
          <w:sz w:val="20"/>
        </w:rPr>
      </w:pPr>
    </w:p>
    <w:p w14:paraId="6D0A8907" w14:textId="77777777" w:rsidR="00933474" w:rsidRDefault="00933474">
      <w:pPr>
        <w:spacing w:before="100" w:line="288" w:lineRule="auto"/>
        <w:rPr>
          <w:sz w:val="20"/>
        </w:rPr>
      </w:pPr>
    </w:p>
    <w:p w14:paraId="3EEC7726" w14:textId="77777777" w:rsidR="00933474" w:rsidRDefault="00000000">
      <w:pPr>
        <w:spacing w:before="100" w:line="288" w:lineRule="auto"/>
        <w:rPr>
          <w:sz w:val="20"/>
        </w:rPr>
      </w:pPr>
      <w:r>
        <w:rPr>
          <w:b/>
          <w:sz w:val="16"/>
        </w:rPr>
        <w:lastRenderedPageBreak/>
        <w:t>STERIS plc</w:t>
      </w:r>
    </w:p>
    <w:p w14:paraId="10A3B56A" w14:textId="77777777" w:rsidR="00933474" w:rsidRDefault="00000000">
      <w:pPr>
        <w:spacing w:line="288" w:lineRule="auto"/>
        <w:rPr>
          <w:b/>
          <w:sz w:val="16"/>
        </w:rPr>
      </w:pPr>
      <w:r>
        <w:rPr>
          <w:b/>
          <w:sz w:val="16"/>
        </w:rPr>
        <w:t>Non-GAAP Financial Measures (Continued)</w:t>
      </w:r>
    </w:p>
    <w:p w14:paraId="7373575B" w14:textId="77777777" w:rsidR="00933474" w:rsidRDefault="00000000">
      <w:pPr>
        <w:spacing w:line="288" w:lineRule="auto"/>
        <w:rPr>
          <w:b/>
          <w:sz w:val="16"/>
        </w:rPr>
      </w:pPr>
      <w:r>
        <w:rPr>
          <w:b/>
          <w:sz w:val="16"/>
        </w:rPr>
        <w:t>(Unaudited - In millions, except per share data)</w:t>
      </w:r>
    </w:p>
    <w:p w14:paraId="2AEB3293" w14:textId="77777777" w:rsidR="00933474" w:rsidRDefault="00933474">
      <w:pPr>
        <w:spacing w:line="288" w:lineRule="auto"/>
        <w:rPr>
          <w:b/>
          <w:sz w:val="16"/>
        </w:rPr>
      </w:pPr>
    </w:p>
    <w:tbl>
      <w:tblPr>
        <w:tblStyle w:val="TableNormal0"/>
        <w:tblW w:w="14430" w:type="dxa"/>
        <w:tblInd w:w="0" w:type="dxa"/>
        <w:tblLayout w:type="fixed"/>
        <w:tblLook w:val="04A0" w:firstRow="1" w:lastRow="0" w:firstColumn="1" w:lastColumn="0" w:noHBand="0" w:noVBand="1"/>
      </w:tblPr>
      <w:tblGrid>
        <w:gridCol w:w="1721"/>
        <w:gridCol w:w="96"/>
        <w:gridCol w:w="793"/>
        <w:gridCol w:w="75"/>
        <w:gridCol w:w="794"/>
        <w:gridCol w:w="75"/>
        <w:gridCol w:w="794"/>
        <w:gridCol w:w="75"/>
        <w:gridCol w:w="794"/>
        <w:gridCol w:w="75"/>
        <w:gridCol w:w="764"/>
        <w:gridCol w:w="75"/>
        <w:gridCol w:w="764"/>
        <w:gridCol w:w="75"/>
        <w:gridCol w:w="794"/>
        <w:gridCol w:w="75"/>
        <w:gridCol w:w="794"/>
        <w:gridCol w:w="75"/>
        <w:gridCol w:w="734"/>
        <w:gridCol w:w="75"/>
        <w:gridCol w:w="764"/>
        <w:gridCol w:w="75"/>
        <w:gridCol w:w="644"/>
        <w:gridCol w:w="75"/>
        <w:gridCol w:w="644"/>
        <w:gridCol w:w="75"/>
        <w:gridCol w:w="614"/>
        <w:gridCol w:w="60"/>
        <w:gridCol w:w="614"/>
        <w:gridCol w:w="60"/>
        <w:gridCol w:w="614"/>
        <w:gridCol w:w="60"/>
        <w:gridCol w:w="614"/>
      </w:tblGrid>
      <w:tr w:rsidR="00933474" w14:paraId="7B982B08" w14:textId="77777777">
        <w:trPr>
          <w:trHeight w:hRule="exact" w:val="240"/>
        </w:trPr>
        <w:tc>
          <w:tcPr>
            <w:tcW w:w="1725" w:type="dxa"/>
            <w:tcBorders>
              <w:top w:val="nil"/>
              <w:left w:val="nil"/>
              <w:bottom w:val="nil"/>
              <w:right w:val="nil"/>
            </w:tcBorders>
            <w:tcMar>
              <w:top w:w="0" w:type="dxa"/>
              <w:left w:w="0" w:type="dxa"/>
              <w:bottom w:w="0" w:type="dxa"/>
              <w:right w:w="0" w:type="dxa"/>
            </w:tcMar>
            <w:vAlign w:val="bottom"/>
          </w:tcPr>
          <w:p w14:paraId="1BFFF644" w14:textId="77777777" w:rsidR="00933474" w:rsidRDefault="00933474">
            <w:pPr>
              <w:keepNext/>
            </w:pPr>
          </w:p>
        </w:tc>
        <w:tc>
          <w:tcPr>
            <w:tcW w:w="75" w:type="dxa"/>
            <w:tcBorders>
              <w:top w:val="nil"/>
              <w:left w:val="nil"/>
              <w:bottom w:val="nil"/>
              <w:right w:val="nil"/>
            </w:tcBorders>
            <w:tcMar>
              <w:top w:w="0" w:type="dxa"/>
              <w:left w:w="0" w:type="dxa"/>
              <w:bottom w:w="0" w:type="dxa"/>
              <w:right w:w="0" w:type="dxa"/>
            </w:tcMar>
            <w:vAlign w:val="bottom"/>
          </w:tcPr>
          <w:p w14:paraId="45973F68" w14:textId="77777777" w:rsidR="00933474" w:rsidRDefault="00933474">
            <w:pPr>
              <w:keepNext/>
            </w:pPr>
          </w:p>
        </w:tc>
        <w:tc>
          <w:tcPr>
            <w:tcW w:w="12630" w:type="dxa"/>
            <w:gridSpan w:val="31"/>
            <w:tcBorders>
              <w:top w:val="nil"/>
              <w:left w:val="nil"/>
              <w:bottom w:val="single" w:sz="8" w:space="0" w:color="000000"/>
              <w:right w:val="nil"/>
            </w:tcBorders>
            <w:tcMar>
              <w:top w:w="0" w:type="dxa"/>
              <w:left w:w="53" w:type="dxa"/>
              <w:bottom w:w="0" w:type="dxa"/>
              <w:right w:w="53" w:type="dxa"/>
            </w:tcMar>
            <w:vAlign w:val="bottom"/>
          </w:tcPr>
          <w:p w14:paraId="5668552B" w14:textId="77777777" w:rsidR="00933474" w:rsidRDefault="00000000">
            <w:pPr>
              <w:keepNext/>
              <w:spacing w:before="53" w:after="30"/>
              <w:jc w:val="center"/>
            </w:pPr>
            <w:r>
              <w:rPr>
                <w:b/>
                <w:sz w:val="16"/>
              </w:rPr>
              <w:t>Twelve months ended March 31,</w:t>
            </w:r>
          </w:p>
        </w:tc>
      </w:tr>
      <w:tr w:rsidR="00933474" w14:paraId="152724EF" w14:textId="77777777">
        <w:trPr>
          <w:trHeight w:hRule="exact" w:val="240"/>
        </w:trPr>
        <w:tc>
          <w:tcPr>
            <w:tcW w:w="1725" w:type="dxa"/>
            <w:tcBorders>
              <w:top w:val="nil"/>
              <w:left w:val="nil"/>
              <w:bottom w:val="nil"/>
              <w:right w:val="nil"/>
            </w:tcBorders>
            <w:tcMar>
              <w:top w:w="0" w:type="dxa"/>
              <w:left w:w="0" w:type="dxa"/>
              <w:bottom w:w="0" w:type="dxa"/>
              <w:right w:w="0" w:type="dxa"/>
            </w:tcMar>
            <w:vAlign w:val="bottom"/>
          </w:tcPr>
          <w:p w14:paraId="17B7DF00" w14:textId="77777777" w:rsidR="00933474" w:rsidRDefault="00933474">
            <w:pPr>
              <w:keepNext/>
            </w:pPr>
          </w:p>
        </w:tc>
        <w:tc>
          <w:tcPr>
            <w:tcW w:w="75" w:type="dxa"/>
            <w:tcBorders>
              <w:top w:val="nil"/>
              <w:left w:val="nil"/>
              <w:bottom w:val="nil"/>
              <w:right w:val="nil"/>
            </w:tcBorders>
            <w:tcMar>
              <w:top w:w="0" w:type="dxa"/>
              <w:left w:w="0" w:type="dxa"/>
              <w:bottom w:w="0" w:type="dxa"/>
              <w:right w:w="0" w:type="dxa"/>
            </w:tcMar>
            <w:vAlign w:val="bottom"/>
          </w:tcPr>
          <w:p w14:paraId="03F2B7AE" w14:textId="77777777" w:rsidR="00933474" w:rsidRDefault="00933474">
            <w:pPr>
              <w:keepNext/>
            </w:pPr>
          </w:p>
        </w:tc>
        <w:tc>
          <w:tcPr>
            <w:tcW w:w="5085" w:type="dxa"/>
            <w:gridSpan w:val="11"/>
            <w:tcBorders>
              <w:top w:val="nil"/>
              <w:left w:val="nil"/>
              <w:bottom w:val="single" w:sz="8" w:space="0" w:color="000000"/>
              <w:right w:val="nil"/>
            </w:tcBorders>
            <w:tcMar>
              <w:top w:w="0" w:type="dxa"/>
              <w:left w:w="53" w:type="dxa"/>
              <w:bottom w:w="0" w:type="dxa"/>
              <w:right w:w="53" w:type="dxa"/>
            </w:tcMar>
            <w:vAlign w:val="bottom"/>
          </w:tcPr>
          <w:p w14:paraId="117D35ED" w14:textId="77777777" w:rsidR="00933474" w:rsidRDefault="00000000">
            <w:pPr>
              <w:keepNext/>
              <w:spacing w:before="33" w:after="30"/>
              <w:jc w:val="center"/>
            </w:pPr>
            <w:r>
              <w:rPr>
                <w:b/>
                <w:sz w:val="16"/>
              </w:rPr>
              <w:t>Continuing Operations</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0B8A82EB" w14:textId="77777777" w:rsidR="00933474" w:rsidRDefault="00933474">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14:paraId="5BCD1F3A" w14:textId="77777777" w:rsidR="00933474" w:rsidRDefault="00933474">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14:paraId="6733D434" w14:textId="77777777" w:rsidR="00933474" w:rsidRDefault="00933474">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14:paraId="4A60AA74" w14:textId="77777777" w:rsidR="00933474" w:rsidRDefault="00933474">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14:paraId="7977FCA1" w14:textId="77777777" w:rsidR="00933474" w:rsidRDefault="00933474">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14:paraId="0B239A30" w14:textId="77777777" w:rsidR="00933474" w:rsidRDefault="00933474">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14:paraId="6FDED3EA" w14:textId="77777777" w:rsidR="00933474" w:rsidRDefault="00933474">
            <w:pPr>
              <w:keepNext/>
            </w:pPr>
          </w:p>
        </w:tc>
        <w:tc>
          <w:tcPr>
            <w:tcW w:w="765" w:type="dxa"/>
            <w:tcBorders>
              <w:top w:val="single" w:sz="8" w:space="0" w:color="000000"/>
              <w:left w:val="nil"/>
              <w:bottom w:val="nil"/>
              <w:right w:val="nil"/>
            </w:tcBorders>
            <w:tcMar>
              <w:top w:w="0" w:type="dxa"/>
              <w:left w:w="0" w:type="dxa"/>
              <w:bottom w:w="0" w:type="dxa"/>
              <w:right w:w="0" w:type="dxa"/>
            </w:tcMar>
            <w:vAlign w:val="bottom"/>
          </w:tcPr>
          <w:p w14:paraId="5274A5DA" w14:textId="77777777" w:rsidR="00933474" w:rsidRDefault="00933474">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14:paraId="600B811F" w14:textId="77777777" w:rsidR="00933474" w:rsidRDefault="00933474">
            <w:pPr>
              <w:keepNext/>
            </w:pPr>
          </w:p>
        </w:tc>
        <w:tc>
          <w:tcPr>
            <w:tcW w:w="645" w:type="dxa"/>
            <w:tcBorders>
              <w:top w:val="single" w:sz="8" w:space="0" w:color="000000"/>
              <w:left w:val="nil"/>
              <w:bottom w:val="nil"/>
              <w:right w:val="nil"/>
            </w:tcBorders>
            <w:tcMar>
              <w:top w:w="0" w:type="dxa"/>
              <w:left w:w="0" w:type="dxa"/>
              <w:bottom w:w="0" w:type="dxa"/>
              <w:right w:w="0" w:type="dxa"/>
            </w:tcMar>
            <w:vAlign w:val="bottom"/>
          </w:tcPr>
          <w:p w14:paraId="346575CD" w14:textId="77777777" w:rsidR="00933474" w:rsidRDefault="00933474">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14:paraId="336516C2" w14:textId="77777777" w:rsidR="00933474" w:rsidRDefault="00933474">
            <w:pPr>
              <w:keepNext/>
            </w:pPr>
          </w:p>
        </w:tc>
        <w:tc>
          <w:tcPr>
            <w:tcW w:w="645" w:type="dxa"/>
            <w:tcBorders>
              <w:top w:val="single" w:sz="8" w:space="0" w:color="000000"/>
              <w:left w:val="nil"/>
              <w:bottom w:val="nil"/>
              <w:right w:val="nil"/>
            </w:tcBorders>
            <w:tcMar>
              <w:top w:w="0" w:type="dxa"/>
              <w:left w:w="0" w:type="dxa"/>
              <w:bottom w:w="0" w:type="dxa"/>
              <w:right w:w="0" w:type="dxa"/>
            </w:tcMar>
            <w:vAlign w:val="bottom"/>
          </w:tcPr>
          <w:p w14:paraId="4826EFC9" w14:textId="77777777" w:rsidR="00933474" w:rsidRDefault="00933474">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14:paraId="18C9CDA9" w14:textId="77777777" w:rsidR="00933474" w:rsidRDefault="00933474">
            <w:pPr>
              <w:keepNext/>
            </w:pPr>
          </w:p>
        </w:tc>
        <w:tc>
          <w:tcPr>
            <w:tcW w:w="615" w:type="dxa"/>
            <w:tcBorders>
              <w:top w:val="single" w:sz="8" w:space="0" w:color="000000"/>
              <w:left w:val="nil"/>
              <w:bottom w:val="nil"/>
              <w:right w:val="nil"/>
            </w:tcBorders>
            <w:tcMar>
              <w:top w:w="0" w:type="dxa"/>
              <w:left w:w="0" w:type="dxa"/>
              <w:bottom w:w="0" w:type="dxa"/>
              <w:right w:w="0" w:type="dxa"/>
            </w:tcMar>
            <w:vAlign w:val="bottom"/>
          </w:tcPr>
          <w:p w14:paraId="10E3857E" w14:textId="77777777" w:rsidR="00933474" w:rsidRDefault="00933474">
            <w:pPr>
              <w:keepNext/>
            </w:pPr>
          </w:p>
        </w:tc>
        <w:tc>
          <w:tcPr>
            <w:tcW w:w="60" w:type="dxa"/>
            <w:tcBorders>
              <w:top w:val="single" w:sz="8" w:space="0" w:color="000000"/>
              <w:left w:val="nil"/>
              <w:bottom w:val="nil"/>
              <w:right w:val="nil"/>
            </w:tcBorders>
            <w:tcMar>
              <w:top w:w="0" w:type="dxa"/>
              <w:left w:w="0" w:type="dxa"/>
              <w:bottom w:w="0" w:type="dxa"/>
              <w:right w:w="0" w:type="dxa"/>
            </w:tcMar>
            <w:vAlign w:val="bottom"/>
          </w:tcPr>
          <w:p w14:paraId="0384F5FD" w14:textId="77777777" w:rsidR="00933474" w:rsidRDefault="00933474">
            <w:pPr>
              <w:keepNext/>
            </w:pPr>
          </w:p>
        </w:tc>
        <w:tc>
          <w:tcPr>
            <w:tcW w:w="615" w:type="dxa"/>
            <w:tcBorders>
              <w:top w:val="single" w:sz="8" w:space="0" w:color="000000"/>
              <w:left w:val="nil"/>
              <w:bottom w:val="nil"/>
              <w:right w:val="nil"/>
            </w:tcBorders>
            <w:tcMar>
              <w:top w:w="0" w:type="dxa"/>
              <w:left w:w="0" w:type="dxa"/>
              <w:bottom w:w="0" w:type="dxa"/>
              <w:right w:w="0" w:type="dxa"/>
            </w:tcMar>
            <w:vAlign w:val="bottom"/>
          </w:tcPr>
          <w:p w14:paraId="1EDD9BC4" w14:textId="77777777" w:rsidR="00933474" w:rsidRDefault="00933474">
            <w:pPr>
              <w:keepNext/>
            </w:pPr>
          </w:p>
        </w:tc>
        <w:tc>
          <w:tcPr>
            <w:tcW w:w="60" w:type="dxa"/>
            <w:tcBorders>
              <w:top w:val="single" w:sz="8" w:space="0" w:color="000000"/>
              <w:left w:val="nil"/>
              <w:bottom w:val="nil"/>
              <w:right w:val="nil"/>
            </w:tcBorders>
            <w:tcMar>
              <w:top w:w="0" w:type="dxa"/>
              <w:left w:w="0" w:type="dxa"/>
              <w:bottom w:w="0" w:type="dxa"/>
              <w:right w:w="0" w:type="dxa"/>
            </w:tcMar>
            <w:vAlign w:val="bottom"/>
          </w:tcPr>
          <w:p w14:paraId="36AD722A" w14:textId="77777777" w:rsidR="00933474" w:rsidRDefault="00933474">
            <w:pPr>
              <w:keepNext/>
            </w:pPr>
          </w:p>
        </w:tc>
        <w:tc>
          <w:tcPr>
            <w:tcW w:w="615" w:type="dxa"/>
            <w:tcBorders>
              <w:top w:val="single" w:sz="8" w:space="0" w:color="000000"/>
              <w:left w:val="nil"/>
              <w:bottom w:val="nil"/>
              <w:right w:val="nil"/>
            </w:tcBorders>
            <w:tcMar>
              <w:top w:w="0" w:type="dxa"/>
              <w:left w:w="0" w:type="dxa"/>
              <w:bottom w:w="0" w:type="dxa"/>
              <w:right w:w="0" w:type="dxa"/>
            </w:tcMar>
            <w:vAlign w:val="bottom"/>
          </w:tcPr>
          <w:p w14:paraId="3701856F" w14:textId="77777777" w:rsidR="00933474" w:rsidRDefault="00933474">
            <w:pPr>
              <w:keepNext/>
            </w:pPr>
          </w:p>
        </w:tc>
        <w:tc>
          <w:tcPr>
            <w:tcW w:w="60" w:type="dxa"/>
            <w:tcBorders>
              <w:top w:val="single" w:sz="8" w:space="0" w:color="000000"/>
              <w:left w:val="nil"/>
              <w:bottom w:val="nil"/>
              <w:right w:val="nil"/>
            </w:tcBorders>
            <w:tcMar>
              <w:top w:w="0" w:type="dxa"/>
              <w:left w:w="0" w:type="dxa"/>
              <w:bottom w:w="0" w:type="dxa"/>
              <w:right w:w="0" w:type="dxa"/>
            </w:tcMar>
            <w:vAlign w:val="bottom"/>
          </w:tcPr>
          <w:p w14:paraId="5068B470" w14:textId="77777777" w:rsidR="00933474" w:rsidRDefault="00933474">
            <w:pPr>
              <w:keepNext/>
            </w:pPr>
          </w:p>
        </w:tc>
        <w:tc>
          <w:tcPr>
            <w:tcW w:w="615" w:type="dxa"/>
            <w:tcBorders>
              <w:top w:val="single" w:sz="8" w:space="0" w:color="000000"/>
              <w:left w:val="nil"/>
              <w:bottom w:val="nil"/>
              <w:right w:val="nil"/>
            </w:tcBorders>
            <w:tcMar>
              <w:top w:w="0" w:type="dxa"/>
              <w:left w:w="0" w:type="dxa"/>
              <w:bottom w:w="0" w:type="dxa"/>
              <w:right w:w="0" w:type="dxa"/>
            </w:tcMar>
            <w:vAlign w:val="bottom"/>
          </w:tcPr>
          <w:p w14:paraId="5BDF009B" w14:textId="77777777" w:rsidR="00933474" w:rsidRDefault="00933474">
            <w:pPr>
              <w:keepNext/>
            </w:pPr>
          </w:p>
        </w:tc>
      </w:tr>
      <w:tr w:rsidR="00933474" w14:paraId="4D7B3867" w14:textId="77777777" w:rsidTr="00A92163">
        <w:trPr>
          <w:trHeight w:hRule="exact" w:val="965"/>
        </w:trPr>
        <w:tc>
          <w:tcPr>
            <w:tcW w:w="1725" w:type="dxa"/>
            <w:tcBorders>
              <w:top w:val="nil"/>
              <w:left w:val="nil"/>
              <w:bottom w:val="nil"/>
              <w:right w:val="nil"/>
            </w:tcBorders>
            <w:tcMar>
              <w:top w:w="0" w:type="dxa"/>
              <w:left w:w="0" w:type="dxa"/>
              <w:bottom w:w="0" w:type="dxa"/>
              <w:right w:w="0" w:type="dxa"/>
            </w:tcMar>
            <w:vAlign w:val="bottom"/>
          </w:tcPr>
          <w:p w14:paraId="19C0AA83" w14:textId="77777777" w:rsidR="00933474" w:rsidRDefault="00933474">
            <w:pPr>
              <w:keepNext/>
            </w:pPr>
          </w:p>
        </w:tc>
        <w:tc>
          <w:tcPr>
            <w:tcW w:w="75" w:type="dxa"/>
            <w:tcBorders>
              <w:top w:val="nil"/>
              <w:left w:val="nil"/>
              <w:bottom w:val="nil"/>
              <w:right w:val="nil"/>
            </w:tcBorders>
            <w:tcMar>
              <w:top w:w="0" w:type="dxa"/>
              <w:left w:w="0" w:type="dxa"/>
              <w:bottom w:w="0" w:type="dxa"/>
              <w:right w:w="0" w:type="dxa"/>
            </w:tcMar>
            <w:vAlign w:val="bottom"/>
          </w:tcPr>
          <w:p w14:paraId="0F5A1439" w14:textId="77777777" w:rsidR="00933474" w:rsidRDefault="00933474">
            <w:pPr>
              <w:keepNext/>
            </w:pPr>
          </w:p>
        </w:tc>
        <w:tc>
          <w:tcPr>
            <w:tcW w:w="1665" w:type="dxa"/>
            <w:gridSpan w:val="3"/>
            <w:tcBorders>
              <w:top w:val="nil"/>
              <w:left w:val="nil"/>
              <w:bottom w:val="single" w:sz="8" w:space="0" w:color="000000"/>
              <w:right w:val="nil"/>
            </w:tcBorders>
            <w:tcMar>
              <w:top w:w="0" w:type="dxa"/>
              <w:left w:w="53" w:type="dxa"/>
              <w:bottom w:w="0" w:type="dxa"/>
              <w:right w:w="53" w:type="dxa"/>
            </w:tcMar>
            <w:vAlign w:val="bottom"/>
          </w:tcPr>
          <w:p w14:paraId="0DC67DC4" w14:textId="77777777" w:rsidR="00933474" w:rsidRDefault="00000000">
            <w:pPr>
              <w:keepNext/>
              <w:spacing w:before="33" w:after="30"/>
              <w:jc w:val="center"/>
            </w:pPr>
            <w:r>
              <w:rPr>
                <w:b/>
                <w:sz w:val="16"/>
              </w:rPr>
              <w:t>Gross Profit</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12D37E61" w14:textId="77777777" w:rsidR="00933474" w:rsidRDefault="00933474">
            <w:pPr>
              <w:keepNext/>
            </w:pPr>
          </w:p>
        </w:tc>
        <w:tc>
          <w:tcPr>
            <w:tcW w:w="1665" w:type="dxa"/>
            <w:gridSpan w:val="3"/>
            <w:tcBorders>
              <w:top w:val="nil"/>
              <w:left w:val="nil"/>
              <w:bottom w:val="single" w:sz="8" w:space="0" w:color="000000"/>
              <w:right w:val="nil"/>
            </w:tcBorders>
            <w:tcMar>
              <w:top w:w="0" w:type="dxa"/>
              <w:left w:w="53" w:type="dxa"/>
              <w:bottom w:w="0" w:type="dxa"/>
              <w:right w:w="53" w:type="dxa"/>
            </w:tcMar>
            <w:vAlign w:val="bottom"/>
          </w:tcPr>
          <w:p w14:paraId="56A40F3A" w14:textId="77777777" w:rsidR="00933474" w:rsidRDefault="00000000">
            <w:pPr>
              <w:keepNext/>
              <w:spacing w:before="33" w:after="30"/>
              <w:jc w:val="center"/>
            </w:pPr>
            <w:r>
              <w:rPr>
                <w:b/>
                <w:sz w:val="16"/>
              </w:rPr>
              <w:t>Income from Operations</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6EE9028D" w14:textId="77777777" w:rsidR="00933474" w:rsidRDefault="00933474">
            <w:pPr>
              <w:keepNext/>
            </w:pPr>
          </w:p>
        </w:tc>
        <w:tc>
          <w:tcPr>
            <w:tcW w:w="1605" w:type="dxa"/>
            <w:gridSpan w:val="3"/>
            <w:tcBorders>
              <w:top w:val="nil"/>
              <w:left w:val="nil"/>
              <w:bottom w:val="single" w:sz="8" w:space="0" w:color="000000"/>
              <w:right w:val="nil"/>
            </w:tcBorders>
            <w:tcMar>
              <w:top w:w="0" w:type="dxa"/>
              <w:left w:w="53" w:type="dxa"/>
              <w:bottom w:w="0" w:type="dxa"/>
              <w:right w:w="53" w:type="dxa"/>
            </w:tcMar>
            <w:vAlign w:val="bottom"/>
          </w:tcPr>
          <w:p w14:paraId="7C13DD4B" w14:textId="77777777" w:rsidR="00933474" w:rsidRDefault="00000000">
            <w:pPr>
              <w:keepNext/>
              <w:spacing w:before="33" w:after="30"/>
              <w:jc w:val="center"/>
            </w:pPr>
            <w:r>
              <w:rPr>
                <w:b/>
                <w:sz w:val="16"/>
              </w:rPr>
              <w:t>Income from continuing operations, net of income tax</w:t>
            </w:r>
          </w:p>
        </w:tc>
        <w:tc>
          <w:tcPr>
            <w:tcW w:w="75" w:type="dxa"/>
            <w:tcBorders>
              <w:top w:val="nil"/>
              <w:left w:val="nil"/>
              <w:bottom w:val="nil"/>
              <w:right w:val="nil"/>
            </w:tcBorders>
            <w:tcMar>
              <w:top w:w="0" w:type="dxa"/>
              <w:left w:w="0" w:type="dxa"/>
              <w:bottom w:w="0" w:type="dxa"/>
              <w:right w:w="0" w:type="dxa"/>
            </w:tcMar>
            <w:vAlign w:val="bottom"/>
          </w:tcPr>
          <w:p w14:paraId="211D930A" w14:textId="77777777" w:rsidR="00933474" w:rsidRDefault="00933474">
            <w:pPr>
              <w:keepNext/>
            </w:pPr>
          </w:p>
        </w:tc>
        <w:tc>
          <w:tcPr>
            <w:tcW w:w="1665" w:type="dxa"/>
            <w:gridSpan w:val="3"/>
            <w:tcBorders>
              <w:top w:val="nil"/>
              <w:left w:val="nil"/>
              <w:bottom w:val="single" w:sz="8" w:space="0" w:color="000000"/>
              <w:right w:val="nil"/>
            </w:tcBorders>
            <w:tcMar>
              <w:top w:w="0" w:type="dxa"/>
              <w:left w:w="53" w:type="dxa"/>
              <w:bottom w:w="0" w:type="dxa"/>
              <w:right w:w="53" w:type="dxa"/>
            </w:tcMar>
            <w:vAlign w:val="bottom"/>
          </w:tcPr>
          <w:p w14:paraId="069EA5CD" w14:textId="77777777" w:rsidR="00933474" w:rsidRDefault="00000000">
            <w:pPr>
              <w:keepNext/>
              <w:spacing w:before="33" w:after="30"/>
              <w:jc w:val="center"/>
            </w:pPr>
            <w:r>
              <w:rPr>
                <w:b/>
                <w:sz w:val="16"/>
              </w:rPr>
              <w:t>Income (loss) from discontinued operations, net of income tax</w:t>
            </w:r>
          </w:p>
        </w:tc>
        <w:tc>
          <w:tcPr>
            <w:tcW w:w="75" w:type="dxa"/>
            <w:tcBorders>
              <w:top w:val="nil"/>
              <w:left w:val="nil"/>
              <w:bottom w:val="nil"/>
              <w:right w:val="nil"/>
            </w:tcBorders>
            <w:tcMar>
              <w:top w:w="0" w:type="dxa"/>
              <w:left w:w="0" w:type="dxa"/>
              <w:bottom w:w="0" w:type="dxa"/>
              <w:right w:w="0" w:type="dxa"/>
            </w:tcMar>
            <w:vAlign w:val="bottom"/>
          </w:tcPr>
          <w:p w14:paraId="0F4B61AC" w14:textId="77777777" w:rsidR="00933474" w:rsidRDefault="00933474">
            <w:pPr>
              <w:keepNext/>
            </w:pPr>
          </w:p>
        </w:tc>
        <w:tc>
          <w:tcPr>
            <w:tcW w:w="1575" w:type="dxa"/>
            <w:gridSpan w:val="3"/>
            <w:tcBorders>
              <w:top w:val="nil"/>
              <w:left w:val="nil"/>
              <w:bottom w:val="single" w:sz="8" w:space="0" w:color="000000"/>
              <w:right w:val="nil"/>
            </w:tcBorders>
            <w:tcMar>
              <w:top w:w="0" w:type="dxa"/>
              <w:left w:w="53" w:type="dxa"/>
              <w:bottom w:w="0" w:type="dxa"/>
              <w:right w:w="53" w:type="dxa"/>
            </w:tcMar>
            <w:vAlign w:val="bottom"/>
          </w:tcPr>
          <w:p w14:paraId="59EEBFCD" w14:textId="77777777" w:rsidR="00933474" w:rsidRDefault="00000000">
            <w:pPr>
              <w:keepNext/>
              <w:spacing w:before="33" w:after="30"/>
              <w:jc w:val="center"/>
            </w:pPr>
            <w:r>
              <w:rPr>
                <w:b/>
                <w:sz w:val="16"/>
              </w:rPr>
              <w:t>Net income attributable to shareholders</w:t>
            </w:r>
          </w:p>
        </w:tc>
        <w:tc>
          <w:tcPr>
            <w:tcW w:w="75" w:type="dxa"/>
            <w:tcBorders>
              <w:top w:val="nil"/>
              <w:left w:val="nil"/>
              <w:bottom w:val="nil"/>
              <w:right w:val="nil"/>
            </w:tcBorders>
            <w:tcMar>
              <w:top w:w="0" w:type="dxa"/>
              <w:left w:w="0" w:type="dxa"/>
              <w:bottom w:w="0" w:type="dxa"/>
              <w:right w:w="0" w:type="dxa"/>
            </w:tcMar>
            <w:vAlign w:val="bottom"/>
          </w:tcPr>
          <w:p w14:paraId="3740FDC8" w14:textId="77777777" w:rsidR="00933474" w:rsidRDefault="00933474">
            <w:pPr>
              <w:keepNext/>
            </w:pPr>
          </w:p>
        </w:tc>
        <w:tc>
          <w:tcPr>
            <w:tcW w:w="1365" w:type="dxa"/>
            <w:gridSpan w:val="3"/>
            <w:tcBorders>
              <w:top w:val="nil"/>
              <w:left w:val="nil"/>
              <w:bottom w:val="single" w:sz="8" w:space="0" w:color="000000"/>
              <w:right w:val="nil"/>
            </w:tcBorders>
            <w:tcMar>
              <w:top w:w="0" w:type="dxa"/>
              <w:left w:w="53" w:type="dxa"/>
              <w:bottom w:w="0" w:type="dxa"/>
              <w:right w:w="53" w:type="dxa"/>
            </w:tcMar>
            <w:vAlign w:val="bottom"/>
          </w:tcPr>
          <w:p w14:paraId="5354A11F" w14:textId="77777777" w:rsidR="00933474" w:rsidRDefault="00000000">
            <w:pPr>
              <w:keepNext/>
              <w:spacing w:before="33" w:after="30"/>
              <w:jc w:val="center"/>
            </w:pPr>
            <w:r>
              <w:rPr>
                <w:b/>
                <w:sz w:val="16"/>
              </w:rPr>
              <w:t>Diluted EPS from continuing operations</w:t>
            </w:r>
          </w:p>
        </w:tc>
        <w:tc>
          <w:tcPr>
            <w:tcW w:w="75" w:type="dxa"/>
            <w:tcBorders>
              <w:top w:val="nil"/>
              <w:left w:val="nil"/>
              <w:bottom w:val="nil"/>
              <w:right w:val="nil"/>
            </w:tcBorders>
            <w:tcMar>
              <w:top w:w="0" w:type="dxa"/>
              <w:left w:w="0" w:type="dxa"/>
              <w:bottom w:w="0" w:type="dxa"/>
              <w:right w:w="0" w:type="dxa"/>
            </w:tcMar>
            <w:vAlign w:val="bottom"/>
          </w:tcPr>
          <w:p w14:paraId="70B5F654" w14:textId="77777777" w:rsidR="00933474" w:rsidRDefault="00933474">
            <w:pPr>
              <w:keepNext/>
            </w:pPr>
          </w:p>
        </w:tc>
        <w:tc>
          <w:tcPr>
            <w:tcW w:w="1290" w:type="dxa"/>
            <w:gridSpan w:val="3"/>
            <w:tcBorders>
              <w:top w:val="nil"/>
              <w:left w:val="nil"/>
              <w:bottom w:val="single" w:sz="8" w:space="0" w:color="000000"/>
              <w:right w:val="nil"/>
            </w:tcBorders>
            <w:tcMar>
              <w:top w:w="0" w:type="dxa"/>
              <w:left w:w="53" w:type="dxa"/>
              <w:bottom w:w="0" w:type="dxa"/>
              <w:right w:w="53" w:type="dxa"/>
            </w:tcMar>
            <w:vAlign w:val="bottom"/>
          </w:tcPr>
          <w:p w14:paraId="0FB7ED14" w14:textId="77777777" w:rsidR="00933474" w:rsidRDefault="00000000">
            <w:pPr>
              <w:keepNext/>
              <w:spacing w:before="33" w:after="30"/>
              <w:jc w:val="center"/>
            </w:pPr>
            <w:r>
              <w:rPr>
                <w:b/>
                <w:sz w:val="16"/>
              </w:rPr>
              <w:t>Diluted EPS from discontinued operations</w:t>
            </w:r>
          </w:p>
        </w:tc>
        <w:tc>
          <w:tcPr>
            <w:tcW w:w="60" w:type="dxa"/>
            <w:tcBorders>
              <w:top w:val="nil"/>
              <w:left w:val="nil"/>
              <w:bottom w:val="nil"/>
              <w:right w:val="nil"/>
            </w:tcBorders>
            <w:tcMar>
              <w:top w:w="0" w:type="dxa"/>
              <w:left w:w="0" w:type="dxa"/>
              <w:bottom w:w="0" w:type="dxa"/>
              <w:right w:w="0" w:type="dxa"/>
            </w:tcMar>
            <w:vAlign w:val="bottom"/>
          </w:tcPr>
          <w:p w14:paraId="1E0ED5C9" w14:textId="77777777" w:rsidR="00933474" w:rsidRDefault="00933474">
            <w:pPr>
              <w:keepNext/>
            </w:pPr>
          </w:p>
        </w:tc>
        <w:tc>
          <w:tcPr>
            <w:tcW w:w="1290" w:type="dxa"/>
            <w:gridSpan w:val="3"/>
            <w:tcBorders>
              <w:top w:val="nil"/>
              <w:left w:val="nil"/>
              <w:bottom w:val="single" w:sz="8" w:space="0" w:color="000000"/>
              <w:right w:val="nil"/>
            </w:tcBorders>
            <w:tcMar>
              <w:top w:w="0" w:type="dxa"/>
              <w:left w:w="53" w:type="dxa"/>
              <w:bottom w:w="0" w:type="dxa"/>
              <w:right w:w="53" w:type="dxa"/>
            </w:tcMar>
            <w:vAlign w:val="bottom"/>
          </w:tcPr>
          <w:p w14:paraId="3A2C385E" w14:textId="77777777" w:rsidR="00933474" w:rsidRDefault="00000000">
            <w:pPr>
              <w:keepNext/>
              <w:spacing w:before="33" w:after="30"/>
              <w:jc w:val="center"/>
              <w:rPr>
                <w:b/>
                <w:sz w:val="16"/>
              </w:rPr>
            </w:pPr>
            <w:r>
              <w:rPr>
                <w:b/>
                <w:sz w:val="16"/>
              </w:rPr>
              <w:t>Diluted EPS</w:t>
            </w:r>
            <w:r>
              <w:rPr>
                <w:b/>
                <w:sz w:val="16"/>
                <w:vertAlign w:val="superscript"/>
              </w:rPr>
              <w:t>(3)</w:t>
            </w:r>
          </w:p>
        </w:tc>
      </w:tr>
      <w:tr w:rsidR="00933474" w14:paraId="412A1E10" w14:textId="77777777">
        <w:trPr>
          <w:trHeight w:hRule="exact" w:val="240"/>
        </w:trPr>
        <w:tc>
          <w:tcPr>
            <w:tcW w:w="1725" w:type="dxa"/>
            <w:tcBorders>
              <w:top w:val="nil"/>
              <w:left w:val="nil"/>
              <w:bottom w:val="nil"/>
              <w:right w:val="nil"/>
            </w:tcBorders>
            <w:tcMar>
              <w:top w:w="0" w:type="dxa"/>
              <w:left w:w="0" w:type="dxa"/>
              <w:bottom w:w="0" w:type="dxa"/>
              <w:right w:w="0" w:type="dxa"/>
            </w:tcMar>
            <w:vAlign w:val="bottom"/>
          </w:tcPr>
          <w:p w14:paraId="0B2FA17C" w14:textId="77777777" w:rsidR="00933474" w:rsidRDefault="00933474">
            <w:pPr>
              <w:keepNext/>
            </w:pPr>
          </w:p>
        </w:tc>
        <w:tc>
          <w:tcPr>
            <w:tcW w:w="75" w:type="dxa"/>
            <w:tcBorders>
              <w:top w:val="nil"/>
              <w:left w:val="nil"/>
              <w:bottom w:val="nil"/>
              <w:right w:val="nil"/>
            </w:tcBorders>
            <w:tcMar>
              <w:top w:w="0" w:type="dxa"/>
              <w:left w:w="0" w:type="dxa"/>
              <w:bottom w:w="0" w:type="dxa"/>
              <w:right w:w="0" w:type="dxa"/>
            </w:tcMar>
            <w:vAlign w:val="bottom"/>
          </w:tcPr>
          <w:p w14:paraId="3D52D243" w14:textId="77777777" w:rsidR="00933474" w:rsidRDefault="00933474">
            <w:pPr>
              <w:keepNext/>
            </w:pPr>
          </w:p>
        </w:tc>
        <w:tc>
          <w:tcPr>
            <w:tcW w:w="795" w:type="dxa"/>
            <w:tcBorders>
              <w:top w:val="nil"/>
              <w:left w:val="nil"/>
              <w:bottom w:val="single" w:sz="8" w:space="0" w:color="000000"/>
              <w:right w:val="nil"/>
            </w:tcBorders>
            <w:tcMar>
              <w:top w:w="0" w:type="dxa"/>
              <w:left w:w="53" w:type="dxa"/>
              <w:bottom w:w="0" w:type="dxa"/>
              <w:right w:w="53" w:type="dxa"/>
            </w:tcMar>
            <w:vAlign w:val="bottom"/>
          </w:tcPr>
          <w:p w14:paraId="2D59215E" w14:textId="77777777" w:rsidR="00933474" w:rsidRDefault="00000000">
            <w:pPr>
              <w:keepNext/>
              <w:spacing w:before="33" w:after="30"/>
              <w:jc w:val="center"/>
            </w:pPr>
            <w:r>
              <w:rPr>
                <w:sz w:val="16"/>
              </w:rPr>
              <w:t>2026</w:t>
            </w:r>
          </w:p>
        </w:tc>
        <w:tc>
          <w:tcPr>
            <w:tcW w:w="75" w:type="dxa"/>
            <w:tcBorders>
              <w:top w:val="single" w:sz="8" w:space="0" w:color="000000"/>
              <w:left w:val="nil"/>
              <w:bottom w:val="single" w:sz="8" w:space="0" w:color="000000"/>
              <w:right w:val="nil"/>
            </w:tcBorders>
            <w:tcMar>
              <w:top w:w="0" w:type="dxa"/>
              <w:left w:w="0" w:type="dxa"/>
              <w:bottom w:w="0" w:type="dxa"/>
              <w:right w:w="0" w:type="dxa"/>
            </w:tcMar>
            <w:vAlign w:val="bottom"/>
          </w:tcPr>
          <w:p w14:paraId="4F61E27F" w14:textId="77777777" w:rsidR="00933474" w:rsidRDefault="00933474">
            <w:pPr>
              <w:keepNext/>
            </w:pPr>
          </w:p>
        </w:tc>
        <w:tc>
          <w:tcPr>
            <w:tcW w:w="7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793B09AF" w14:textId="77777777" w:rsidR="00933474" w:rsidRDefault="00000000">
            <w:pPr>
              <w:keepNext/>
              <w:spacing w:before="33" w:after="30"/>
              <w:jc w:val="center"/>
            </w:pPr>
            <w:r>
              <w:rPr>
                <w:sz w:val="16"/>
              </w:rPr>
              <w:t>2025</w:t>
            </w:r>
          </w:p>
        </w:tc>
        <w:tc>
          <w:tcPr>
            <w:tcW w:w="75" w:type="dxa"/>
            <w:tcBorders>
              <w:top w:val="nil"/>
              <w:left w:val="nil"/>
              <w:bottom w:val="single" w:sz="8" w:space="0" w:color="000000"/>
              <w:right w:val="nil"/>
            </w:tcBorders>
            <w:tcMar>
              <w:top w:w="0" w:type="dxa"/>
              <w:left w:w="0" w:type="dxa"/>
              <w:bottom w:w="0" w:type="dxa"/>
              <w:right w:w="0" w:type="dxa"/>
            </w:tcMar>
            <w:vAlign w:val="bottom"/>
          </w:tcPr>
          <w:p w14:paraId="68EF7FD3" w14:textId="77777777" w:rsidR="00933474" w:rsidRDefault="00933474">
            <w:pPr>
              <w:keepNext/>
            </w:pPr>
          </w:p>
        </w:tc>
        <w:tc>
          <w:tcPr>
            <w:tcW w:w="795" w:type="dxa"/>
            <w:tcBorders>
              <w:top w:val="nil"/>
              <w:left w:val="nil"/>
              <w:bottom w:val="single" w:sz="8" w:space="0" w:color="000000"/>
              <w:right w:val="nil"/>
            </w:tcBorders>
            <w:tcMar>
              <w:top w:w="0" w:type="dxa"/>
              <w:left w:w="53" w:type="dxa"/>
              <w:bottom w:w="0" w:type="dxa"/>
              <w:right w:w="53" w:type="dxa"/>
            </w:tcMar>
            <w:vAlign w:val="bottom"/>
          </w:tcPr>
          <w:p w14:paraId="4707A83B" w14:textId="77777777" w:rsidR="00933474" w:rsidRDefault="00000000">
            <w:pPr>
              <w:keepNext/>
              <w:spacing w:before="33" w:after="30"/>
              <w:jc w:val="center"/>
            </w:pPr>
            <w:r>
              <w:rPr>
                <w:sz w:val="16"/>
              </w:rPr>
              <w:t>2026</w:t>
            </w:r>
          </w:p>
        </w:tc>
        <w:tc>
          <w:tcPr>
            <w:tcW w:w="75" w:type="dxa"/>
            <w:tcBorders>
              <w:top w:val="single" w:sz="8" w:space="0" w:color="000000"/>
              <w:left w:val="nil"/>
              <w:bottom w:val="single" w:sz="8" w:space="0" w:color="000000"/>
              <w:right w:val="nil"/>
            </w:tcBorders>
            <w:tcMar>
              <w:top w:w="0" w:type="dxa"/>
              <w:left w:w="0" w:type="dxa"/>
              <w:bottom w:w="0" w:type="dxa"/>
              <w:right w:w="0" w:type="dxa"/>
            </w:tcMar>
            <w:vAlign w:val="bottom"/>
          </w:tcPr>
          <w:p w14:paraId="0BCDAC77" w14:textId="77777777" w:rsidR="00933474" w:rsidRDefault="00933474">
            <w:pPr>
              <w:keepNext/>
            </w:pPr>
          </w:p>
        </w:tc>
        <w:tc>
          <w:tcPr>
            <w:tcW w:w="7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6C5DFA37" w14:textId="77777777" w:rsidR="00933474" w:rsidRDefault="00000000">
            <w:pPr>
              <w:keepNext/>
              <w:spacing w:before="33" w:after="30"/>
              <w:jc w:val="center"/>
            </w:pPr>
            <w:r>
              <w:rPr>
                <w:sz w:val="16"/>
              </w:rPr>
              <w:t>2025</w:t>
            </w:r>
          </w:p>
        </w:tc>
        <w:tc>
          <w:tcPr>
            <w:tcW w:w="75" w:type="dxa"/>
            <w:tcBorders>
              <w:top w:val="nil"/>
              <w:left w:val="nil"/>
              <w:bottom w:val="single" w:sz="8" w:space="0" w:color="000000"/>
              <w:right w:val="nil"/>
            </w:tcBorders>
            <w:tcMar>
              <w:top w:w="0" w:type="dxa"/>
              <w:left w:w="0" w:type="dxa"/>
              <w:bottom w:w="0" w:type="dxa"/>
              <w:right w:w="0" w:type="dxa"/>
            </w:tcMar>
            <w:vAlign w:val="bottom"/>
          </w:tcPr>
          <w:p w14:paraId="6C54F787" w14:textId="77777777" w:rsidR="00933474" w:rsidRDefault="00933474">
            <w:pPr>
              <w:keepNext/>
            </w:pPr>
          </w:p>
        </w:tc>
        <w:tc>
          <w:tcPr>
            <w:tcW w:w="765" w:type="dxa"/>
            <w:tcBorders>
              <w:top w:val="nil"/>
              <w:left w:val="nil"/>
              <w:bottom w:val="single" w:sz="8" w:space="0" w:color="000000"/>
              <w:right w:val="nil"/>
            </w:tcBorders>
            <w:tcMar>
              <w:top w:w="0" w:type="dxa"/>
              <w:left w:w="53" w:type="dxa"/>
              <w:bottom w:w="0" w:type="dxa"/>
              <w:right w:w="53" w:type="dxa"/>
            </w:tcMar>
            <w:vAlign w:val="bottom"/>
          </w:tcPr>
          <w:p w14:paraId="12A8F772" w14:textId="77777777" w:rsidR="00933474" w:rsidRDefault="00000000">
            <w:pPr>
              <w:keepNext/>
              <w:spacing w:before="33" w:after="30"/>
              <w:jc w:val="center"/>
            </w:pPr>
            <w:r>
              <w:rPr>
                <w:sz w:val="16"/>
              </w:rPr>
              <w:t>2026</w:t>
            </w:r>
          </w:p>
        </w:tc>
        <w:tc>
          <w:tcPr>
            <w:tcW w:w="75" w:type="dxa"/>
            <w:tcBorders>
              <w:top w:val="single" w:sz="8" w:space="0" w:color="000000"/>
              <w:left w:val="nil"/>
              <w:bottom w:val="single" w:sz="8" w:space="0" w:color="000000"/>
              <w:right w:val="nil"/>
            </w:tcBorders>
            <w:tcMar>
              <w:top w:w="0" w:type="dxa"/>
              <w:left w:w="0" w:type="dxa"/>
              <w:bottom w:w="0" w:type="dxa"/>
              <w:right w:w="0" w:type="dxa"/>
            </w:tcMar>
            <w:vAlign w:val="bottom"/>
          </w:tcPr>
          <w:p w14:paraId="77299E90" w14:textId="77777777" w:rsidR="00933474" w:rsidRDefault="00933474">
            <w:pPr>
              <w:keepNext/>
            </w:pPr>
          </w:p>
        </w:tc>
        <w:tc>
          <w:tcPr>
            <w:tcW w:w="7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12B4E577" w14:textId="77777777" w:rsidR="00933474" w:rsidRDefault="00000000">
            <w:pPr>
              <w:keepNext/>
              <w:spacing w:before="33" w:after="30"/>
              <w:jc w:val="center"/>
            </w:pPr>
            <w:r>
              <w:rPr>
                <w:sz w:val="16"/>
              </w:rPr>
              <w:t>2025</w:t>
            </w:r>
          </w:p>
        </w:tc>
        <w:tc>
          <w:tcPr>
            <w:tcW w:w="75" w:type="dxa"/>
            <w:tcBorders>
              <w:top w:val="nil"/>
              <w:left w:val="nil"/>
              <w:bottom w:val="single" w:sz="8" w:space="0" w:color="000000"/>
              <w:right w:val="nil"/>
            </w:tcBorders>
            <w:tcMar>
              <w:top w:w="0" w:type="dxa"/>
              <w:left w:w="0" w:type="dxa"/>
              <w:bottom w:w="0" w:type="dxa"/>
              <w:right w:w="0" w:type="dxa"/>
            </w:tcMar>
            <w:vAlign w:val="bottom"/>
          </w:tcPr>
          <w:p w14:paraId="40D3B01E" w14:textId="77777777" w:rsidR="00933474" w:rsidRDefault="00933474">
            <w:pPr>
              <w:keepNext/>
            </w:pPr>
          </w:p>
        </w:tc>
        <w:tc>
          <w:tcPr>
            <w:tcW w:w="795" w:type="dxa"/>
            <w:tcBorders>
              <w:top w:val="nil"/>
              <w:left w:val="nil"/>
              <w:bottom w:val="single" w:sz="8" w:space="0" w:color="000000"/>
              <w:right w:val="nil"/>
            </w:tcBorders>
            <w:tcMar>
              <w:top w:w="0" w:type="dxa"/>
              <w:left w:w="53" w:type="dxa"/>
              <w:bottom w:w="0" w:type="dxa"/>
              <w:right w:w="53" w:type="dxa"/>
            </w:tcMar>
            <w:vAlign w:val="bottom"/>
          </w:tcPr>
          <w:p w14:paraId="141836FC" w14:textId="77777777" w:rsidR="00933474" w:rsidRDefault="00000000">
            <w:pPr>
              <w:keepNext/>
              <w:spacing w:before="33" w:after="30"/>
              <w:jc w:val="center"/>
            </w:pPr>
            <w:r>
              <w:rPr>
                <w:sz w:val="16"/>
              </w:rPr>
              <w:t>2026</w:t>
            </w:r>
          </w:p>
        </w:tc>
        <w:tc>
          <w:tcPr>
            <w:tcW w:w="75" w:type="dxa"/>
            <w:tcBorders>
              <w:top w:val="single" w:sz="8" w:space="0" w:color="000000"/>
              <w:left w:val="nil"/>
              <w:bottom w:val="single" w:sz="8" w:space="0" w:color="000000"/>
              <w:right w:val="nil"/>
            </w:tcBorders>
            <w:tcMar>
              <w:top w:w="0" w:type="dxa"/>
              <w:left w:w="0" w:type="dxa"/>
              <w:bottom w:w="0" w:type="dxa"/>
              <w:right w:w="0" w:type="dxa"/>
            </w:tcMar>
            <w:vAlign w:val="bottom"/>
          </w:tcPr>
          <w:p w14:paraId="00020AFD" w14:textId="77777777" w:rsidR="00933474" w:rsidRDefault="00933474">
            <w:pPr>
              <w:keepNext/>
            </w:pPr>
          </w:p>
        </w:tc>
        <w:tc>
          <w:tcPr>
            <w:tcW w:w="7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696C2A2E" w14:textId="77777777" w:rsidR="00933474" w:rsidRDefault="00000000">
            <w:pPr>
              <w:keepNext/>
              <w:spacing w:before="33" w:after="30"/>
              <w:jc w:val="center"/>
            </w:pPr>
            <w:r>
              <w:rPr>
                <w:sz w:val="16"/>
              </w:rPr>
              <w:t>2025</w:t>
            </w:r>
          </w:p>
        </w:tc>
        <w:tc>
          <w:tcPr>
            <w:tcW w:w="75" w:type="dxa"/>
            <w:tcBorders>
              <w:top w:val="nil"/>
              <w:left w:val="nil"/>
              <w:bottom w:val="single" w:sz="8" w:space="0" w:color="000000"/>
              <w:right w:val="nil"/>
            </w:tcBorders>
            <w:tcMar>
              <w:top w:w="0" w:type="dxa"/>
              <w:left w:w="0" w:type="dxa"/>
              <w:bottom w:w="0" w:type="dxa"/>
              <w:right w:w="0" w:type="dxa"/>
            </w:tcMar>
            <w:vAlign w:val="bottom"/>
          </w:tcPr>
          <w:p w14:paraId="759B0F3C" w14:textId="77777777" w:rsidR="00933474" w:rsidRDefault="00933474">
            <w:pPr>
              <w:keepNext/>
            </w:pPr>
          </w:p>
        </w:tc>
        <w:tc>
          <w:tcPr>
            <w:tcW w:w="735" w:type="dxa"/>
            <w:tcBorders>
              <w:top w:val="nil"/>
              <w:left w:val="nil"/>
              <w:bottom w:val="single" w:sz="8" w:space="0" w:color="000000"/>
              <w:right w:val="nil"/>
            </w:tcBorders>
            <w:tcMar>
              <w:top w:w="0" w:type="dxa"/>
              <w:left w:w="53" w:type="dxa"/>
              <w:bottom w:w="0" w:type="dxa"/>
              <w:right w:w="53" w:type="dxa"/>
            </w:tcMar>
            <w:vAlign w:val="bottom"/>
          </w:tcPr>
          <w:p w14:paraId="58A46768" w14:textId="77777777" w:rsidR="00933474" w:rsidRDefault="00000000">
            <w:pPr>
              <w:keepNext/>
              <w:spacing w:before="33" w:after="30"/>
              <w:jc w:val="center"/>
            </w:pPr>
            <w:r>
              <w:rPr>
                <w:sz w:val="16"/>
              </w:rPr>
              <w:t>2026</w:t>
            </w:r>
          </w:p>
        </w:tc>
        <w:tc>
          <w:tcPr>
            <w:tcW w:w="75" w:type="dxa"/>
            <w:tcBorders>
              <w:top w:val="single" w:sz="8" w:space="0" w:color="000000"/>
              <w:left w:val="nil"/>
              <w:bottom w:val="single" w:sz="8" w:space="0" w:color="000000"/>
              <w:right w:val="nil"/>
            </w:tcBorders>
            <w:tcMar>
              <w:top w:w="0" w:type="dxa"/>
              <w:left w:w="0" w:type="dxa"/>
              <w:bottom w:w="0" w:type="dxa"/>
              <w:right w:w="0" w:type="dxa"/>
            </w:tcMar>
            <w:vAlign w:val="bottom"/>
          </w:tcPr>
          <w:p w14:paraId="361FEF4D" w14:textId="77777777" w:rsidR="00933474" w:rsidRDefault="00933474">
            <w:pPr>
              <w:keepNext/>
            </w:pPr>
          </w:p>
        </w:tc>
        <w:tc>
          <w:tcPr>
            <w:tcW w:w="7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22C33BE" w14:textId="77777777" w:rsidR="00933474" w:rsidRDefault="00000000">
            <w:pPr>
              <w:keepNext/>
              <w:spacing w:before="33" w:after="30"/>
              <w:jc w:val="center"/>
            </w:pPr>
            <w:r>
              <w:rPr>
                <w:sz w:val="16"/>
              </w:rPr>
              <w:t>2025</w:t>
            </w:r>
          </w:p>
        </w:tc>
        <w:tc>
          <w:tcPr>
            <w:tcW w:w="75" w:type="dxa"/>
            <w:tcBorders>
              <w:top w:val="nil"/>
              <w:left w:val="nil"/>
              <w:bottom w:val="single" w:sz="8" w:space="0" w:color="000000"/>
              <w:right w:val="nil"/>
            </w:tcBorders>
            <w:tcMar>
              <w:top w:w="0" w:type="dxa"/>
              <w:left w:w="0" w:type="dxa"/>
              <w:bottom w:w="0" w:type="dxa"/>
              <w:right w:w="0" w:type="dxa"/>
            </w:tcMar>
            <w:vAlign w:val="bottom"/>
          </w:tcPr>
          <w:p w14:paraId="74C9C089" w14:textId="77777777" w:rsidR="00933474" w:rsidRDefault="00933474">
            <w:pPr>
              <w:keepNext/>
            </w:pPr>
          </w:p>
        </w:tc>
        <w:tc>
          <w:tcPr>
            <w:tcW w:w="645" w:type="dxa"/>
            <w:tcBorders>
              <w:top w:val="nil"/>
              <w:left w:val="nil"/>
              <w:bottom w:val="single" w:sz="8" w:space="0" w:color="000000"/>
              <w:right w:val="nil"/>
            </w:tcBorders>
            <w:tcMar>
              <w:top w:w="0" w:type="dxa"/>
              <w:left w:w="53" w:type="dxa"/>
              <w:bottom w:w="0" w:type="dxa"/>
              <w:right w:w="53" w:type="dxa"/>
            </w:tcMar>
            <w:vAlign w:val="bottom"/>
          </w:tcPr>
          <w:p w14:paraId="7AEC30AB" w14:textId="77777777" w:rsidR="00933474" w:rsidRDefault="00000000">
            <w:pPr>
              <w:keepNext/>
              <w:spacing w:before="33" w:after="30"/>
              <w:jc w:val="center"/>
            </w:pPr>
            <w:r>
              <w:rPr>
                <w:sz w:val="16"/>
              </w:rPr>
              <w:t>2026</w:t>
            </w:r>
          </w:p>
        </w:tc>
        <w:tc>
          <w:tcPr>
            <w:tcW w:w="75" w:type="dxa"/>
            <w:tcBorders>
              <w:top w:val="single" w:sz="8" w:space="0" w:color="000000"/>
              <w:left w:val="nil"/>
              <w:bottom w:val="single" w:sz="8" w:space="0" w:color="000000"/>
              <w:right w:val="nil"/>
            </w:tcBorders>
            <w:tcMar>
              <w:top w:w="0" w:type="dxa"/>
              <w:left w:w="0" w:type="dxa"/>
              <w:bottom w:w="0" w:type="dxa"/>
              <w:right w:w="0" w:type="dxa"/>
            </w:tcMar>
            <w:vAlign w:val="bottom"/>
          </w:tcPr>
          <w:p w14:paraId="52140C6D" w14:textId="77777777" w:rsidR="00933474" w:rsidRDefault="00933474">
            <w:pPr>
              <w:keepNext/>
            </w:pPr>
          </w:p>
        </w:tc>
        <w:tc>
          <w:tcPr>
            <w:tcW w:w="64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662D989F" w14:textId="77777777" w:rsidR="00933474" w:rsidRDefault="00000000">
            <w:pPr>
              <w:keepNext/>
              <w:spacing w:before="33" w:after="30"/>
              <w:jc w:val="center"/>
            </w:pPr>
            <w:r>
              <w:rPr>
                <w:sz w:val="16"/>
              </w:rPr>
              <w:t>2025</w:t>
            </w:r>
          </w:p>
        </w:tc>
        <w:tc>
          <w:tcPr>
            <w:tcW w:w="75" w:type="dxa"/>
            <w:tcBorders>
              <w:top w:val="nil"/>
              <w:left w:val="nil"/>
              <w:bottom w:val="single" w:sz="8" w:space="0" w:color="000000"/>
              <w:right w:val="nil"/>
            </w:tcBorders>
            <w:tcMar>
              <w:top w:w="0" w:type="dxa"/>
              <w:left w:w="0" w:type="dxa"/>
              <w:bottom w:w="0" w:type="dxa"/>
              <w:right w:w="0" w:type="dxa"/>
            </w:tcMar>
            <w:vAlign w:val="bottom"/>
          </w:tcPr>
          <w:p w14:paraId="7E450298" w14:textId="77777777" w:rsidR="00933474" w:rsidRDefault="00933474">
            <w:pPr>
              <w:keepNext/>
            </w:pPr>
          </w:p>
        </w:tc>
        <w:tc>
          <w:tcPr>
            <w:tcW w:w="615" w:type="dxa"/>
            <w:tcBorders>
              <w:top w:val="nil"/>
              <w:left w:val="nil"/>
              <w:bottom w:val="single" w:sz="8" w:space="0" w:color="000000"/>
              <w:right w:val="nil"/>
            </w:tcBorders>
            <w:tcMar>
              <w:top w:w="0" w:type="dxa"/>
              <w:left w:w="53" w:type="dxa"/>
              <w:bottom w:w="0" w:type="dxa"/>
              <w:right w:w="53" w:type="dxa"/>
            </w:tcMar>
            <w:vAlign w:val="bottom"/>
          </w:tcPr>
          <w:p w14:paraId="38818492" w14:textId="77777777" w:rsidR="00933474" w:rsidRDefault="00000000">
            <w:pPr>
              <w:keepNext/>
              <w:spacing w:before="33" w:after="30"/>
              <w:jc w:val="center"/>
            </w:pPr>
            <w:r>
              <w:rPr>
                <w:sz w:val="16"/>
              </w:rPr>
              <w:t>2026</w:t>
            </w:r>
          </w:p>
        </w:tc>
        <w:tc>
          <w:tcPr>
            <w:tcW w:w="60" w:type="dxa"/>
            <w:tcBorders>
              <w:top w:val="single" w:sz="8" w:space="0" w:color="000000"/>
              <w:left w:val="nil"/>
              <w:bottom w:val="single" w:sz="8" w:space="0" w:color="000000"/>
              <w:right w:val="nil"/>
            </w:tcBorders>
            <w:tcMar>
              <w:top w:w="0" w:type="dxa"/>
              <w:left w:w="0" w:type="dxa"/>
              <w:bottom w:w="0" w:type="dxa"/>
              <w:right w:w="0" w:type="dxa"/>
            </w:tcMar>
            <w:vAlign w:val="bottom"/>
          </w:tcPr>
          <w:p w14:paraId="5BC7988C" w14:textId="77777777" w:rsidR="00933474" w:rsidRDefault="00933474">
            <w:pPr>
              <w:keepNext/>
            </w:pPr>
          </w:p>
        </w:tc>
        <w:tc>
          <w:tcPr>
            <w:tcW w:w="61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133425F4" w14:textId="77777777" w:rsidR="00933474" w:rsidRDefault="00000000">
            <w:pPr>
              <w:keepNext/>
              <w:spacing w:before="33" w:after="30"/>
              <w:jc w:val="center"/>
            </w:pPr>
            <w:r>
              <w:rPr>
                <w:sz w:val="16"/>
              </w:rPr>
              <w:t>2025</w:t>
            </w:r>
          </w:p>
        </w:tc>
        <w:tc>
          <w:tcPr>
            <w:tcW w:w="60" w:type="dxa"/>
            <w:tcBorders>
              <w:top w:val="nil"/>
              <w:left w:val="nil"/>
              <w:bottom w:val="single" w:sz="8" w:space="0" w:color="000000"/>
              <w:right w:val="nil"/>
            </w:tcBorders>
            <w:tcMar>
              <w:top w:w="0" w:type="dxa"/>
              <w:left w:w="0" w:type="dxa"/>
              <w:bottom w:w="0" w:type="dxa"/>
              <w:right w:w="0" w:type="dxa"/>
            </w:tcMar>
            <w:vAlign w:val="bottom"/>
          </w:tcPr>
          <w:p w14:paraId="52A0B51E" w14:textId="77777777" w:rsidR="00933474" w:rsidRDefault="00933474">
            <w:pPr>
              <w:keepNext/>
            </w:pPr>
          </w:p>
        </w:tc>
        <w:tc>
          <w:tcPr>
            <w:tcW w:w="615" w:type="dxa"/>
            <w:tcBorders>
              <w:top w:val="nil"/>
              <w:left w:val="nil"/>
              <w:bottom w:val="single" w:sz="8" w:space="0" w:color="000000"/>
              <w:right w:val="nil"/>
            </w:tcBorders>
            <w:tcMar>
              <w:top w:w="0" w:type="dxa"/>
              <w:left w:w="53" w:type="dxa"/>
              <w:bottom w:w="0" w:type="dxa"/>
              <w:right w:w="53" w:type="dxa"/>
            </w:tcMar>
            <w:vAlign w:val="bottom"/>
          </w:tcPr>
          <w:p w14:paraId="7A511191" w14:textId="77777777" w:rsidR="00933474" w:rsidRDefault="00000000">
            <w:pPr>
              <w:keepNext/>
              <w:spacing w:before="33" w:after="30"/>
              <w:jc w:val="center"/>
            </w:pPr>
            <w:r>
              <w:rPr>
                <w:sz w:val="16"/>
              </w:rPr>
              <w:t>2026</w:t>
            </w:r>
          </w:p>
        </w:tc>
        <w:tc>
          <w:tcPr>
            <w:tcW w:w="60" w:type="dxa"/>
            <w:tcBorders>
              <w:top w:val="single" w:sz="8" w:space="0" w:color="000000"/>
              <w:left w:val="nil"/>
              <w:bottom w:val="single" w:sz="8" w:space="0" w:color="000000"/>
              <w:right w:val="nil"/>
            </w:tcBorders>
            <w:tcMar>
              <w:top w:w="0" w:type="dxa"/>
              <w:left w:w="0" w:type="dxa"/>
              <w:bottom w:w="0" w:type="dxa"/>
              <w:right w:w="0" w:type="dxa"/>
            </w:tcMar>
            <w:vAlign w:val="bottom"/>
          </w:tcPr>
          <w:p w14:paraId="131BE76E" w14:textId="77777777" w:rsidR="00933474" w:rsidRDefault="00933474">
            <w:pPr>
              <w:keepNext/>
            </w:pPr>
          </w:p>
        </w:tc>
        <w:tc>
          <w:tcPr>
            <w:tcW w:w="61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308A3543" w14:textId="77777777" w:rsidR="00933474" w:rsidRDefault="00000000">
            <w:pPr>
              <w:keepNext/>
              <w:spacing w:before="33" w:after="30"/>
              <w:jc w:val="center"/>
            </w:pPr>
            <w:r>
              <w:rPr>
                <w:sz w:val="16"/>
              </w:rPr>
              <w:t>2025</w:t>
            </w:r>
          </w:p>
        </w:tc>
      </w:tr>
      <w:tr w:rsidR="00933474" w14:paraId="03CC3B15" w14:textId="77777777">
        <w:trPr>
          <w:trHeight w:hRule="exact" w:val="240"/>
        </w:trPr>
        <w:tc>
          <w:tcPr>
            <w:tcW w:w="1725" w:type="dxa"/>
            <w:tcBorders>
              <w:top w:val="nil"/>
              <w:left w:val="nil"/>
              <w:bottom w:val="nil"/>
              <w:right w:val="nil"/>
            </w:tcBorders>
            <w:shd w:val="clear" w:color="auto" w:fill="CCEEFF"/>
            <w:tcMar>
              <w:top w:w="0" w:type="dxa"/>
              <w:left w:w="53" w:type="dxa"/>
              <w:bottom w:w="0" w:type="dxa"/>
              <w:right w:w="53" w:type="dxa"/>
            </w:tcMar>
            <w:vAlign w:val="bottom"/>
          </w:tcPr>
          <w:p w14:paraId="07D013AC" w14:textId="77777777" w:rsidR="00933474" w:rsidRDefault="00000000">
            <w:pPr>
              <w:keepNext/>
              <w:spacing w:before="33" w:after="30"/>
            </w:pPr>
            <w:r>
              <w:rPr>
                <w:b/>
                <w:sz w:val="14"/>
              </w:rPr>
              <w:t>As reported, U.S. GAAP</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48F6861" w14:textId="77777777" w:rsidR="00933474" w:rsidRDefault="00933474">
            <w:pPr>
              <w:keepNext/>
            </w:pPr>
          </w:p>
        </w:tc>
        <w:tc>
          <w:tcPr>
            <w:tcW w:w="7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CA4223D" w14:textId="77777777" w:rsidR="00933474" w:rsidRDefault="00000000">
            <w:pPr>
              <w:keepNext/>
              <w:tabs>
                <w:tab w:val="left" w:pos="196"/>
                <w:tab w:val="left" w:pos="727"/>
              </w:tabs>
              <w:spacing w:before="33" w:after="30"/>
              <w:jc w:val="right"/>
            </w:pPr>
            <w:r>
              <w:rPr>
                <w:b/>
                <w:sz w:val="16"/>
              </w:rPr>
              <w:t>$</w:t>
            </w:r>
            <w:r>
              <w:rPr>
                <w:b/>
                <w:sz w:val="16"/>
              </w:rPr>
              <w:tab/>
              <w:t>2,626.5</w:t>
            </w:r>
            <w:r>
              <w:rPr>
                <w:b/>
                <w:sz w:val="16"/>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FC23F32" w14:textId="77777777" w:rsidR="00933474" w:rsidRDefault="00933474">
            <w:pPr>
              <w:keepNext/>
            </w:pPr>
          </w:p>
        </w:tc>
        <w:tc>
          <w:tcPr>
            <w:tcW w:w="7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9FF547B" w14:textId="77777777" w:rsidR="00933474" w:rsidRDefault="00000000">
            <w:pPr>
              <w:keepNext/>
              <w:tabs>
                <w:tab w:val="left" w:pos="196"/>
                <w:tab w:val="left" w:pos="727"/>
              </w:tabs>
              <w:spacing w:before="33" w:after="30"/>
              <w:jc w:val="right"/>
            </w:pPr>
            <w:r>
              <w:rPr>
                <w:sz w:val="16"/>
              </w:rPr>
              <w:t>$</w:t>
            </w:r>
            <w:r>
              <w:rPr>
                <w:sz w:val="16"/>
              </w:rPr>
              <w:tab/>
              <w:t>2,402.8</w:t>
            </w:r>
            <w:r>
              <w:rPr>
                <w:sz w:val="16"/>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358BB11" w14:textId="77777777" w:rsidR="00933474" w:rsidRDefault="00933474">
            <w:pPr>
              <w:keepNext/>
            </w:pPr>
          </w:p>
        </w:tc>
        <w:tc>
          <w:tcPr>
            <w:tcW w:w="7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E0D407C" w14:textId="77777777" w:rsidR="00933474" w:rsidRDefault="00000000">
            <w:pPr>
              <w:keepNext/>
              <w:tabs>
                <w:tab w:val="left" w:pos="196"/>
                <w:tab w:val="left" w:pos="727"/>
              </w:tabs>
              <w:spacing w:before="33" w:after="30"/>
              <w:jc w:val="right"/>
            </w:pPr>
            <w:r>
              <w:rPr>
                <w:b/>
                <w:sz w:val="16"/>
              </w:rPr>
              <w:t>$</w:t>
            </w:r>
            <w:r>
              <w:rPr>
                <w:b/>
                <w:sz w:val="16"/>
              </w:rPr>
              <w:tab/>
              <w:t>1,101.8</w:t>
            </w:r>
            <w:r>
              <w:rPr>
                <w:b/>
                <w:sz w:val="16"/>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D6FAF8F" w14:textId="77777777" w:rsidR="00933474" w:rsidRDefault="00933474">
            <w:pPr>
              <w:keepNext/>
            </w:pPr>
          </w:p>
        </w:tc>
        <w:tc>
          <w:tcPr>
            <w:tcW w:w="7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0AEEAF8" w14:textId="77777777" w:rsidR="00933474" w:rsidRDefault="00000000">
            <w:pPr>
              <w:keepNext/>
              <w:tabs>
                <w:tab w:val="left" w:pos="316"/>
                <w:tab w:val="left" w:pos="727"/>
              </w:tabs>
              <w:spacing w:before="33" w:after="30"/>
              <w:jc w:val="right"/>
            </w:pPr>
            <w:r>
              <w:rPr>
                <w:sz w:val="16"/>
              </w:rPr>
              <w:t>$</w:t>
            </w:r>
            <w:r>
              <w:rPr>
                <w:sz w:val="16"/>
              </w:rPr>
              <w:tab/>
              <w:t>866.6</w:t>
            </w:r>
            <w:r>
              <w:rPr>
                <w:sz w:val="16"/>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1792D33" w14:textId="77777777" w:rsidR="00933474" w:rsidRDefault="00933474">
            <w:pPr>
              <w:keepNext/>
            </w:pPr>
          </w:p>
        </w:tc>
        <w:tc>
          <w:tcPr>
            <w:tcW w:w="76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0C7AFCE" w14:textId="77777777" w:rsidR="00933474" w:rsidRDefault="00000000">
            <w:pPr>
              <w:keepNext/>
              <w:tabs>
                <w:tab w:val="left" w:pos="286"/>
                <w:tab w:val="left" w:pos="697"/>
              </w:tabs>
              <w:spacing w:before="33" w:after="30"/>
              <w:jc w:val="right"/>
            </w:pPr>
            <w:r>
              <w:rPr>
                <w:b/>
                <w:sz w:val="16"/>
              </w:rPr>
              <w:t>$</w:t>
            </w:r>
            <w:r>
              <w:rPr>
                <w:b/>
                <w:sz w:val="16"/>
              </w:rPr>
              <w:tab/>
              <w:t>785.1</w:t>
            </w:r>
            <w:r>
              <w:rPr>
                <w:b/>
                <w:sz w:val="16"/>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7B0471B" w14:textId="77777777" w:rsidR="00933474" w:rsidRDefault="00933474">
            <w:pPr>
              <w:keepNext/>
            </w:pPr>
          </w:p>
        </w:tc>
        <w:tc>
          <w:tcPr>
            <w:tcW w:w="76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0A4B0E9" w14:textId="77777777" w:rsidR="00933474" w:rsidRDefault="00000000">
            <w:pPr>
              <w:keepNext/>
              <w:tabs>
                <w:tab w:val="left" w:pos="286"/>
                <w:tab w:val="left" w:pos="697"/>
              </w:tabs>
              <w:spacing w:before="33" w:after="30"/>
              <w:jc w:val="right"/>
            </w:pPr>
            <w:r>
              <w:rPr>
                <w:sz w:val="16"/>
              </w:rPr>
              <w:t>$</w:t>
            </w:r>
            <w:r>
              <w:rPr>
                <w:sz w:val="16"/>
              </w:rPr>
              <w:tab/>
              <w:t>611.6</w:t>
            </w:r>
            <w:r>
              <w:rPr>
                <w:sz w:val="16"/>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923B186" w14:textId="77777777" w:rsidR="00933474" w:rsidRDefault="00933474">
            <w:pPr>
              <w:keepNext/>
            </w:pPr>
          </w:p>
        </w:tc>
        <w:tc>
          <w:tcPr>
            <w:tcW w:w="7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95E3FD4" w14:textId="77777777" w:rsidR="00933474" w:rsidRDefault="00000000">
            <w:pPr>
              <w:keepNext/>
              <w:tabs>
                <w:tab w:val="left" w:pos="516"/>
                <w:tab w:val="left" w:pos="727"/>
              </w:tabs>
              <w:spacing w:before="33" w:after="30"/>
              <w:jc w:val="right"/>
            </w:pPr>
            <w:r>
              <w:rPr>
                <w:b/>
                <w:sz w:val="16"/>
              </w:rPr>
              <w:t>$</w:t>
            </w:r>
            <w:r>
              <w:rPr>
                <w:b/>
                <w:sz w:val="16"/>
              </w:rPr>
              <w:tab/>
              <w:t>—</w:t>
            </w:r>
            <w:r>
              <w:rPr>
                <w:b/>
                <w:sz w:val="16"/>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FC37797" w14:textId="77777777" w:rsidR="00933474" w:rsidRDefault="00933474">
            <w:pPr>
              <w:keepNext/>
            </w:pPr>
          </w:p>
        </w:tc>
        <w:tc>
          <w:tcPr>
            <w:tcW w:w="7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8CFB1F3" w14:textId="77777777" w:rsidR="00933474" w:rsidRDefault="00000000">
            <w:pPr>
              <w:keepNext/>
              <w:tabs>
                <w:tab w:val="left" w:pos="476"/>
                <w:tab w:val="left" w:pos="727"/>
              </w:tabs>
              <w:spacing w:before="33" w:after="30"/>
              <w:jc w:val="right"/>
            </w:pPr>
            <w:r>
              <w:rPr>
                <w:sz w:val="16"/>
              </w:rPr>
              <w:t>$</w:t>
            </w:r>
            <w:r>
              <w:rPr>
                <w:sz w:val="16"/>
              </w:rPr>
              <w:tab/>
              <w:t>4.5</w:t>
            </w:r>
            <w:r>
              <w:rPr>
                <w:sz w:val="16"/>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2EA85CD" w14:textId="77777777" w:rsidR="00933474" w:rsidRDefault="00933474">
            <w:pPr>
              <w:keepNext/>
            </w:pPr>
          </w:p>
        </w:tc>
        <w:tc>
          <w:tcPr>
            <w:tcW w:w="73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A1BF119" w14:textId="77777777" w:rsidR="00933474" w:rsidRDefault="00000000">
            <w:pPr>
              <w:keepNext/>
              <w:tabs>
                <w:tab w:val="left" w:pos="256"/>
                <w:tab w:val="left" w:pos="667"/>
              </w:tabs>
              <w:spacing w:before="33" w:after="30"/>
              <w:jc w:val="right"/>
            </w:pPr>
            <w:r>
              <w:rPr>
                <w:b/>
                <w:sz w:val="16"/>
              </w:rPr>
              <w:t>$</w:t>
            </w:r>
            <w:r>
              <w:rPr>
                <w:b/>
                <w:sz w:val="16"/>
              </w:rPr>
              <w:tab/>
              <w:t>782.3</w:t>
            </w:r>
            <w:r>
              <w:rPr>
                <w:b/>
                <w:sz w:val="16"/>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CFD2DF0" w14:textId="77777777" w:rsidR="00933474" w:rsidRDefault="00933474">
            <w:pPr>
              <w:keepNext/>
            </w:pPr>
          </w:p>
        </w:tc>
        <w:tc>
          <w:tcPr>
            <w:tcW w:w="76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7D83291" w14:textId="77777777" w:rsidR="00933474" w:rsidRDefault="00000000">
            <w:pPr>
              <w:keepNext/>
              <w:tabs>
                <w:tab w:val="left" w:pos="286"/>
                <w:tab w:val="left" w:pos="697"/>
              </w:tabs>
              <w:spacing w:before="33" w:after="30"/>
              <w:jc w:val="right"/>
            </w:pPr>
            <w:r>
              <w:rPr>
                <w:sz w:val="16"/>
              </w:rPr>
              <w:t>$</w:t>
            </w:r>
            <w:r>
              <w:rPr>
                <w:sz w:val="16"/>
              </w:rPr>
              <w:tab/>
              <w:t>614.6</w:t>
            </w:r>
            <w:r>
              <w:rPr>
                <w:sz w:val="16"/>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C18D179" w14:textId="77777777" w:rsidR="00933474" w:rsidRDefault="00933474">
            <w:pPr>
              <w:keepNext/>
            </w:pPr>
          </w:p>
        </w:tc>
        <w:tc>
          <w:tcPr>
            <w:tcW w:w="6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F28DEE8" w14:textId="77777777" w:rsidR="00933474" w:rsidRDefault="00000000">
            <w:pPr>
              <w:keepNext/>
              <w:tabs>
                <w:tab w:val="left" w:pos="246"/>
                <w:tab w:val="left" w:pos="577"/>
              </w:tabs>
              <w:spacing w:before="33" w:after="30"/>
              <w:jc w:val="right"/>
            </w:pPr>
            <w:r>
              <w:rPr>
                <w:b/>
                <w:sz w:val="16"/>
              </w:rPr>
              <w:t>$</w:t>
            </w:r>
            <w:r>
              <w:rPr>
                <w:b/>
                <w:sz w:val="16"/>
              </w:rPr>
              <w:tab/>
              <w:t>7.93</w:t>
            </w:r>
            <w:r>
              <w:rPr>
                <w:b/>
                <w:sz w:val="16"/>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DFC3CD9" w14:textId="77777777" w:rsidR="00933474" w:rsidRDefault="00933474">
            <w:pPr>
              <w:keepNext/>
            </w:pPr>
          </w:p>
        </w:tc>
        <w:tc>
          <w:tcPr>
            <w:tcW w:w="6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0B7577A" w14:textId="77777777" w:rsidR="00933474" w:rsidRDefault="00000000">
            <w:pPr>
              <w:keepNext/>
              <w:tabs>
                <w:tab w:val="left" w:pos="246"/>
                <w:tab w:val="left" w:pos="577"/>
              </w:tabs>
              <w:spacing w:before="33" w:after="30"/>
              <w:jc w:val="right"/>
            </w:pPr>
            <w:r>
              <w:rPr>
                <w:sz w:val="16"/>
              </w:rPr>
              <w:t>$</w:t>
            </w:r>
            <w:r>
              <w:rPr>
                <w:sz w:val="16"/>
              </w:rPr>
              <w:tab/>
              <w:t>6.16</w:t>
            </w:r>
            <w:r>
              <w:rPr>
                <w:sz w:val="16"/>
              </w:rPr>
              <w:tab/>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4A3CCE5" w14:textId="77777777" w:rsidR="00933474" w:rsidRDefault="00933474">
            <w:pPr>
              <w:keepNext/>
            </w:pPr>
          </w:p>
        </w:tc>
        <w:tc>
          <w:tcPr>
            <w:tcW w:w="61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AF84469" w14:textId="77777777" w:rsidR="00933474" w:rsidRDefault="00000000">
            <w:pPr>
              <w:keepNext/>
              <w:tabs>
                <w:tab w:val="left" w:pos="336"/>
                <w:tab w:val="left" w:pos="547"/>
              </w:tabs>
              <w:spacing w:before="33" w:after="30"/>
              <w:jc w:val="right"/>
            </w:pPr>
            <w:r>
              <w:rPr>
                <w:b/>
                <w:sz w:val="16"/>
              </w:rPr>
              <w:t>$</w:t>
            </w:r>
            <w:r>
              <w:rPr>
                <w:b/>
                <w:sz w:val="16"/>
              </w:rPr>
              <w:tab/>
              <w:t>—</w:t>
            </w:r>
            <w:r>
              <w:rPr>
                <w:b/>
                <w:sz w:val="16"/>
              </w:rPr>
              <w:tab/>
            </w:r>
          </w:p>
        </w:tc>
        <w:tc>
          <w:tcPr>
            <w:tcW w:w="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165341A" w14:textId="77777777" w:rsidR="00933474" w:rsidRDefault="00933474">
            <w:pPr>
              <w:keepNext/>
            </w:pPr>
          </w:p>
        </w:tc>
        <w:tc>
          <w:tcPr>
            <w:tcW w:w="61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28CBFFC" w14:textId="77777777" w:rsidR="00933474" w:rsidRDefault="00000000">
            <w:pPr>
              <w:keepNext/>
              <w:tabs>
                <w:tab w:val="left" w:pos="216"/>
                <w:tab w:val="left" w:pos="547"/>
              </w:tabs>
              <w:spacing w:before="33" w:after="30"/>
              <w:jc w:val="right"/>
            </w:pPr>
            <w:r>
              <w:rPr>
                <w:sz w:val="16"/>
              </w:rPr>
              <w:t>$</w:t>
            </w:r>
            <w:r>
              <w:rPr>
                <w:sz w:val="16"/>
              </w:rPr>
              <w:tab/>
              <w:t>0.05</w:t>
            </w:r>
            <w:r>
              <w:rPr>
                <w:sz w:val="16"/>
              </w:rPr>
              <w:tab/>
            </w:r>
          </w:p>
        </w:tc>
        <w:tc>
          <w:tcPr>
            <w:tcW w:w="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CADE7A8" w14:textId="77777777" w:rsidR="00933474" w:rsidRDefault="00933474">
            <w:pPr>
              <w:keepNext/>
            </w:pPr>
          </w:p>
        </w:tc>
        <w:tc>
          <w:tcPr>
            <w:tcW w:w="61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69D1251" w14:textId="77777777" w:rsidR="00933474" w:rsidRDefault="00000000">
            <w:pPr>
              <w:keepNext/>
              <w:tabs>
                <w:tab w:val="left" w:pos="216"/>
                <w:tab w:val="left" w:pos="547"/>
              </w:tabs>
              <w:spacing w:before="33" w:after="30"/>
              <w:jc w:val="right"/>
            </w:pPr>
            <w:r>
              <w:rPr>
                <w:b/>
                <w:sz w:val="16"/>
              </w:rPr>
              <w:t>$</w:t>
            </w:r>
            <w:r>
              <w:rPr>
                <w:b/>
                <w:sz w:val="16"/>
              </w:rPr>
              <w:tab/>
              <w:t>7.93</w:t>
            </w:r>
            <w:r>
              <w:rPr>
                <w:b/>
                <w:sz w:val="16"/>
              </w:rPr>
              <w:tab/>
            </w:r>
          </w:p>
        </w:tc>
        <w:tc>
          <w:tcPr>
            <w:tcW w:w="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2D488C4" w14:textId="77777777" w:rsidR="00933474" w:rsidRDefault="00933474">
            <w:pPr>
              <w:keepNext/>
            </w:pPr>
          </w:p>
        </w:tc>
        <w:tc>
          <w:tcPr>
            <w:tcW w:w="61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E8F8ACA" w14:textId="77777777" w:rsidR="00933474" w:rsidRDefault="00000000">
            <w:pPr>
              <w:keepNext/>
              <w:tabs>
                <w:tab w:val="left" w:pos="216"/>
                <w:tab w:val="left" w:pos="547"/>
              </w:tabs>
              <w:spacing w:before="33" w:after="30"/>
              <w:jc w:val="right"/>
            </w:pPr>
            <w:r>
              <w:rPr>
                <w:sz w:val="16"/>
              </w:rPr>
              <w:t>$</w:t>
            </w:r>
            <w:r>
              <w:rPr>
                <w:sz w:val="16"/>
              </w:rPr>
              <w:tab/>
              <w:t>6.20</w:t>
            </w:r>
            <w:r>
              <w:rPr>
                <w:sz w:val="16"/>
              </w:rPr>
              <w:tab/>
            </w:r>
          </w:p>
        </w:tc>
      </w:tr>
      <w:tr w:rsidR="00933474" w14:paraId="7B5DEF96" w14:textId="77777777">
        <w:trPr>
          <w:trHeight w:hRule="exact" w:val="240"/>
        </w:trPr>
        <w:tc>
          <w:tcPr>
            <w:tcW w:w="1725" w:type="dxa"/>
            <w:tcBorders>
              <w:top w:val="nil"/>
              <w:left w:val="nil"/>
              <w:bottom w:val="nil"/>
              <w:right w:val="nil"/>
            </w:tcBorders>
            <w:shd w:val="clear" w:color="auto" w:fill="FFFFFF"/>
            <w:tcMar>
              <w:top w:w="0" w:type="dxa"/>
              <w:left w:w="53" w:type="dxa"/>
              <w:bottom w:w="0" w:type="dxa"/>
              <w:right w:w="53" w:type="dxa"/>
            </w:tcMar>
            <w:vAlign w:val="bottom"/>
          </w:tcPr>
          <w:p w14:paraId="4D0343FC" w14:textId="77777777" w:rsidR="00933474" w:rsidRDefault="00000000">
            <w:pPr>
              <w:keepNext/>
              <w:spacing w:before="53" w:after="30"/>
            </w:pPr>
            <w:r>
              <w:rPr>
                <w:sz w:val="16"/>
              </w:rPr>
              <w:t>Adjustments: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153EC99" w14:textId="77777777" w:rsidR="00933474" w:rsidRDefault="00933474">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5BA85916"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46E80F9" w14:textId="77777777" w:rsidR="00933474" w:rsidRDefault="00933474">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7E56C471"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1BB2A25" w14:textId="77777777" w:rsidR="00933474" w:rsidRDefault="00933474">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644CBA76"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E9A25B8" w14:textId="77777777" w:rsidR="00933474" w:rsidRDefault="00933474">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2AA5F06B"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B04F3FD"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481116D0"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2A50499"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1FAE5606"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E26E1FE" w14:textId="77777777" w:rsidR="00933474" w:rsidRDefault="00933474">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34B8C7DB"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FD7FCB1" w14:textId="77777777" w:rsidR="00933474" w:rsidRDefault="00933474">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0C05EDDE"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A830FC6" w14:textId="77777777" w:rsidR="00933474" w:rsidRDefault="00933474">
            <w:pPr>
              <w:keepNext/>
            </w:pPr>
          </w:p>
        </w:tc>
        <w:tc>
          <w:tcPr>
            <w:tcW w:w="735" w:type="dxa"/>
            <w:tcBorders>
              <w:top w:val="nil"/>
              <w:left w:val="nil"/>
              <w:bottom w:val="nil"/>
              <w:right w:val="nil"/>
            </w:tcBorders>
            <w:shd w:val="clear" w:color="auto" w:fill="FFFFFF"/>
            <w:tcMar>
              <w:top w:w="0" w:type="dxa"/>
              <w:left w:w="0" w:type="dxa"/>
              <w:bottom w:w="0" w:type="dxa"/>
              <w:right w:w="0" w:type="dxa"/>
            </w:tcMar>
            <w:vAlign w:val="bottom"/>
          </w:tcPr>
          <w:p w14:paraId="71010C9F"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04E2CF7"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621FEDA6"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DECE50C" w14:textId="77777777" w:rsidR="00933474" w:rsidRDefault="00933474">
            <w:pPr>
              <w:keepNext/>
            </w:pPr>
          </w:p>
        </w:tc>
        <w:tc>
          <w:tcPr>
            <w:tcW w:w="645" w:type="dxa"/>
            <w:tcBorders>
              <w:top w:val="nil"/>
              <w:left w:val="nil"/>
              <w:bottom w:val="nil"/>
              <w:right w:val="nil"/>
            </w:tcBorders>
            <w:shd w:val="clear" w:color="auto" w:fill="FFFFFF"/>
            <w:tcMar>
              <w:top w:w="0" w:type="dxa"/>
              <w:left w:w="0" w:type="dxa"/>
              <w:bottom w:w="0" w:type="dxa"/>
              <w:right w:w="0" w:type="dxa"/>
            </w:tcMar>
            <w:vAlign w:val="bottom"/>
          </w:tcPr>
          <w:p w14:paraId="041C0535"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20081DE" w14:textId="77777777" w:rsidR="00933474" w:rsidRDefault="00933474">
            <w:pPr>
              <w:keepNext/>
            </w:pPr>
          </w:p>
        </w:tc>
        <w:tc>
          <w:tcPr>
            <w:tcW w:w="645" w:type="dxa"/>
            <w:tcBorders>
              <w:top w:val="nil"/>
              <w:left w:val="nil"/>
              <w:bottom w:val="nil"/>
              <w:right w:val="nil"/>
            </w:tcBorders>
            <w:shd w:val="clear" w:color="auto" w:fill="FFFFFF"/>
            <w:tcMar>
              <w:top w:w="0" w:type="dxa"/>
              <w:left w:w="0" w:type="dxa"/>
              <w:bottom w:w="0" w:type="dxa"/>
              <w:right w:w="0" w:type="dxa"/>
            </w:tcMar>
            <w:vAlign w:val="bottom"/>
          </w:tcPr>
          <w:p w14:paraId="288303A8"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5300DFC" w14:textId="77777777" w:rsidR="00933474" w:rsidRDefault="00933474">
            <w:pPr>
              <w:keepNext/>
            </w:pPr>
          </w:p>
        </w:tc>
        <w:tc>
          <w:tcPr>
            <w:tcW w:w="615" w:type="dxa"/>
            <w:tcBorders>
              <w:top w:val="nil"/>
              <w:left w:val="nil"/>
              <w:bottom w:val="nil"/>
              <w:right w:val="nil"/>
            </w:tcBorders>
            <w:shd w:val="clear" w:color="auto" w:fill="FFFFFF"/>
            <w:tcMar>
              <w:top w:w="0" w:type="dxa"/>
              <w:left w:w="0" w:type="dxa"/>
              <w:bottom w:w="0" w:type="dxa"/>
              <w:right w:w="0" w:type="dxa"/>
            </w:tcMar>
            <w:vAlign w:val="bottom"/>
          </w:tcPr>
          <w:p w14:paraId="5F956119" w14:textId="77777777" w:rsidR="00933474" w:rsidRDefault="00933474">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0BAF326" w14:textId="77777777" w:rsidR="00933474" w:rsidRDefault="00933474">
            <w:pPr>
              <w:keepNext/>
            </w:pPr>
          </w:p>
        </w:tc>
        <w:tc>
          <w:tcPr>
            <w:tcW w:w="615" w:type="dxa"/>
            <w:tcBorders>
              <w:top w:val="nil"/>
              <w:left w:val="nil"/>
              <w:bottom w:val="nil"/>
              <w:right w:val="nil"/>
            </w:tcBorders>
            <w:shd w:val="clear" w:color="auto" w:fill="FFFFFF"/>
            <w:tcMar>
              <w:top w:w="0" w:type="dxa"/>
              <w:left w:w="0" w:type="dxa"/>
              <w:bottom w:w="0" w:type="dxa"/>
              <w:right w:w="0" w:type="dxa"/>
            </w:tcMar>
            <w:vAlign w:val="bottom"/>
          </w:tcPr>
          <w:p w14:paraId="1F0E9DF9" w14:textId="77777777" w:rsidR="00933474" w:rsidRDefault="00933474">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ECF1089" w14:textId="77777777" w:rsidR="00933474" w:rsidRDefault="00933474">
            <w:pPr>
              <w:keepNext/>
            </w:pPr>
          </w:p>
        </w:tc>
        <w:tc>
          <w:tcPr>
            <w:tcW w:w="615" w:type="dxa"/>
            <w:tcBorders>
              <w:top w:val="nil"/>
              <w:left w:val="nil"/>
              <w:bottom w:val="nil"/>
              <w:right w:val="nil"/>
            </w:tcBorders>
            <w:shd w:val="clear" w:color="auto" w:fill="FFFFFF"/>
            <w:tcMar>
              <w:top w:w="0" w:type="dxa"/>
              <w:left w:w="0" w:type="dxa"/>
              <w:bottom w:w="0" w:type="dxa"/>
              <w:right w:w="0" w:type="dxa"/>
            </w:tcMar>
            <w:vAlign w:val="bottom"/>
          </w:tcPr>
          <w:p w14:paraId="38BA03CA" w14:textId="77777777" w:rsidR="00933474" w:rsidRDefault="00933474">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3303E6D" w14:textId="77777777" w:rsidR="00933474" w:rsidRDefault="00933474">
            <w:pPr>
              <w:keepNext/>
            </w:pPr>
          </w:p>
        </w:tc>
        <w:tc>
          <w:tcPr>
            <w:tcW w:w="615" w:type="dxa"/>
            <w:tcBorders>
              <w:top w:val="nil"/>
              <w:left w:val="nil"/>
              <w:bottom w:val="nil"/>
              <w:right w:val="nil"/>
            </w:tcBorders>
            <w:shd w:val="clear" w:color="auto" w:fill="FFFFFF"/>
            <w:tcMar>
              <w:top w:w="0" w:type="dxa"/>
              <w:left w:w="0" w:type="dxa"/>
              <w:bottom w:w="0" w:type="dxa"/>
              <w:right w:w="0" w:type="dxa"/>
            </w:tcMar>
            <w:vAlign w:val="bottom"/>
          </w:tcPr>
          <w:p w14:paraId="7CD7BC40" w14:textId="77777777" w:rsidR="00933474" w:rsidRDefault="00933474">
            <w:pPr>
              <w:keepNext/>
            </w:pPr>
          </w:p>
        </w:tc>
      </w:tr>
      <w:tr w:rsidR="00933474" w14:paraId="0985A44A" w14:textId="77777777">
        <w:trPr>
          <w:trHeight w:hRule="exact" w:val="360"/>
        </w:trPr>
        <w:tc>
          <w:tcPr>
            <w:tcW w:w="1725" w:type="dxa"/>
            <w:tcBorders>
              <w:top w:val="nil"/>
              <w:left w:val="nil"/>
              <w:bottom w:val="nil"/>
              <w:right w:val="nil"/>
            </w:tcBorders>
            <w:shd w:val="clear" w:color="auto" w:fill="CCEEFF"/>
            <w:tcMar>
              <w:top w:w="0" w:type="dxa"/>
              <w:left w:w="53" w:type="dxa"/>
              <w:bottom w:w="0" w:type="dxa"/>
              <w:right w:w="53" w:type="dxa"/>
            </w:tcMar>
            <w:vAlign w:val="bottom"/>
          </w:tcPr>
          <w:p w14:paraId="5DBD55EF" w14:textId="77777777" w:rsidR="00933474" w:rsidRDefault="00000000">
            <w:pPr>
              <w:keepNext/>
              <w:spacing w:before="53" w:after="30"/>
              <w:ind w:left="180"/>
            </w:pPr>
            <w:r>
              <w:rPr>
                <w:sz w:val="14"/>
              </w:rPr>
              <w:t xml:space="preserve">Amortization of acquired intangible assets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396A92F" w14:textId="77777777" w:rsidR="00933474" w:rsidRDefault="00933474">
            <w:pPr>
              <w:keepNext/>
            </w:pPr>
          </w:p>
        </w:tc>
        <w:tc>
          <w:tcPr>
            <w:tcW w:w="795" w:type="dxa"/>
            <w:tcBorders>
              <w:top w:val="nil"/>
              <w:left w:val="nil"/>
              <w:bottom w:val="nil"/>
              <w:right w:val="nil"/>
            </w:tcBorders>
            <w:shd w:val="clear" w:color="auto" w:fill="CCEEFF"/>
            <w:tcMar>
              <w:top w:w="0" w:type="dxa"/>
              <w:left w:w="0" w:type="dxa"/>
              <w:bottom w:w="0" w:type="dxa"/>
              <w:right w:w="15" w:type="dxa"/>
            </w:tcMar>
            <w:vAlign w:val="bottom"/>
          </w:tcPr>
          <w:p w14:paraId="05E5577B" w14:textId="77777777" w:rsidR="00933474" w:rsidRDefault="00000000">
            <w:pPr>
              <w:keepNext/>
              <w:tabs>
                <w:tab w:val="left" w:pos="476"/>
                <w:tab w:val="left" w:pos="727"/>
              </w:tabs>
              <w:spacing w:before="53" w:after="30"/>
              <w:jc w:val="right"/>
            </w:pPr>
            <w:r>
              <w:rPr>
                <w:b/>
                <w:sz w:val="16"/>
              </w:rPr>
              <w:tab/>
              <w:t>4.7</w:t>
            </w:r>
            <w:r>
              <w:rPr>
                <w:b/>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A59B045" w14:textId="77777777" w:rsidR="00933474" w:rsidRDefault="00933474">
            <w:pPr>
              <w:keepNext/>
            </w:pPr>
          </w:p>
        </w:tc>
        <w:tc>
          <w:tcPr>
            <w:tcW w:w="795" w:type="dxa"/>
            <w:tcBorders>
              <w:top w:val="nil"/>
              <w:left w:val="nil"/>
              <w:bottom w:val="nil"/>
              <w:right w:val="nil"/>
            </w:tcBorders>
            <w:shd w:val="clear" w:color="auto" w:fill="CCEEFF"/>
            <w:tcMar>
              <w:top w:w="0" w:type="dxa"/>
              <w:left w:w="0" w:type="dxa"/>
              <w:bottom w:w="0" w:type="dxa"/>
              <w:right w:w="15" w:type="dxa"/>
            </w:tcMar>
            <w:vAlign w:val="bottom"/>
          </w:tcPr>
          <w:p w14:paraId="6DCC35CF" w14:textId="77777777" w:rsidR="00933474" w:rsidRDefault="00000000">
            <w:pPr>
              <w:keepNext/>
              <w:tabs>
                <w:tab w:val="left" w:pos="476"/>
                <w:tab w:val="left" w:pos="727"/>
              </w:tabs>
              <w:spacing w:before="53" w:after="30"/>
              <w:jc w:val="right"/>
            </w:pPr>
            <w:r>
              <w:rPr>
                <w:b/>
                <w:sz w:val="16"/>
              </w:rPr>
              <w:tab/>
              <w:t>3.1</w:t>
            </w:r>
            <w:r>
              <w:rPr>
                <w:b/>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E3931DF" w14:textId="77777777" w:rsidR="00933474" w:rsidRDefault="00933474">
            <w:pPr>
              <w:keepNext/>
            </w:pPr>
          </w:p>
        </w:tc>
        <w:tc>
          <w:tcPr>
            <w:tcW w:w="795" w:type="dxa"/>
            <w:tcBorders>
              <w:top w:val="nil"/>
              <w:left w:val="nil"/>
              <w:bottom w:val="nil"/>
              <w:right w:val="nil"/>
            </w:tcBorders>
            <w:shd w:val="clear" w:color="auto" w:fill="CCEEFF"/>
            <w:tcMar>
              <w:top w:w="0" w:type="dxa"/>
              <w:left w:w="0" w:type="dxa"/>
              <w:bottom w:w="0" w:type="dxa"/>
              <w:right w:w="15" w:type="dxa"/>
            </w:tcMar>
            <w:vAlign w:val="bottom"/>
          </w:tcPr>
          <w:p w14:paraId="033B129B" w14:textId="77777777" w:rsidR="00933474" w:rsidRDefault="00000000">
            <w:pPr>
              <w:keepNext/>
              <w:tabs>
                <w:tab w:val="left" w:pos="316"/>
                <w:tab w:val="left" w:pos="727"/>
              </w:tabs>
              <w:spacing w:before="53" w:after="30"/>
              <w:jc w:val="right"/>
            </w:pPr>
            <w:r>
              <w:rPr>
                <w:b/>
                <w:sz w:val="16"/>
              </w:rPr>
              <w:tab/>
              <w:t>265.0</w:t>
            </w:r>
            <w:r>
              <w:rPr>
                <w:b/>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C456894" w14:textId="77777777" w:rsidR="00933474" w:rsidRDefault="00933474">
            <w:pPr>
              <w:keepNext/>
            </w:pPr>
          </w:p>
        </w:tc>
        <w:tc>
          <w:tcPr>
            <w:tcW w:w="795" w:type="dxa"/>
            <w:tcBorders>
              <w:top w:val="nil"/>
              <w:left w:val="nil"/>
              <w:bottom w:val="nil"/>
              <w:right w:val="nil"/>
            </w:tcBorders>
            <w:shd w:val="clear" w:color="auto" w:fill="CCEEFF"/>
            <w:tcMar>
              <w:top w:w="0" w:type="dxa"/>
              <w:left w:w="0" w:type="dxa"/>
              <w:bottom w:w="0" w:type="dxa"/>
              <w:right w:w="15" w:type="dxa"/>
            </w:tcMar>
            <w:vAlign w:val="bottom"/>
          </w:tcPr>
          <w:p w14:paraId="5DC9A5F2" w14:textId="77777777" w:rsidR="00933474" w:rsidRDefault="00000000">
            <w:pPr>
              <w:keepNext/>
              <w:tabs>
                <w:tab w:val="left" w:pos="316"/>
                <w:tab w:val="left" w:pos="727"/>
              </w:tabs>
              <w:spacing w:before="53" w:after="30"/>
              <w:jc w:val="right"/>
            </w:pPr>
            <w:r>
              <w:rPr>
                <w:sz w:val="16"/>
              </w:rPr>
              <w:tab/>
              <w:t>273.8</w:t>
            </w:r>
            <w:r>
              <w:rPr>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BF01DE2"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65B71DA6"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CF94C23"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42EAA498"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EB938CE" w14:textId="77777777" w:rsidR="00933474" w:rsidRDefault="00933474">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62C50BA7"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C5CF72F" w14:textId="77777777" w:rsidR="00933474" w:rsidRDefault="00933474">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5583A708"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6ABB965" w14:textId="77777777" w:rsidR="00933474" w:rsidRDefault="00933474">
            <w:pPr>
              <w:keepNext/>
            </w:pPr>
          </w:p>
        </w:tc>
        <w:tc>
          <w:tcPr>
            <w:tcW w:w="735" w:type="dxa"/>
            <w:tcBorders>
              <w:top w:val="nil"/>
              <w:left w:val="nil"/>
              <w:bottom w:val="nil"/>
              <w:right w:val="nil"/>
            </w:tcBorders>
            <w:shd w:val="clear" w:color="auto" w:fill="CCEEFF"/>
            <w:tcMar>
              <w:top w:w="0" w:type="dxa"/>
              <w:left w:w="0" w:type="dxa"/>
              <w:bottom w:w="0" w:type="dxa"/>
              <w:right w:w="0" w:type="dxa"/>
            </w:tcMar>
            <w:vAlign w:val="bottom"/>
          </w:tcPr>
          <w:p w14:paraId="74F42936"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5DDEE6F"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3E10EEDE"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AA88C9F" w14:textId="77777777" w:rsidR="00933474" w:rsidRDefault="00933474">
            <w:pPr>
              <w:keepNext/>
            </w:pPr>
          </w:p>
        </w:tc>
        <w:tc>
          <w:tcPr>
            <w:tcW w:w="645" w:type="dxa"/>
            <w:tcBorders>
              <w:top w:val="nil"/>
              <w:left w:val="nil"/>
              <w:bottom w:val="nil"/>
              <w:right w:val="nil"/>
            </w:tcBorders>
            <w:shd w:val="clear" w:color="auto" w:fill="CCEEFF"/>
            <w:tcMar>
              <w:top w:w="0" w:type="dxa"/>
              <w:left w:w="0" w:type="dxa"/>
              <w:bottom w:w="0" w:type="dxa"/>
              <w:right w:w="0" w:type="dxa"/>
            </w:tcMar>
            <w:vAlign w:val="bottom"/>
          </w:tcPr>
          <w:p w14:paraId="1F277EAA"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932FD80" w14:textId="77777777" w:rsidR="00933474" w:rsidRDefault="00933474">
            <w:pPr>
              <w:keepNext/>
            </w:pPr>
          </w:p>
        </w:tc>
        <w:tc>
          <w:tcPr>
            <w:tcW w:w="645" w:type="dxa"/>
            <w:tcBorders>
              <w:top w:val="nil"/>
              <w:left w:val="nil"/>
              <w:bottom w:val="nil"/>
              <w:right w:val="nil"/>
            </w:tcBorders>
            <w:shd w:val="clear" w:color="auto" w:fill="CCEEFF"/>
            <w:tcMar>
              <w:top w:w="0" w:type="dxa"/>
              <w:left w:w="0" w:type="dxa"/>
              <w:bottom w:w="0" w:type="dxa"/>
              <w:right w:w="0" w:type="dxa"/>
            </w:tcMar>
            <w:vAlign w:val="bottom"/>
          </w:tcPr>
          <w:p w14:paraId="4433E4C0"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5DB7E02" w14:textId="77777777" w:rsidR="00933474" w:rsidRDefault="00933474">
            <w:pPr>
              <w:keepNext/>
            </w:pPr>
          </w:p>
        </w:tc>
        <w:tc>
          <w:tcPr>
            <w:tcW w:w="615" w:type="dxa"/>
            <w:tcBorders>
              <w:top w:val="nil"/>
              <w:left w:val="nil"/>
              <w:bottom w:val="nil"/>
              <w:right w:val="nil"/>
            </w:tcBorders>
            <w:shd w:val="clear" w:color="auto" w:fill="CCEEFF"/>
            <w:tcMar>
              <w:top w:w="0" w:type="dxa"/>
              <w:left w:w="0" w:type="dxa"/>
              <w:bottom w:w="0" w:type="dxa"/>
              <w:right w:w="0" w:type="dxa"/>
            </w:tcMar>
            <w:vAlign w:val="bottom"/>
          </w:tcPr>
          <w:p w14:paraId="207DC78E" w14:textId="77777777" w:rsidR="00933474" w:rsidRDefault="00933474">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45D483D" w14:textId="77777777" w:rsidR="00933474" w:rsidRDefault="00933474">
            <w:pPr>
              <w:keepNext/>
            </w:pPr>
          </w:p>
        </w:tc>
        <w:tc>
          <w:tcPr>
            <w:tcW w:w="615" w:type="dxa"/>
            <w:tcBorders>
              <w:top w:val="nil"/>
              <w:left w:val="nil"/>
              <w:bottom w:val="nil"/>
              <w:right w:val="nil"/>
            </w:tcBorders>
            <w:shd w:val="clear" w:color="auto" w:fill="CCEEFF"/>
            <w:tcMar>
              <w:top w:w="0" w:type="dxa"/>
              <w:left w:w="0" w:type="dxa"/>
              <w:bottom w:w="0" w:type="dxa"/>
              <w:right w:w="0" w:type="dxa"/>
            </w:tcMar>
            <w:vAlign w:val="bottom"/>
          </w:tcPr>
          <w:p w14:paraId="59A901BC" w14:textId="77777777" w:rsidR="00933474" w:rsidRDefault="00933474">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3B45E44" w14:textId="77777777" w:rsidR="00933474" w:rsidRDefault="00933474">
            <w:pPr>
              <w:keepNext/>
            </w:pPr>
          </w:p>
        </w:tc>
        <w:tc>
          <w:tcPr>
            <w:tcW w:w="615" w:type="dxa"/>
            <w:tcBorders>
              <w:top w:val="nil"/>
              <w:left w:val="nil"/>
              <w:bottom w:val="nil"/>
              <w:right w:val="nil"/>
            </w:tcBorders>
            <w:shd w:val="clear" w:color="auto" w:fill="CCEEFF"/>
            <w:tcMar>
              <w:top w:w="0" w:type="dxa"/>
              <w:left w:w="0" w:type="dxa"/>
              <w:bottom w:w="0" w:type="dxa"/>
              <w:right w:w="0" w:type="dxa"/>
            </w:tcMar>
            <w:vAlign w:val="bottom"/>
          </w:tcPr>
          <w:p w14:paraId="79912FCA" w14:textId="77777777" w:rsidR="00933474" w:rsidRDefault="00933474">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1E35776" w14:textId="77777777" w:rsidR="00933474" w:rsidRDefault="00933474">
            <w:pPr>
              <w:keepNext/>
            </w:pPr>
          </w:p>
        </w:tc>
        <w:tc>
          <w:tcPr>
            <w:tcW w:w="615" w:type="dxa"/>
            <w:tcBorders>
              <w:top w:val="nil"/>
              <w:left w:val="nil"/>
              <w:bottom w:val="nil"/>
              <w:right w:val="nil"/>
            </w:tcBorders>
            <w:shd w:val="clear" w:color="auto" w:fill="CCEEFF"/>
            <w:tcMar>
              <w:top w:w="0" w:type="dxa"/>
              <w:left w:w="0" w:type="dxa"/>
              <w:bottom w:w="0" w:type="dxa"/>
              <w:right w:w="0" w:type="dxa"/>
            </w:tcMar>
            <w:vAlign w:val="bottom"/>
          </w:tcPr>
          <w:p w14:paraId="199F261B" w14:textId="77777777" w:rsidR="00933474" w:rsidRDefault="00933474">
            <w:pPr>
              <w:keepNext/>
            </w:pPr>
          </w:p>
        </w:tc>
      </w:tr>
      <w:tr w:rsidR="00933474" w14:paraId="429A72C2" w14:textId="77777777">
        <w:trPr>
          <w:trHeight w:hRule="exact" w:val="495"/>
        </w:trPr>
        <w:tc>
          <w:tcPr>
            <w:tcW w:w="1725" w:type="dxa"/>
            <w:tcBorders>
              <w:top w:val="nil"/>
              <w:left w:val="nil"/>
              <w:bottom w:val="nil"/>
              <w:right w:val="nil"/>
            </w:tcBorders>
            <w:shd w:val="clear" w:color="auto" w:fill="FFFFFF"/>
            <w:tcMar>
              <w:top w:w="0" w:type="dxa"/>
              <w:left w:w="53" w:type="dxa"/>
              <w:bottom w:w="0" w:type="dxa"/>
              <w:right w:w="53" w:type="dxa"/>
            </w:tcMar>
            <w:vAlign w:val="bottom"/>
          </w:tcPr>
          <w:p w14:paraId="66FC737C" w14:textId="77777777" w:rsidR="00933474" w:rsidRDefault="00000000">
            <w:pPr>
              <w:keepNext/>
              <w:spacing w:before="53" w:after="30"/>
              <w:ind w:left="180"/>
            </w:pPr>
            <w:r>
              <w:rPr>
                <w:sz w:val="14"/>
              </w:rPr>
              <w:t xml:space="preserve">Acquisition and integration related charges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DE75C9F" w14:textId="77777777" w:rsidR="00933474" w:rsidRDefault="00933474">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2FD93447" w14:textId="77777777" w:rsidR="00933474" w:rsidRDefault="00000000">
            <w:pPr>
              <w:keepNext/>
              <w:tabs>
                <w:tab w:val="left" w:pos="476"/>
                <w:tab w:val="left" w:pos="727"/>
              </w:tabs>
              <w:spacing w:before="53" w:after="30"/>
              <w:jc w:val="right"/>
            </w:pPr>
            <w:r>
              <w:rPr>
                <w:b/>
                <w:sz w:val="16"/>
              </w:rPr>
              <w:tab/>
              <w:t>0.1</w:t>
            </w:r>
            <w:r>
              <w:rPr>
                <w:b/>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AB74CA7" w14:textId="77777777" w:rsidR="00933474" w:rsidRDefault="00933474">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250479BD" w14:textId="77777777" w:rsidR="00933474" w:rsidRDefault="00000000">
            <w:pPr>
              <w:keepNext/>
              <w:tabs>
                <w:tab w:val="left" w:pos="476"/>
                <w:tab w:val="left" w:pos="727"/>
              </w:tabs>
              <w:spacing w:before="53" w:after="30"/>
              <w:jc w:val="right"/>
            </w:pPr>
            <w:r>
              <w:rPr>
                <w:b/>
                <w:sz w:val="16"/>
              </w:rPr>
              <w:tab/>
              <w:t>1.6</w:t>
            </w:r>
            <w:r>
              <w:rPr>
                <w:b/>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7BEFDAF" w14:textId="77777777" w:rsidR="00933474" w:rsidRDefault="00933474">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3516FAFE" w14:textId="77777777" w:rsidR="00933474" w:rsidRDefault="00000000">
            <w:pPr>
              <w:keepNext/>
              <w:tabs>
                <w:tab w:val="left" w:pos="476"/>
                <w:tab w:val="left" w:pos="727"/>
              </w:tabs>
              <w:spacing w:before="53" w:after="30"/>
              <w:jc w:val="right"/>
            </w:pPr>
            <w:r>
              <w:rPr>
                <w:b/>
                <w:sz w:val="16"/>
              </w:rPr>
              <w:tab/>
              <w:t>6.2</w:t>
            </w:r>
            <w:r>
              <w:rPr>
                <w:b/>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DA7A2A3" w14:textId="77777777" w:rsidR="00933474" w:rsidRDefault="00933474">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3317222E" w14:textId="77777777" w:rsidR="00933474" w:rsidRDefault="00000000">
            <w:pPr>
              <w:keepNext/>
              <w:tabs>
                <w:tab w:val="left" w:pos="396"/>
                <w:tab w:val="left" w:pos="727"/>
              </w:tabs>
              <w:spacing w:before="53" w:after="30"/>
              <w:jc w:val="right"/>
            </w:pPr>
            <w:r>
              <w:rPr>
                <w:sz w:val="16"/>
              </w:rPr>
              <w:tab/>
              <w:t>11.2</w:t>
            </w:r>
            <w:r>
              <w:rPr>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98705D2"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6BF70B39"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F7683E9"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00AF8BBE"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990A281" w14:textId="77777777" w:rsidR="00933474" w:rsidRDefault="00933474">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6CB72EB1"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A871CF5" w14:textId="77777777" w:rsidR="00933474" w:rsidRDefault="00933474">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3C6EC922"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126E6EF" w14:textId="77777777" w:rsidR="00933474" w:rsidRDefault="00933474">
            <w:pPr>
              <w:keepNext/>
            </w:pPr>
          </w:p>
        </w:tc>
        <w:tc>
          <w:tcPr>
            <w:tcW w:w="735" w:type="dxa"/>
            <w:tcBorders>
              <w:top w:val="nil"/>
              <w:left w:val="nil"/>
              <w:bottom w:val="nil"/>
              <w:right w:val="nil"/>
            </w:tcBorders>
            <w:shd w:val="clear" w:color="auto" w:fill="FFFFFF"/>
            <w:tcMar>
              <w:top w:w="0" w:type="dxa"/>
              <w:left w:w="0" w:type="dxa"/>
              <w:bottom w:w="0" w:type="dxa"/>
              <w:right w:w="0" w:type="dxa"/>
            </w:tcMar>
            <w:vAlign w:val="bottom"/>
          </w:tcPr>
          <w:p w14:paraId="4C762089"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ACB0D12"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0AC16706"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89A11D8" w14:textId="77777777" w:rsidR="00933474" w:rsidRDefault="00933474">
            <w:pPr>
              <w:keepNext/>
            </w:pPr>
          </w:p>
        </w:tc>
        <w:tc>
          <w:tcPr>
            <w:tcW w:w="645" w:type="dxa"/>
            <w:tcBorders>
              <w:top w:val="nil"/>
              <w:left w:val="nil"/>
              <w:bottom w:val="nil"/>
              <w:right w:val="nil"/>
            </w:tcBorders>
            <w:shd w:val="clear" w:color="auto" w:fill="FFFFFF"/>
            <w:tcMar>
              <w:top w:w="0" w:type="dxa"/>
              <w:left w:w="0" w:type="dxa"/>
              <w:bottom w:w="0" w:type="dxa"/>
              <w:right w:w="0" w:type="dxa"/>
            </w:tcMar>
            <w:vAlign w:val="bottom"/>
          </w:tcPr>
          <w:p w14:paraId="09AB5BF2"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DF3098A" w14:textId="77777777" w:rsidR="00933474" w:rsidRDefault="00933474">
            <w:pPr>
              <w:keepNext/>
            </w:pPr>
          </w:p>
        </w:tc>
        <w:tc>
          <w:tcPr>
            <w:tcW w:w="645" w:type="dxa"/>
            <w:tcBorders>
              <w:top w:val="nil"/>
              <w:left w:val="nil"/>
              <w:bottom w:val="nil"/>
              <w:right w:val="nil"/>
            </w:tcBorders>
            <w:shd w:val="clear" w:color="auto" w:fill="FFFFFF"/>
            <w:tcMar>
              <w:top w:w="0" w:type="dxa"/>
              <w:left w:w="0" w:type="dxa"/>
              <w:bottom w:w="0" w:type="dxa"/>
              <w:right w:w="0" w:type="dxa"/>
            </w:tcMar>
            <w:vAlign w:val="bottom"/>
          </w:tcPr>
          <w:p w14:paraId="3FC1B692"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585C4CD" w14:textId="77777777" w:rsidR="00933474" w:rsidRDefault="00933474">
            <w:pPr>
              <w:keepNext/>
            </w:pPr>
          </w:p>
        </w:tc>
        <w:tc>
          <w:tcPr>
            <w:tcW w:w="615" w:type="dxa"/>
            <w:tcBorders>
              <w:top w:val="nil"/>
              <w:left w:val="nil"/>
              <w:bottom w:val="nil"/>
              <w:right w:val="nil"/>
            </w:tcBorders>
            <w:shd w:val="clear" w:color="auto" w:fill="FFFFFF"/>
            <w:tcMar>
              <w:top w:w="0" w:type="dxa"/>
              <w:left w:w="0" w:type="dxa"/>
              <w:bottom w:w="0" w:type="dxa"/>
              <w:right w:w="0" w:type="dxa"/>
            </w:tcMar>
            <w:vAlign w:val="bottom"/>
          </w:tcPr>
          <w:p w14:paraId="77DBA411" w14:textId="77777777" w:rsidR="00933474" w:rsidRDefault="00933474">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03217D6" w14:textId="77777777" w:rsidR="00933474" w:rsidRDefault="00933474">
            <w:pPr>
              <w:keepNext/>
            </w:pPr>
          </w:p>
        </w:tc>
        <w:tc>
          <w:tcPr>
            <w:tcW w:w="615" w:type="dxa"/>
            <w:tcBorders>
              <w:top w:val="nil"/>
              <w:left w:val="nil"/>
              <w:bottom w:val="nil"/>
              <w:right w:val="nil"/>
            </w:tcBorders>
            <w:shd w:val="clear" w:color="auto" w:fill="FFFFFF"/>
            <w:tcMar>
              <w:top w:w="0" w:type="dxa"/>
              <w:left w:w="0" w:type="dxa"/>
              <w:bottom w:w="0" w:type="dxa"/>
              <w:right w:w="0" w:type="dxa"/>
            </w:tcMar>
            <w:vAlign w:val="bottom"/>
          </w:tcPr>
          <w:p w14:paraId="5CC949BA" w14:textId="77777777" w:rsidR="00933474" w:rsidRDefault="00933474">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11E4E5F" w14:textId="77777777" w:rsidR="00933474" w:rsidRDefault="00933474">
            <w:pPr>
              <w:keepNext/>
            </w:pPr>
          </w:p>
        </w:tc>
        <w:tc>
          <w:tcPr>
            <w:tcW w:w="615" w:type="dxa"/>
            <w:tcBorders>
              <w:top w:val="nil"/>
              <w:left w:val="nil"/>
              <w:bottom w:val="nil"/>
              <w:right w:val="nil"/>
            </w:tcBorders>
            <w:shd w:val="clear" w:color="auto" w:fill="FFFFFF"/>
            <w:tcMar>
              <w:top w:w="0" w:type="dxa"/>
              <w:left w:w="0" w:type="dxa"/>
              <w:bottom w:w="0" w:type="dxa"/>
              <w:right w:w="0" w:type="dxa"/>
            </w:tcMar>
            <w:vAlign w:val="bottom"/>
          </w:tcPr>
          <w:p w14:paraId="72B15844" w14:textId="77777777" w:rsidR="00933474" w:rsidRDefault="00933474">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8942D07" w14:textId="77777777" w:rsidR="00933474" w:rsidRDefault="00933474">
            <w:pPr>
              <w:keepNext/>
            </w:pPr>
          </w:p>
        </w:tc>
        <w:tc>
          <w:tcPr>
            <w:tcW w:w="615" w:type="dxa"/>
            <w:tcBorders>
              <w:top w:val="nil"/>
              <w:left w:val="nil"/>
              <w:bottom w:val="nil"/>
              <w:right w:val="nil"/>
            </w:tcBorders>
            <w:shd w:val="clear" w:color="auto" w:fill="FFFFFF"/>
            <w:tcMar>
              <w:top w:w="0" w:type="dxa"/>
              <w:left w:w="0" w:type="dxa"/>
              <w:bottom w:w="0" w:type="dxa"/>
              <w:right w:w="0" w:type="dxa"/>
            </w:tcMar>
            <w:vAlign w:val="bottom"/>
          </w:tcPr>
          <w:p w14:paraId="079036FE" w14:textId="77777777" w:rsidR="00933474" w:rsidRDefault="00933474">
            <w:pPr>
              <w:keepNext/>
            </w:pPr>
          </w:p>
        </w:tc>
      </w:tr>
      <w:tr w:rsidR="00933474" w14:paraId="6227A049" w14:textId="77777777">
        <w:trPr>
          <w:trHeight w:hRule="exact" w:val="240"/>
        </w:trPr>
        <w:tc>
          <w:tcPr>
            <w:tcW w:w="1725" w:type="dxa"/>
            <w:tcBorders>
              <w:top w:val="nil"/>
              <w:left w:val="nil"/>
              <w:bottom w:val="nil"/>
              <w:right w:val="nil"/>
            </w:tcBorders>
            <w:shd w:val="clear" w:color="auto" w:fill="CCEEFF"/>
            <w:tcMar>
              <w:top w:w="0" w:type="dxa"/>
              <w:left w:w="53" w:type="dxa"/>
              <w:bottom w:w="0" w:type="dxa"/>
              <w:right w:w="53" w:type="dxa"/>
            </w:tcMar>
            <w:vAlign w:val="bottom"/>
          </w:tcPr>
          <w:p w14:paraId="3A315711" w14:textId="77777777" w:rsidR="00933474" w:rsidRDefault="00000000">
            <w:pPr>
              <w:keepNext/>
              <w:spacing w:before="53" w:after="30"/>
              <w:ind w:left="180"/>
            </w:pPr>
            <w:r>
              <w:rPr>
                <w:sz w:val="14"/>
              </w:rPr>
              <w:t>Tax restructuring costs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1E5F1CF" w14:textId="77777777" w:rsidR="00933474" w:rsidRDefault="00933474">
            <w:pPr>
              <w:keepNext/>
            </w:pPr>
          </w:p>
        </w:tc>
        <w:tc>
          <w:tcPr>
            <w:tcW w:w="795" w:type="dxa"/>
            <w:tcBorders>
              <w:top w:val="nil"/>
              <w:left w:val="nil"/>
              <w:bottom w:val="nil"/>
              <w:right w:val="nil"/>
            </w:tcBorders>
            <w:shd w:val="clear" w:color="auto" w:fill="CCEEFF"/>
            <w:tcMar>
              <w:top w:w="0" w:type="dxa"/>
              <w:left w:w="0" w:type="dxa"/>
              <w:bottom w:w="0" w:type="dxa"/>
              <w:right w:w="15" w:type="dxa"/>
            </w:tcMar>
            <w:vAlign w:val="bottom"/>
          </w:tcPr>
          <w:p w14:paraId="3D7A4261" w14:textId="77777777" w:rsidR="00933474" w:rsidRDefault="00000000">
            <w:pPr>
              <w:keepNext/>
              <w:tabs>
                <w:tab w:val="left" w:pos="516"/>
                <w:tab w:val="left" w:pos="727"/>
              </w:tabs>
              <w:spacing w:before="53" w:after="30"/>
              <w:jc w:val="right"/>
            </w:pPr>
            <w:r>
              <w:rPr>
                <w:b/>
                <w:sz w:val="16"/>
              </w:rPr>
              <w:tab/>
              <w:t>—</w:t>
            </w:r>
            <w:r>
              <w:rPr>
                <w:b/>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6515536" w14:textId="77777777" w:rsidR="00933474" w:rsidRDefault="00933474">
            <w:pPr>
              <w:keepNext/>
            </w:pPr>
          </w:p>
        </w:tc>
        <w:tc>
          <w:tcPr>
            <w:tcW w:w="795" w:type="dxa"/>
            <w:tcBorders>
              <w:top w:val="nil"/>
              <w:left w:val="nil"/>
              <w:bottom w:val="nil"/>
              <w:right w:val="nil"/>
            </w:tcBorders>
            <w:shd w:val="clear" w:color="auto" w:fill="CCEEFF"/>
            <w:tcMar>
              <w:top w:w="0" w:type="dxa"/>
              <w:left w:w="0" w:type="dxa"/>
              <w:bottom w:w="0" w:type="dxa"/>
              <w:right w:w="15" w:type="dxa"/>
            </w:tcMar>
            <w:vAlign w:val="bottom"/>
          </w:tcPr>
          <w:p w14:paraId="493EC784" w14:textId="77777777" w:rsidR="00933474" w:rsidRDefault="00000000">
            <w:pPr>
              <w:keepNext/>
              <w:tabs>
                <w:tab w:val="left" w:pos="516"/>
                <w:tab w:val="left" w:pos="727"/>
              </w:tabs>
              <w:spacing w:before="53" w:after="30"/>
              <w:jc w:val="right"/>
            </w:pPr>
            <w:r>
              <w:rPr>
                <w:b/>
                <w:sz w:val="16"/>
              </w:rPr>
              <w:tab/>
              <w:t>—</w:t>
            </w:r>
            <w:r>
              <w:rPr>
                <w:b/>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878F710" w14:textId="77777777" w:rsidR="00933474" w:rsidRDefault="00933474">
            <w:pPr>
              <w:keepNext/>
            </w:pPr>
          </w:p>
        </w:tc>
        <w:tc>
          <w:tcPr>
            <w:tcW w:w="795" w:type="dxa"/>
            <w:tcBorders>
              <w:top w:val="nil"/>
              <w:left w:val="nil"/>
              <w:bottom w:val="nil"/>
              <w:right w:val="nil"/>
            </w:tcBorders>
            <w:shd w:val="clear" w:color="auto" w:fill="CCEEFF"/>
            <w:tcMar>
              <w:top w:w="0" w:type="dxa"/>
              <w:left w:w="0" w:type="dxa"/>
              <w:bottom w:w="0" w:type="dxa"/>
              <w:right w:w="15" w:type="dxa"/>
            </w:tcMar>
            <w:vAlign w:val="bottom"/>
          </w:tcPr>
          <w:p w14:paraId="23AAC7B4" w14:textId="77777777" w:rsidR="00933474" w:rsidRDefault="00000000">
            <w:pPr>
              <w:keepNext/>
              <w:tabs>
                <w:tab w:val="left" w:pos="476"/>
                <w:tab w:val="left" w:pos="727"/>
              </w:tabs>
              <w:spacing w:before="53" w:after="30"/>
              <w:jc w:val="right"/>
            </w:pPr>
            <w:r>
              <w:rPr>
                <w:b/>
                <w:sz w:val="16"/>
              </w:rPr>
              <w:tab/>
              <w:t>0.5</w:t>
            </w:r>
            <w:r>
              <w:rPr>
                <w:b/>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9BC0247" w14:textId="77777777" w:rsidR="00933474" w:rsidRDefault="00933474">
            <w:pPr>
              <w:keepNext/>
            </w:pPr>
          </w:p>
        </w:tc>
        <w:tc>
          <w:tcPr>
            <w:tcW w:w="795" w:type="dxa"/>
            <w:tcBorders>
              <w:top w:val="nil"/>
              <w:left w:val="nil"/>
              <w:bottom w:val="nil"/>
              <w:right w:val="nil"/>
            </w:tcBorders>
            <w:shd w:val="clear" w:color="auto" w:fill="CCEEFF"/>
            <w:tcMar>
              <w:top w:w="0" w:type="dxa"/>
              <w:left w:w="0" w:type="dxa"/>
              <w:bottom w:w="0" w:type="dxa"/>
              <w:right w:w="15" w:type="dxa"/>
            </w:tcMar>
            <w:vAlign w:val="bottom"/>
          </w:tcPr>
          <w:p w14:paraId="6CB05F57" w14:textId="77777777" w:rsidR="00933474" w:rsidRDefault="00000000">
            <w:pPr>
              <w:keepNext/>
              <w:tabs>
                <w:tab w:val="left" w:pos="476"/>
                <w:tab w:val="left" w:pos="727"/>
              </w:tabs>
              <w:spacing w:before="53" w:after="30"/>
              <w:jc w:val="right"/>
            </w:pPr>
            <w:r>
              <w:rPr>
                <w:sz w:val="16"/>
              </w:rPr>
              <w:tab/>
              <w:t>0.1</w:t>
            </w:r>
            <w:r>
              <w:rPr>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5468EFB"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3EE80F1F"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798ED3A"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70D1C985"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B2CF265" w14:textId="77777777" w:rsidR="00933474" w:rsidRDefault="00933474">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465BE8EE"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F03BCF0" w14:textId="77777777" w:rsidR="00933474" w:rsidRDefault="00933474">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5D743228"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DB502BF" w14:textId="77777777" w:rsidR="00933474" w:rsidRDefault="00933474">
            <w:pPr>
              <w:keepNext/>
            </w:pPr>
          </w:p>
        </w:tc>
        <w:tc>
          <w:tcPr>
            <w:tcW w:w="735" w:type="dxa"/>
            <w:tcBorders>
              <w:top w:val="nil"/>
              <w:left w:val="nil"/>
              <w:bottom w:val="nil"/>
              <w:right w:val="nil"/>
            </w:tcBorders>
            <w:shd w:val="clear" w:color="auto" w:fill="CCEEFF"/>
            <w:tcMar>
              <w:top w:w="0" w:type="dxa"/>
              <w:left w:w="0" w:type="dxa"/>
              <w:bottom w:w="0" w:type="dxa"/>
              <w:right w:w="0" w:type="dxa"/>
            </w:tcMar>
            <w:vAlign w:val="bottom"/>
          </w:tcPr>
          <w:p w14:paraId="3437278A"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2F49DEB"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3D5B1078"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993AC19" w14:textId="77777777" w:rsidR="00933474" w:rsidRDefault="00933474">
            <w:pPr>
              <w:keepNext/>
            </w:pPr>
          </w:p>
        </w:tc>
        <w:tc>
          <w:tcPr>
            <w:tcW w:w="645" w:type="dxa"/>
            <w:tcBorders>
              <w:top w:val="nil"/>
              <w:left w:val="nil"/>
              <w:bottom w:val="nil"/>
              <w:right w:val="nil"/>
            </w:tcBorders>
            <w:shd w:val="clear" w:color="auto" w:fill="CCEEFF"/>
            <w:tcMar>
              <w:top w:w="0" w:type="dxa"/>
              <w:left w:w="0" w:type="dxa"/>
              <w:bottom w:w="0" w:type="dxa"/>
              <w:right w:w="0" w:type="dxa"/>
            </w:tcMar>
            <w:vAlign w:val="bottom"/>
          </w:tcPr>
          <w:p w14:paraId="613E397C"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B30344C" w14:textId="77777777" w:rsidR="00933474" w:rsidRDefault="00933474">
            <w:pPr>
              <w:keepNext/>
            </w:pPr>
          </w:p>
        </w:tc>
        <w:tc>
          <w:tcPr>
            <w:tcW w:w="645" w:type="dxa"/>
            <w:tcBorders>
              <w:top w:val="nil"/>
              <w:left w:val="nil"/>
              <w:bottom w:val="nil"/>
              <w:right w:val="nil"/>
            </w:tcBorders>
            <w:shd w:val="clear" w:color="auto" w:fill="CCEEFF"/>
            <w:tcMar>
              <w:top w:w="0" w:type="dxa"/>
              <w:left w:w="0" w:type="dxa"/>
              <w:bottom w:w="0" w:type="dxa"/>
              <w:right w:w="0" w:type="dxa"/>
            </w:tcMar>
            <w:vAlign w:val="bottom"/>
          </w:tcPr>
          <w:p w14:paraId="735310D0"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4B8E729" w14:textId="77777777" w:rsidR="00933474" w:rsidRDefault="00933474">
            <w:pPr>
              <w:keepNext/>
            </w:pPr>
          </w:p>
        </w:tc>
        <w:tc>
          <w:tcPr>
            <w:tcW w:w="615" w:type="dxa"/>
            <w:tcBorders>
              <w:top w:val="nil"/>
              <w:left w:val="nil"/>
              <w:bottom w:val="nil"/>
              <w:right w:val="nil"/>
            </w:tcBorders>
            <w:shd w:val="clear" w:color="auto" w:fill="CCEEFF"/>
            <w:tcMar>
              <w:top w:w="0" w:type="dxa"/>
              <w:left w:w="0" w:type="dxa"/>
              <w:bottom w:w="0" w:type="dxa"/>
              <w:right w:w="0" w:type="dxa"/>
            </w:tcMar>
            <w:vAlign w:val="bottom"/>
          </w:tcPr>
          <w:p w14:paraId="5488E370" w14:textId="77777777" w:rsidR="00933474" w:rsidRDefault="00933474">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28A2DD6" w14:textId="77777777" w:rsidR="00933474" w:rsidRDefault="00933474">
            <w:pPr>
              <w:keepNext/>
            </w:pPr>
          </w:p>
        </w:tc>
        <w:tc>
          <w:tcPr>
            <w:tcW w:w="615" w:type="dxa"/>
            <w:tcBorders>
              <w:top w:val="nil"/>
              <w:left w:val="nil"/>
              <w:bottom w:val="nil"/>
              <w:right w:val="nil"/>
            </w:tcBorders>
            <w:shd w:val="clear" w:color="auto" w:fill="CCEEFF"/>
            <w:tcMar>
              <w:top w:w="0" w:type="dxa"/>
              <w:left w:w="0" w:type="dxa"/>
              <w:bottom w:w="0" w:type="dxa"/>
              <w:right w:w="0" w:type="dxa"/>
            </w:tcMar>
            <w:vAlign w:val="bottom"/>
          </w:tcPr>
          <w:p w14:paraId="2A0D1EAB" w14:textId="77777777" w:rsidR="00933474" w:rsidRDefault="00933474">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45E5B3D" w14:textId="77777777" w:rsidR="00933474" w:rsidRDefault="00933474">
            <w:pPr>
              <w:keepNext/>
            </w:pPr>
          </w:p>
        </w:tc>
        <w:tc>
          <w:tcPr>
            <w:tcW w:w="615" w:type="dxa"/>
            <w:tcBorders>
              <w:top w:val="nil"/>
              <w:left w:val="nil"/>
              <w:bottom w:val="nil"/>
              <w:right w:val="nil"/>
            </w:tcBorders>
            <w:shd w:val="clear" w:color="auto" w:fill="CCEEFF"/>
            <w:tcMar>
              <w:top w:w="0" w:type="dxa"/>
              <w:left w:w="0" w:type="dxa"/>
              <w:bottom w:w="0" w:type="dxa"/>
              <w:right w:w="0" w:type="dxa"/>
            </w:tcMar>
            <w:vAlign w:val="bottom"/>
          </w:tcPr>
          <w:p w14:paraId="42DF1A30" w14:textId="77777777" w:rsidR="00933474" w:rsidRDefault="00933474">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3FC73EA" w14:textId="77777777" w:rsidR="00933474" w:rsidRDefault="00933474">
            <w:pPr>
              <w:keepNext/>
            </w:pPr>
          </w:p>
        </w:tc>
        <w:tc>
          <w:tcPr>
            <w:tcW w:w="615" w:type="dxa"/>
            <w:tcBorders>
              <w:top w:val="nil"/>
              <w:left w:val="nil"/>
              <w:bottom w:val="nil"/>
              <w:right w:val="nil"/>
            </w:tcBorders>
            <w:shd w:val="clear" w:color="auto" w:fill="CCEEFF"/>
            <w:tcMar>
              <w:top w:w="0" w:type="dxa"/>
              <w:left w:w="0" w:type="dxa"/>
              <w:bottom w:w="0" w:type="dxa"/>
              <w:right w:w="0" w:type="dxa"/>
            </w:tcMar>
            <w:vAlign w:val="bottom"/>
          </w:tcPr>
          <w:p w14:paraId="06F78EA2" w14:textId="77777777" w:rsidR="00933474" w:rsidRDefault="00933474">
            <w:pPr>
              <w:keepNext/>
            </w:pPr>
          </w:p>
        </w:tc>
      </w:tr>
      <w:tr w:rsidR="00933474" w14:paraId="2154A5F9" w14:textId="77777777">
        <w:trPr>
          <w:trHeight w:hRule="exact" w:val="495"/>
        </w:trPr>
        <w:tc>
          <w:tcPr>
            <w:tcW w:w="1725" w:type="dxa"/>
            <w:tcBorders>
              <w:top w:val="nil"/>
              <w:left w:val="nil"/>
              <w:bottom w:val="nil"/>
              <w:right w:val="nil"/>
            </w:tcBorders>
            <w:shd w:val="clear" w:color="auto" w:fill="FFFFFF"/>
            <w:tcMar>
              <w:top w:w="0" w:type="dxa"/>
              <w:left w:w="53" w:type="dxa"/>
              <w:bottom w:w="0" w:type="dxa"/>
              <w:right w:w="53" w:type="dxa"/>
            </w:tcMar>
            <w:vAlign w:val="bottom"/>
          </w:tcPr>
          <w:p w14:paraId="253CFCA5" w14:textId="77777777" w:rsidR="00933474" w:rsidRDefault="00000000">
            <w:pPr>
              <w:keepNext/>
              <w:spacing w:before="53" w:after="30"/>
              <w:ind w:left="180"/>
            </w:pPr>
            <w:r>
              <w:rPr>
                <w:sz w:val="14"/>
              </w:rPr>
              <w:t xml:space="preserve">Amortization of inventory and property "step up" to fair value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FB4FD8A" w14:textId="77777777" w:rsidR="00933474" w:rsidRDefault="00933474">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4D6F686E" w14:textId="77777777" w:rsidR="00933474" w:rsidRDefault="00000000">
            <w:pPr>
              <w:keepNext/>
              <w:tabs>
                <w:tab w:val="left" w:pos="476"/>
                <w:tab w:val="left" w:pos="727"/>
              </w:tabs>
              <w:spacing w:before="53" w:after="30"/>
              <w:jc w:val="right"/>
            </w:pPr>
            <w:r>
              <w:rPr>
                <w:b/>
                <w:sz w:val="16"/>
              </w:rPr>
              <w:tab/>
              <w:t>2.3</w:t>
            </w:r>
            <w:r>
              <w:rPr>
                <w:b/>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60620DF" w14:textId="77777777" w:rsidR="00933474" w:rsidRDefault="00933474">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7427EDD7" w14:textId="77777777" w:rsidR="00933474" w:rsidRDefault="00000000">
            <w:pPr>
              <w:keepNext/>
              <w:tabs>
                <w:tab w:val="left" w:pos="476"/>
                <w:tab w:val="left" w:pos="727"/>
              </w:tabs>
              <w:spacing w:before="53" w:after="30"/>
              <w:jc w:val="right"/>
            </w:pPr>
            <w:r>
              <w:rPr>
                <w:b/>
                <w:sz w:val="16"/>
              </w:rPr>
              <w:tab/>
              <w:t>2.2</w:t>
            </w:r>
            <w:r>
              <w:rPr>
                <w:b/>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ADC4159" w14:textId="77777777" w:rsidR="00933474" w:rsidRDefault="00933474">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2EC3D112" w14:textId="77777777" w:rsidR="00933474" w:rsidRDefault="00000000">
            <w:pPr>
              <w:keepNext/>
              <w:tabs>
                <w:tab w:val="left" w:pos="476"/>
                <w:tab w:val="left" w:pos="727"/>
              </w:tabs>
              <w:spacing w:before="53" w:after="30"/>
              <w:jc w:val="right"/>
            </w:pPr>
            <w:r>
              <w:rPr>
                <w:b/>
                <w:sz w:val="16"/>
              </w:rPr>
              <w:tab/>
              <w:t>5.0</w:t>
            </w:r>
            <w:r>
              <w:rPr>
                <w:b/>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9385BEF" w14:textId="77777777" w:rsidR="00933474" w:rsidRDefault="00933474">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722BA2BC" w14:textId="77777777" w:rsidR="00933474" w:rsidRDefault="00000000">
            <w:pPr>
              <w:keepNext/>
              <w:tabs>
                <w:tab w:val="left" w:pos="476"/>
                <w:tab w:val="left" w:pos="727"/>
              </w:tabs>
              <w:spacing w:before="53" w:after="30"/>
              <w:jc w:val="right"/>
            </w:pPr>
            <w:r>
              <w:rPr>
                <w:sz w:val="16"/>
              </w:rPr>
              <w:tab/>
              <w:t>5.4</w:t>
            </w:r>
            <w:r>
              <w:rPr>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F0EE802"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49E742CF"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7FACDE0"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7BB8D992"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D7FB603" w14:textId="77777777" w:rsidR="00933474" w:rsidRDefault="00933474">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27769A96"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C152BF6" w14:textId="77777777" w:rsidR="00933474" w:rsidRDefault="00933474">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23442A13"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90EED1A" w14:textId="77777777" w:rsidR="00933474" w:rsidRDefault="00933474">
            <w:pPr>
              <w:keepNext/>
            </w:pPr>
          </w:p>
        </w:tc>
        <w:tc>
          <w:tcPr>
            <w:tcW w:w="735" w:type="dxa"/>
            <w:tcBorders>
              <w:top w:val="nil"/>
              <w:left w:val="nil"/>
              <w:bottom w:val="nil"/>
              <w:right w:val="nil"/>
            </w:tcBorders>
            <w:shd w:val="clear" w:color="auto" w:fill="FFFFFF"/>
            <w:tcMar>
              <w:top w:w="0" w:type="dxa"/>
              <w:left w:w="0" w:type="dxa"/>
              <w:bottom w:w="0" w:type="dxa"/>
              <w:right w:w="0" w:type="dxa"/>
            </w:tcMar>
            <w:vAlign w:val="bottom"/>
          </w:tcPr>
          <w:p w14:paraId="1CAABBE4"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CF6CB34"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02DE7EA2"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CACC02E" w14:textId="77777777" w:rsidR="00933474" w:rsidRDefault="00933474">
            <w:pPr>
              <w:keepNext/>
            </w:pPr>
          </w:p>
        </w:tc>
        <w:tc>
          <w:tcPr>
            <w:tcW w:w="645" w:type="dxa"/>
            <w:tcBorders>
              <w:top w:val="nil"/>
              <w:left w:val="nil"/>
              <w:bottom w:val="nil"/>
              <w:right w:val="nil"/>
            </w:tcBorders>
            <w:shd w:val="clear" w:color="auto" w:fill="FFFFFF"/>
            <w:tcMar>
              <w:top w:w="0" w:type="dxa"/>
              <w:left w:w="0" w:type="dxa"/>
              <w:bottom w:w="0" w:type="dxa"/>
              <w:right w:w="0" w:type="dxa"/>
            </w:tcMar>
            <w:vAlign w:val="bottom"/>
          </w:tcPr>
          <w:p w14:paraId="7A556872"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994D60D" w14:textId="77777777" w:rsidR="00933474" w:rsidRDefault="00933474">
            <w:pPr>
              <w:keepNext/>
            </w:pPr>
          </w:p>
        </w:tc>
        <w:tc>
          <w:tcPr>
            <w:tcW w:w="645" w:type="dxa"/>
            <w:tcBorders>
              <w:top w:val="nil"/>
              <w:left w:val="nil"/>
              <w:bottom w:val="nil"/>
              <w:right w:val="nil"/>
            </w:tcBorders>
            <w:shd w:val="clear" w:color="auto" w:fill="FFFFFF"/>
            <w:tcMar>
              <w:top w:w="0" w:type="dxa"/>
              <w:left w:w="0" w:type="dxa"/>
              <w:bottom w:w="0" w:type="dxa"/>
              <w:right w:w="0" w:type="dxa"/>
            </w:tcMar>
            <w:vAlign w:val="bottom"/>
          </w:tcPr>
          <w:p w14:paraId="1DE47549"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0742CB6" w14:textId="77777777" w:rsidR="00933474" w:rsidRDefault="00933474">
            <w:pPr>
              <w:keepNext/>
            </w:pPr>
          </w:p>
        </w:tc>
        <w:tc>
          <w:tcPr>
            <w:tcW w:w="615" w:type="dxa"/>
            <w:tcBorders>
              <w:top w:val="nil"/>
              <w:left w:val="nil"/>
              <w:bottom w:val="nil"/>
              <w:right w:val="nil"/>
            </w:tcBorders>
            <w:shd w:val="clear" w:color="auto" w:fill="FFFFFF"/>
            <w:tcMar>
              <w:top w:w="0" w:type="dxa"/>
              <w:left w:w="0" w:type="dxa"/>
              <w:bottom w:w="0" w:type="dxa"/>
              <w:right w:w="0" w:type="dxa"/>
            </w:tcMar>
            <w:vAlign w:val="bottom"/>
          </w:tcPr>
          <w:p w14:paraId="63E42EFC" w14:textId="77777777" w:rsidR="00933474" w:rsidRDefault="00933474">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3EB76D4" w14:textId="77777777" w:rsidR="00933474" w:rsidRDefault="00933474">
            <w:pPr>
              <w:keepNext/>
            </w:pPr>
          </w:p>
        </w:tc>
        <w:tc>
          <w:tcPr>
            <w:tcW w:w="615" w:type="dxa"/>
            <w:tcBorders>
              <w:top w:val="nil"/>
              <w:left w:val="nil"/>
              <w:bottom w:val="nil"/>
              <w:right w:val="nil"/>
            </w:tcBorders>
            <w:shd w:val="clear" w:color="auto" w:fill="FFFFFF"/>
            <w:tcMar>
              <w:top w:w="0" w:type="dxa"/>
              <w:left w:w="0" w:type="dxa"/>
              <w:bottom w:w="0" w:type="dxa"/>
              <w:right w:w="0" w:type="dxa"/>
            </w:tcMar>
            <w:vAlign w:val="bottom"/>
          </w:tcPr>
          <w:p w14:paraId="3B3A7177" w14:textId="77777777" w:rsidR="00933474" w:rsidRDefault="00933474">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C1FC2E3" w14:textId="77777777" w:rsidR="00933474" w:rsidRDefault="00933474">
            <w:pPr>
              <w:keepNext/>
            </w:pPr>
          </w:p>
        </w:tc>
        <w:tc>
          <w:tcPr>
            <w:tcW w:w="615" w:type="dxa"/>
            <w:tcBorders>
              <w:top w:val="nil"/>
              <w:left w:val="nil"/>
              <w:bottom w:val="nil"/>
              <w:right w:val="nil"/>
            </w:tcBorders>
            <w:shd w:val="clear" w:color="auto" w:fill="FFFFFF"/>
            <w:tcMar>
              <w:top w:w="0" w:type="dxa"/>
              <w:left w:w="0" w:type="dxa"/>
              <w:bottom w:w="0" w:type="dxa"/>
              <w:right w:w="0" w:type="dxa"/>
            </w:tcMar>
            <w:vAlign w:val="bottom"/>
          </w:tcPr>
          <w:p w14:paraId="79846470" w14:textId="77777777" w:rsidR="00933474" w:rsidRDefault="00933474">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70E250E" w14:textId="77777777" w:rsidR="00933474" w:rsidRDefault="00933474">
            <w:pPr>
              <w:keepNext/>
            </w:pPr>
          </w:p>
        </w:tc>
        <w:tc>
          <w:tcPr>
            <w:tcW w:w="615" w:type="dxa"/>
            <w:tcBorders>
              <w:top w:val="nil"/>
              <w:left w:val="nil"/>
              <w:bottom w:val="nil"/>
              <w:right w:val="nil"/>
            </w:tcBorders>
            <w:shd w:val="clear" w:color="auto" w:fill="FFFFFF"/>
            <w:tcMar>
              <w:top w:w="0" w:type="dxa"/>
              <w:left w:w="0" w:type="dxa"/>
              <w:bottom w:w="0" w:type="dxa"/>
              <w:right w:w="0" w:type="dxa"/>
            </w:tcMar>
            <w:vAlign w:val="bottom"/>
          </w:tcPr>
          <w:p w14:paraId="24B07A68" w14:textId="77777777" w:rsidR="00933474" w:rsidRDefault="00933474">
            <w:pPr>
              <w:keepNext/>
            </w:pPr>
          </w:p>
        </w:tc>
      </w:tr>
      <w:tr w:rsidR="00933474" w14:paraId="22C5DE3E" w14:textId="77777777">
        <w:trPr>
          <w:trHeight w:hRule="exact" w:val="375"/>
        </w:trPr>
        <w:tc>
          <w:tcPr>
            <w:tcW w:w="1725" w:type="dxa"/>
            <w:tcBorders>
              <w:top w:val="nil"/>
              <w:left w:val="nil"/>
              <w:bottom w:val="nil"/>
              <w:right w:val="nil"/>
            </w:tcBorders>
            <w:shd w:val="clear" w:color="auto" w:fill="CCEEFF"/>
            <w:tcMar>
              <w:top w:w="0" w:type="dxa"/>
              <w:left w:w="53" w:type="dxa"/>
              <w:bottom w:w="0" w:type="dxa"/>
              <w:right w:w="53" w:type="dxa"/>
            </w:tcMar>
            <w:vAlign w:val="bottom"/>
          </w:tcPr>
          <w:p w14:paraId="47701228" w14:textId="77777777" w:rsidR="00933474" w:rsidRDefault="00000000">
            <w:pPr>
              <w:keepNext/>
              <w:spacing w:before="53" w:after="30"/>
              <w:ind w:left="180"/>
            </w:pPr>
            <w:r>
              <w:rPr>
                <w:sz w:val="14"/>
              </w:rPr>
              <w:t xml:space="preserve">Restructuring (credits) charges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175540F" w14:textId="77777777" w:rsidR="00933474" w:rsidRDefault="00933474">
            <w:pPr>
              <w:keepNext/>
            </w:pPr>
          </w:p>
        </w:tc>
        <w:tc>
          <w:tcPr>
            <w:tcW w:w="795" w:type="dxa"/>
            <w:tcBorders>
              <w:top w:val="nil"/>
              <w:left w:val="nil"/>
              <w:bottom w:val="nil"/>
              <w:right w:val="nil"/>
            </w:tcBorders>
            <w:shd w:val="clear" w:color="auto" w:fill="CCEEFF"/>
            <w:tcMar>
              <w:top w:w="0" w:type="dxa"/>
              <w:left w:w="0" w:type="dxa"/>
              <w:bottom w:w="0" w:type="dxa"/>
              <w:right w:w="15" w:type="dxa"/>
            </w:tcMar>
            <w:vAlign w:val="bottom"/>
          </w:tcPr>
          <w:p w14:paraId="7D26A0E2" w14:textId="77777777" w:rsidR="00933474" w:rsidRDefault="00000000">
            <w:pPr>
              <w:keepNext/>
              <w:tabs>
                <w:tab w:val="left" w:pos="402"/>
              </w:tabs>
              <w:spacing w:before="53" w:after="30"/>
              <w:jc w:val="right"/>
            </w:pPr>
            <w:r>
              <w:rPr>
                <w:b/>
                <w:sz w:val="16"/>
              </w:rPr>
              <w:tab/>
              <w:t>(0.6)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DF6EB59" w14:textId="77777777" w:rsidR="00933474" w:rsidRDefault="00933474">
            <w:pPr>
              <w:keepNext/>
            </w:pPr>
          </w:p>
        </w:tc>
        <w:tc>
          <w:tcPr>
            <w:tcW w:w="795" w:type="dxa"/>
            <w:tcBorders>
              <w:top w:val="nil"/>
              <w:left w:val="nil"/>
              <w:bottom w:val="nil"/>
              <w:right w:val="nil"/>
            </w:tcBorders>
            <w:shd w:val="clear" w:color="auto" w:fill="CCEEFF"/>
            <w:tcMar>
              <w:top w:w="0" w:type="dxa"/>
              <w:left w:w="0" w:type="dxa"/>
              <w:bottom w:w="0" w:type="dxa"/>
              <w:right w:w="15" w:type="dxa"/>
            </w:tcMar>
            <w:vAlign w:val="bottom"/>
          </w:tcPr>
          <w:p w14:paraId="14AF88E1" w14:textId="77777777" w:rsidR="00933474" w:rsidRDefault="00000000">
            <w:pPr>
              <w:keepNext/>
              <w:tabs>
                <w:tab w:val="left" w:pos="396"/>
                <w:tab w:val="left" w:pos="727"/>
              </w:tabs>
              <w:spacing w:before="53" w:after="30"/>
              <w:jc w:val="right"/>
            </w:pPr>
            <w:r>
              <w:rPr>
                <w:b/>
                <w:sz w:val="16"/>
              </w:rPr>
              <w:tab/>
              <w:t>16.2</w:t>
            </w:r>
            <w:r>
              <w:rPr>
                <w:b/>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D22E785" w14:textId="77777777" w:rsidR="00933474" w:rsidRDefault="00933474">
            <w:pPr>
              <w:keepNext/>
            </w:pPr>
          </w:p>
        </w:tc>
        <w:tc>
          <w:tcPr>
            <w:tcW w:w="795" w:type="dxa"/>
            <w:tcBorders>
              <w:top w:val="nil"/>
              <w:left w:val="nil"/>
              <w:bottom w:val="nil"/>
              <w:right w:val="nil"/>
            </w:tcBorders>
            <w:shd w:val="clear" w:color="auto" w:fill="CCEEFF"/>
            <w:tcMar>
              <w:top w:w="0" w:type="dxa"/>
              <w:left w:w="0" w:type="dxa"/>
              <w:bottom w:w="0" w:type="dxa"/>
              <w:right w:w="15" w:type="dxa"/>
            </w:tcMar>
            <w:vAlign w:val="bottom"/>
          </w:tcPr>
          <w:p w14:paraId="2F18B39B" w14:textId="77777777" w:rsidR="00933474" w:rsidRDefault="00000000">
            <w:pPr>
              <w:keepNext/>
              <w:tabs>
                <w:tab w:val="left" w:pos="476"/>
                <w:tab w:val="left" w:pos="727"/>
              </w:tabs>
              <w:spacing w:before="53" w:after="30"/>
              <w:jc w:val="right"/>
            </w:pPr>
            <w:r>
              <w:rPr>
                <w:b/>
                <w:sz w:val="16"/>
              </w:rPr>
              <w:tab/>
              <w:t>3.4</w:t>
            </w:r>
            <w:r>
              <w:rPr>
                <w:b/>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1AF166D" w14:textId="77777777" w:rsidR="00933474" w:rsidRDefault="00933474">
            <w:pPr>
              <w:keepNext/>
            </w:pPr>
          </w:p>
        </w:tc>
        <w:tc>
          <w:tcPr>
            <w:tcW w:w="795" w:type="dxa"/>
            <w:tcBorders>
              <w:top w:val="nil"/>
              <w:left w:val="nil"/>
              <w:bottom w:val="nil"/>
              <w:right w:val="nil"/>
            </w:tcBorders>
            <w:shd w:val="clear" w:color="auto" w:fill="CCEEFF"/>
            <w:tcMar>
              <w:top w:w="0" w:type="dxa"/>
              <w:left w:w="0" w:type="dxa"/>
              <w:bottom w:w="0" w:type="dxa"/>
              <w:right w:w="15" w:type="dxa"/>
            </w:tcMar>
            <w:vAlign w:val="bottom"/>
          </w:tcPr>
          <w:p w14:paraId="14FC3AA1" w14:textId="77777777" w:rsidR="00933474" w:rsidRDefault="00000000">
            <w:pPr>
              <w:keepNext/>
              <w:tabs>
                <w:tab w:val="left" w:pos="396"/>
                <w:tab w:val="left" w:pos="727"/>
              </w:tabs>
              <w:spacing w:before="53" w:after="30"/>
              <w:jc w:val="right"/>
            </w:pPr>
            <w:r>
              <w:rPr>
                <w:sz w:val="16"/>
              </w:rPr>
              <w:tab/>
              <w:t>62.3</w:t>
            </w:r>
            <w:r>
              <w:rPr>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B61DC99"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6458B691"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A60C27A"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2D118814"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49E453B" w14:textId="77777777" w:rsidR="00933474" w:rsidRDefault="00933474">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16D2935F"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76C5A10" w14:textId="77777777" w:rsidR="00933474" w:rsidRDefault="00933474">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02C7D449"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7279809" w14:textId="77777777" w:rsidR="00933474" w:rsidRDefault="00933474">
            <w:pPr>
              <w:keepNext/>
            </w:pPr>
          </w:p>
        </w:tc>
        <w:tc>
          <w:tcPr>
            <w:tcW w:w="735" w:type="dxa"/>
            <w:tcBorders>
              <w:top w:val="nil"/>
              <w:left w:val="nil"/>
              <w:bottom w:val="nil"/>
              <w:right w:val="nil"/>
            </w:tcBorders>
            <w:shd w:val="clear" w:color="auto" w:fill="CCEEFF"/>
            <w:tcMar>
              <w:top w:w="0" w:type="dxa"/>
              <w:left w:w="0" w:type="dxa"/>
              <w:bottom w:w="0" w:type="dxa"/>
              <w:right w:w="0" w:type="dxa"/>
            </w:tcMar>
            <w:vAlign w:val="bottom"/>
          </w:tcPr>
          <w:p w14:paraId="55006EDB"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CA9B362"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655378B0"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E49D9B8" w14:textId="77777777" w:rsidR="00933474" w:rsidRDefault="00933474">
            <w:pPr>
              <w:keepNext/>
            </w:pPr>
          </w:p>
        </w:tc>
        <w:tc>
          <w:tcPr>
            <w:tcW w:w="645" w:type="dxa"/>
            <w:tcBorders>
              <w:top w:val="nil"/>
              <w:left w:val="nil"/>
              <w:bottom w:val="nil"/>
              <w:right w:val="nil"/>
            </w:tcBorders>
            <w:shd w:val="clear" w:color="auto" w:fill="CCEEFF"/>
            <w:tcMar>
              <w:top w:w="0" w:type="dxa"/>
              <w:left w:w="0" w:type="dxa"/>
              <w:bottom w:w="0" w:type="dxa"/>
              <w:right w:w="0" w:type="dxa"/>
            </w:tcMar>
            <w:vAlign w:val="bottom"/>
          </w:tcPr>
          <w:p w14:paraId="02324343"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D4B0587" w14:textId="77777777" w:rsidR="00933474" w:rsidRDefault="00933474">
            <w:pPr>
              <w:keepNext/>
            </w:pPr>
          </w:p>
        </w:tc>
        <w:tc>
          <w:tcPr>
            <w:tcW w:w="645" w:type="dxa"/>
            <w:tcBorders>
              <w:top w:val="nil"/>
              <w:left w:val="nil"/>
              <w:bottom w:val="nil"/>
              <w:right w:val="nil"/>
            </w:tcBorders>
            <w:shd w:val="clear" w:color="auto" w:fill="CCEEFF"/>
            <w:tcMar>
              <w:top w:w="0" w:type="dxa"/>
              <w:left w:w="0" w:type="dxa"/>
              <w:bottom w:w="0" w:type="dxa"/>
              <w:right w:w="0" w:type="dxa"/>
            </w:tcMar>
            <w:vAlign w:val="bottom"/>
          </w:tcPr>
          <w:p w14:paraId="222001FC"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0F8E748" w14:textId="77777777" w:rsidR="00933474" w:rsidRDefault="00933474">
            <w:pPr>
              <w:keepNext/>
            </w:pPr>
          </w:p>
        </w:tc>
        <w:tc>
          <w:tcPr>
            <w:tcW w:w="615" w:type="dxa"/>
            <w:tcBorders>
              <w:top w:val="nil"/>
              <w:left w:val="nil"/>
              <w:bottom w:val="nil"/>
              <w:right w:val="nil"/>
            </w:tcBorders>
            <w:shd w:val="clear" w:color="auto" w:fill="CCEEFF"/>
            <w:tcMar>
              <w:top w:w="0" w:type="dxa"/>
              <w:left w:w="0" w:type="dxa"/>
              <w:bottom w:w="0" w:type="dxa"/>
              <w:right w:w="0" w:type="dxa"/>
            </w:tcMar>
            <w:vAlign w:val="bottom"/>
          </w:tcPr>
          <w:p w14:paraId="27CD7A9E" w14:textId="77777777" w:rsidR="00933474" w:rsidRDefault="00933474">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0E5C17D" w14:textId="77777777" w:rsidR="00933474" w:rsidRDefault="00933474">
            <w:pPr>
              <w:keepNext/>
            </w:pPr>
          </w:p>
        </w:tc>
        <w:tc>
          <w:tcPr>
            <w:tcW w:w="615" w:type="dxa"/>
            <w:tcBorders>
              <w:top w:val="nil"/>
              <w:left w:val="nil"/>
              <w:bottom w:val="nil"/>
              <w:right w:val="nil"/>
            </w:tcBorders>
            <w:shd w:val="clear" w:color="auto" w:fill="CCEEFF"/>
            <w:tcMar>
              <w:top w:w="0" w:type="dxa"/>
              <w:left w:w="0" w:type="dxa"/>
              <w:bottom w:w="0" w:type="dxa"/>
              <w:right w:w="0" w:type="dxa"/>
            </w:tcMar>
            <w:vAlign w:val="bottom"/>
          </w:tcPr>
          <w:p w14:paraId="593C93D4" w14:textId="77777777" w:rsidR="00933474" w:rsidRDefault="00933474">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400076F" w14:textId="77777777" w:rsidR="00933474" w:rsidRDefault="00933474">
            <w:pPr>
              <w:keepNext/>
            </w:pPr>
          </w:p>
        </w:tc>
        <w:tc>
          <w:tcPr>
            <w:tcW w:w="615" w:type="dxa"/>
            <w:tcBorders>
              <w:top w:val="nil"/>
              <w:left w:val="nil"/>
              <w:bottom w:val="nil"/>
              <w:right w:val="nil"/>
            </w:tcBorders>
            <w:shd w:val="clear" w:color="auto" w:fill="CCEEFF"/>
            <w:tcMar>
              <w:top w:w="0" w:type="dxa"/>
              <w:left w:w="0" w:type="dxa"/>
              <w:bottom w:w="0" w:type="dxa"/>
              <w:right w:w="0" w:type="dxa"/>
            </w:tcMar>
            <w:vAlign w:val="bottom"/>
          </w:tcPr>
          <w:p w14:paraId="1029D185" w14:textId="77777777" w:rsidR="00933474" w:rsidRDefault="00933474">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F578487" w14:textId="77777777" w:rsidR="00933474" w:rsidRDefault="00933474">
            <w:pPr>
              <w:keepNext/>
            </w:pPr>
          </w:p>
        </w:tc>
        <w:tc>
          <w:tcPr>
            <w:tcW w:w="615" w:type="dxa"/>
            <w:tcBorders>
              <w:top w:val="nil"/>
              <w:left w:val="nil"/>
              <w:bottom w:val="nil"/>
              <w:right w:val="nil"/>
            </w:tcBorders>
            <w:shd w:val="clear" w:color="auto" w:fill="CCEEFF"/>
            <w:tcMar>
              <w:top w:w="0" w:type="dxa"/>
              <w:left w:w="0" w:type="dxa"/>
              <w:bottom w:w="0" w:type="dxa"/>
              <w:right w:w="0" w:type="dxa"/>
            </w:tcMar>
            <w:vAlign w:val="bottom"/>
          </w:tcPr>
          <w:p w14:paraId="4B840523" w14:textId="77777777" w:rsidR="00933474" w:rsidRDefault="00933474">
            <w:pPr>
              <w:keepNext/>
            </w:pPr>
          </w:p>
        </w:tc>
      </w:tr>
      <w:tr w:rsidR="00933474" w14:paraId="34C477D3" w14:textId="77777777">
        <w:trPr>
          <w:trHeight w:hRule="exact" w:val="360"/>
        </w:trPr>
        <w:tc>
          <w:tcPr>
            <w:tcW w:w="1725" w:type="dxa"/>
            <w:tcBorders>
              <w:top w:val="nil"/>
              <w:left w:val="nil"/>
              <w:bottom w:val="nil"/>
              <w:right w:val="nil"/>
            </w:tcBorders>
            <w:shd w:val="clear" w:color="auto" w:fill="FFFFFF"/>
            <w:tcMar>
              <w:top w:w="0" w:type="dxa"/>
              <w:left w:w="53" w:type="dxa"/>
              <w:bottom w:w="0" w:type="dxa"/>
              <w:right w:w="53" w:type="dxa"/>
            </w:tcMar>
            <w:vAlign w:val="bottom"/>
          </w:tcPr>
          <w:p w14:paraId="1BEBB1CA" w14:textId="77777777" w:rsidR="00933474" w:rsidRDefault="00000000">
            <w:pPr>
              <w:keepNext/>
              <w:spacing w:before="53" w:after="30"/>
              <w:ind w:left="180"/>
            </w:pPr>
            <w:r>
              <w:rPr>
                <w:sz w:val="14"/>
              </w:rPr>
              <w:t>Illinois EO litigation settlement</w:t>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14:paraId="3C104DE0" w14:textId="77777777" w:rsidR="00933474" w:rsidRDefault="00000000">
            <w:pPr>
              <w:keepNext/>
              <w:spacing w:before="53" w:after="30"/>
            </w:pPr>
            <w:r>
              <w:rPr>
                <w:sz w:val="16"/>
              </w:rPr>
              <w:t>`</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58886CC1" w14:textId="77777777" w:rsidR="00933474" w:rsidRDefault="00000000">
            <w:pPr>
              <w:keepNext/>
              <w:tabs>
                <w:tab w:val="left" w:pos="516"/>
                <w:tab w:val="left" w:pos="727"/>
              </w:tabs>
              <w:spacing w:before="53" w:after="30"/>
              <w:jc w:val="right"/>
            </w:pPr>
            <w:r>
              <w:rPr>
                <w:b/>
                <w:sz w:val="16"/>
              </w:rPr>
              <w:tab/>
              <w:t>—</w:t>
            </w:r>
            <w:r>
              <w:rPr>
                <w:b/>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4C114EA" w14:textId="77777777" w:rsidR="00933474" w:rsidRDefault="00933474">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7E4BFE97" w14:textId="77777777" w:rsidR="00933474" w:rsidRDefault="00000000">
            <w:pPr>
              <w:keepNext/>
              <w:tabs>
                <w:tab w:val="left" w:pos="516"/>
                <w:tab w:val="left" w:pos="727"/>
              </w:tabs>
              <w:spacing w:before="53" w:after="30"/>
              <w:jc w:val="right"/>
            </w:pPr>
            <w:r>
              <w:rPr>
                <w:b/>
                <w:sz w:val="16"/>
              </w:rPr>
              <w:tab/>
              <w:t>—</w:t>
            </w:r>
            <w:r>
              <w:rPr>
                <w:b/>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472DFCA" w14:textId="77777777" w:rsidR="00933474" w:rsidRDefault="00933474">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060028D2" w14:textId="77777777" w:rsidR="00933474" w:rsidRDefault="00000000">
            <w:pPr>
              <w:keepNext/>
              <w:tabs>
                <w:tab w:val="left" w:pos="516"/>
                <w:tab w:val="left" w:pos="727"/>
              </w:tabs>
              <w:spacing w:before="53" w:after="30"/>
              <w:jc w:val="right"/>
            </w:pPr>
            <w:r>
              <w:rPr>
                <w:b/>
                <w:sz w:val="16"/>
              </w:rPr>
              <w:tab/>
              <w:t>—</w:t>
            </w:r>
            <w:r>
              <w:rPr>
                <w:b/>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F2AAAFF" w14:textId="77777777" w:rsidR="00933474" w:rsidRDefault="00933474">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32EEE702" w14:textId="77777777" w:rsidR="00933474" w:rsidRDefault="00000000">
            <w:pPr>
              <w:keepNext/>
              <w:tabs>
                <w:tab w:val="left" w:pos="396"/>
                <w:tab w:val="left" w:pos="727"/>
              </w:tabs>
              <w:spacing w:before="53" w:after="30"/>
              <w:jc w:val="right"/>
            </w:pPr>
            <w:r>
              <w:rPr>
                <w:sz w:val="16"/>
              </w:rPr>
              <w:tab/>
              <w:t>48.2</w:t>
            </w:r>
            <w:r>
              <w:rPr>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221008F"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171F36B5"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3827F8B"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6063BD67"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D660450" w14:textId="77777777" w:rsidR="00933474" w:rsidRDefault="00933474">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7DC0607A"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8422C6B" w14:textId="77777777" w:rsidR="00933474" w:rsidRDefault="00933474">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7DAEE7B3"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9FBAE45" w14:textId="77777777" w:rsidR="00933474" w:rsidRDefault="00933474">
            <w:pPr>
              <w:keepNext/>
            </w:pPr>
          </w:p>
        </w:tc>
        <w:tc>
          <w:tcPr>
            <w:tcW w:w="735" w:type="dxa"/>
            <w:tcBorders>
              <w:top w:val="nil"/>
              <w:left w:val="nil"/>
              <w:bottom w:val="nil"/>
              <w:right w:val="nil"/>
            </w:tcBorders>
            <w:shd w:val="clear" w:color="auto" w:fill="FFFFFF"/>
            <w:tcMar>
              <w:top w:w="0" w:type="dxa"/>
              <w:left w:w="0" w:type="dxa"/>
              <w:bottom w:w="0" w:type="dxa"/>
              <w:right w:w="0" w:type="dxa"/>
            </w:tcMar>
            <w:vAlign w:val="bottom"/>
          </w:tcPr>
          <w:p w14:paraId="07596ACE"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C631D3B"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51652358"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009C8AD" w14:textId="77777777" w:rsidR="00933474" w:rsidRDefault="00933474">
            <w:pPr>
              <w:keepNext/>
            </w:pPr>
          </w:p>
        </w:tc>
        <w:tc>
          <w:tcPr>
            <w:tcW w:w="645" w:type="dxa"/>
            <w:tcBorders>
              <w:top w:val="nil"/>
              <w:left w:val="nil"/>
              <w:bottom w:val="nil"/>
              <w:right w:val="nil"/>
            </w:tcBorders>
            <w:shd w:val="clear" w:color="auto" w:fill="FFFFFF"/>
            <w:tcMar>
              <w:top w:w="0" w:type="dxa"/>
              <w:left w:w="0" w:type="dxa"/>
              <w:bottom w:w="0" w:type="dxa"/>
              <w:right w:w="0" w:type="dxa"/>
            </w:tcMar>
            <w:vAlign w:val="bottom"/>
          </w:tcPr>
          <w:p w14:paraId="0264694C"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12830EB" w14:textId="77777777" w:rsidR="00933474" w:rsidRDefault="00933474">
            <w:pPr>
              <w:keepNext/>
            </w:pPr>
          </w:p>
        </w:tc>
        <w:tc>
          <w:tcPr>
            <w:tcW w:w="645" w:type="dxa"/>
            <w:tcBorders>
              <w:top w:val="nil"/>
              <w:left w:val="nil"/>
              <w:bottom w:val="nil"/>
              <w:right w:val="nil"/>
            </w:tcBorders>
            <w:shd w:val="clear" w:color="auto" w:fill="FFFFFF"/>
            <w:tcMar>
              <w:top w:w="0" w:type="dxa"/>
              <w:left w:w="0" w:type="dxa"/>
              <w:bottom w:w="0" w:type="dxa"/>
              <w:right w:w="0" w:type="dxa"/>
            </w:tcMar>
            <w:vAlign w:val="bottom"/>
          </w:tcPr>
          <w:p w14:paraId="5DE99CEF"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6366D70" w14:textId="77777777" w:rsidR="00933474" w:rsidRDefault="00933474">
            <w:pPr>
              <w:keepNext/>
            </w:pPr>
          </w:p>
        </w:tc>
        <w:tc>
          <w:tcPr>
            <w:tcW w:w="615" w:type="dxa"/>
            <w:tcBorders>
              <w:top w:val="nil"/>
              <w:left w:val="nil"/>
              <w:bottom w:val="nil"/>
              <w:right w:val="nil"/>
            </w:tcBorders>
            <w:shd w:val="clear" w:color="auto" w:fill="FFFFFF"/>
            <w:tcMar>
              <w:top w:w="0" w:type="dxa"/>
              <w:left w:w="0" w:type="dxa"/>
              <w:bottom w:w="0" w:type="dxa"/>
              <w:right w:w="0" w:type="dxa"/>
            </w:tcMar>
            <w:vAlign w:val="bottom"/>
          </w:tcPr>
          <w:p w14:paraId="5111621D" w14:textId="77777777" w:rsidR="00933474" w:rsidRDefault="00933474">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2EDD91D" w14:textId="77777777" w:rsidR="00933474" w:rsidRDefault="00933474">
            <w:pPr>
              <w:keepNext/>
            </w:pPr>
          </w:p>
        </w:tc>
        <w:tc>
          <w:tcPr>
            <w:tcW w:w="615" w:type="dxa"/>
            <w:tcBorders>
              <w:top w:val="nil"/>
              <w:left w:val="nil"/>
              <w:bottom w:val="nil"/>
              <w:right w:val="nil"/>
            </w:tcBorders>
            <w:shd w:val="clear" w:color="auto" w:fill="FFFFFF"/>
            <w:tcMar>
              <w:top w:w="0" w:type="dxa"/>
              <w:left w:w="0" w:type="dxa"/>
              <w:bottom w:w="0" w:type="dxa"/>
              <w:right w:w="0" w:type="dxa"/>
            </w:tcMar>
            <w:vAlign w:val="bottom"/>
          </w:tcPr>
          <w:p w14:paraId="19AEFA90" w14:textId="77777777" w:rsidR="00933474" w:rsidRDefault="00933474">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8CF35A9" w14:textId="77777777" w:rsidR="00933474" w:rsidRDefault="00933474">
            <w:pPr>
              <w:keepNext/>
            </w:pPr>
          </w:p>
        </w:tc>
        <w:tc>
          <w:tcPr>
            <w:tcW w:w="615" w:type="dxa"/>
            <w:tcBorders>
              <w:top w:val="nil"/>
              <w:left w:val="nil"/>
              <w:bottom w:val="nil"/>
              <w:right w:val="nil"/>
            </w:tcBorders>
            <w:shd w:val="clear" w:color="auto" w:fill="FFFFFF"/>
            <w:tcMar>
              <w:top w:w="0" w:type="dxa"/>
              <w:left w:w="0" w:type="dxa"/>
              <w:bottom w:w="0" w:type="dxa"/>
              <w:right w:w="0" w:type="dxa"/>
            </w:tcMar>
            <w:vAlign w:val="bottom"/>
          </w:tcPr>
          <w:p w14:paraId="704A7BF1" w14:textId="77777777" w:rsidR="00933474" w:rsidRDefault="00933474">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481CDCD" w14:textId="77777777" w:rsidR="00933474" w:rsidRDefault="00933474">
            <w:pPr>
              <w:keepNext/>
            </w:pPr>
          </w:p>
        </w:tc>
        <w:tc>
          <w:tcPr>
            <w:tcW w:w="615" w:type="dxa"/>
            <w:tcBorders>
              <w:top w:val="nil"/>
              <w:left w:val="nil"/>
              <w:bottom w:val="nil"/>
              <w:right w:val="nil"/>
            </w:tcBorders>
            <w:shd w:val="clear" w:color="auto" w:fill="FFFFFF"/>
            <w:tcMar>
              <w:top w:w="0" w:type="dxa"/>
              <w:left w:w="0" w:type="dxa"/>
              <w:bottom w:w="0" w:type="dxa"/>
              <w:right w:w="0" w:type="dxa"/>
            </w:tcMar>
            <w:vAlign w:val="bottom"/>
          </w:tcPr>
          <w:p w14:paraId="32C1180D" w14:textId="77777777" w:rsidR="00933474" w:rsidRDefault="00933474">
            <w:pPr>
              <w:keepNext/>
            </w:pPr>
          </w:p>
        </w:tc>
      </w:tr>
      <w:tr w:rsidR="00933474" w14:paraId="144E4C4C" w14:textId="77777777">
        <w:trPr>
          <w:trHeight w:hRule="exact" w:val="360"/>
        </w:trPr>
        <w:tc>
          <w:tcPr>
            <w:tcW w:w="1725" w:type="dxa"/>
            <w:tcBorders>
              <w:top w:val="nil"/>
              <w:left w:val="nil"/>
              <w:bottom w:val="nil"/>
              <w:right w:val="nil"/>
            </w:tcBorders>
            <w:shd w:val="clear" w:color="auto" w:fill="CCEEFF"/>
            <w:tcMar>
              <w:top w:w="0" w:type="dxa"/>
              <w:left w:w="53" w:type="dxa"/>
              <w:bottom w:w="0" w:type="dxa"/>
              <w:right w:w="53" w:type="dxa"/>
            </w:tcMar>
            <w:vAlign w:val="bottom"/>
          </w:tcPr>
          <w:p w14:paraId="7035AFF8" w14:textId="77777777" w:rsidR="00933474" w:rsidRDefault="00000000">
            <w:pPr>
              <w:keepNext/>
              <w:spacing w:before="53" w:after="30"/>
              <w:ind w:left="180"/>
              <w:rPr>
                <w:sz w:val="14"/>
              </w:rPr>
            </w:pPr>
            <w:r>
              <w:rPr>
                <w:sz w:val="14"/>
              </w:rPr>
              <w:t>Other expense (income), net</w:t>
            </w:r>
            <w:r>
              <w:rPr>
                <w:sz w:val="14"/>
                <w:vertAlign w:val="superscript"/>
              </w:rPr>
              <w:t>(1)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6ACA086" w14:textId="77777777" w:rsidR="00933474" w:rsidRDefault="00933474">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37971005"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94E5367" w14:textId="77777777" w:rsidR="00933474" w:rsidRDefault="00933474">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0CE26A1E"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50DB040" w14:textId="77777777" w:rsidR="00933474" w:rsidRDefault="00933474">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592F7FA9"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E414C44" w14:textId="77777777" w:rsidR="00933474" w:rsidRDefault="00933474">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7A178652"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388EBC6"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bottom"/>
          </w:tcPr>
          <w:p w14:paraId="66CA1206" w14:textId="77777777" w:rsidR="00933474" w:rsidRDefault="00000000">
            <w:pPr>
              <w:keepNext/>
              <w:tabs>
                <w:tab w:val="left" w:pos="446"/>
                <w:tab w:val="left" w:pos="697"/>
              </w:tabs>
              <w:spacing w:before="53" w:after="30"/>
              <w:jc w:val="right"/>
            </w:pPr>
            <w:r>
              <w:rPr>
                <w:b/>
                <w:sz w:val="16"/>
              </w:rPr>
              <w:tab/>
              <w:t>3.5</w:t>
            </w:r>
            <w:r>
              <w:rPr>
                <w:b/>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1225D33"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bottom"/>
          </w:tcPr>
          <w:p w14:paraId="4E5E5261" w14:textId="77777777" w:rsidR="00933474" w:rsidRDefault="00000000">
            <w:pPr>
              <w:keepNext/>
              <w:tabs>
                <w:tab w:val="left" w:pos="372"/>
              </w:tabs>
              <w:spacing w:before="53" w:after="30"/>
              <w:jc w:val="right"/>
            </w:pPr>
            <w:r>
              <w:rPr>
                <w:sz w:val="16"/>
              </w:rPr>
              <w:tab/>
              <w:t>(7.4)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38B3FF6" w14:textId="77777777" w:rsidR="00933474" w:rsidRDefault="00933474">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60218959"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19EF207" w14:textId="77777777" w:rsidR="00933474" w:rsidRDefault="00933474">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49B7B016"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6EB2904" w14:textId="77777777" w:rsidR="00933474" w:rsidRDefault="00933474">
            <w:pPr>
              <w:keepNext/>
            </w:pPr>
          </w:p>
        </w:tc>
        <w:tc>
          <w:tcPr>
            <w:tcW w:w="735" w:type="dxa"/>
            <w:tcBorders>
              <w:top w:val="nil"/>
              <w:left w:val="nil"/>
              <w:bottom w:val="nil"/>
              <w:right w:val="nil"/>
            </w:tcBorders>
            <w:shd w:val="clear" w:color="auto" w:fill="CCEEFF"/>
            <w:tcMar>
              <w:top w:w="0" w:type="dxa"/>
              <w:left w:w="0" w:type="dxa"/>
              <w:bottom w:w="0" w:type="dxa"/>
              <w:right w:w="0" w:type="dxa"/>
            </w:tcMar>
            <w:vAlign w:val="bottom"/>
          </w:tcPr>
          <w:p w14:paraId="26914869"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E93A256" w14:textId="77777777" w:rsidR="00933474" w:rsidRDefault="00933474">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70C78DF0"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29D2214" w14:textId="77777777" w:rsidR="00933474" w:rsidRDefault="00933474">
            <w:pPr>
              <w:keepNext/>
            </w:pPr>
          </w:p>
        </w:tc>
        <w:tc>
          <w:tcPr>
            <w:tcW w:w="645" w:type="dxa"/>
            <w:tcBorders>
              <w:top w:val="nil"/>
              <w:left w:val="nil"/>
              <w:bottom w:val="nil"/>
              <w:right w:val="nil"/>
            </w:tcBorders>
            <w:shd w:val="clear" w:color="auto" w:fill="CCEEFF"/>
            <w:tcMar>
              <w:top w:w="0" w:type="dxa"/>
              <w:left w:w="0" w:type="dxa"/>
              <w:bottom w:w="0" w:type="dxa"/>
              <w:right w:w="0" w:type="dxa"/>
            </w:tcMar>
            <w:vAlign w:val="bottom"/>
          </w:tcPr>
          <w:p w14:paraId="513136B3"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80C5E45" w14:textId="77777777" w:rsidR="00933474" w:rsidRDefault="00933474">
            <w:pPr>
              <w:keepNext/>
            </w:pPr>
          </w:p>
        </w:tc>
        <w:tc>
          <w:tcPr>
            <w:tcW w:w="645" w:type="dxa"/>
            <w:tcBorders>
              <w:top w:val="nil"/>
              <w:left w:val="nil"/>
              <w:bottom w:val="nil"/>
              <w:right w:val="nil"/>
            </w:tcBorders>
            <w:shd w:val="clear" w:color="auto" w:fill="CCEEFF"/>
            <w:tcMar>
              <w:top w:w="0" w:type="dxa"/>
              <w:left w:w="0" w:type="dxa"/>
              <w:bottom w:w="0" w:type="dxa"/>
              <w:right w:w="0" w:type="dxa"/>
            </w:tcMar>
            <w:vAlign w:val="bottom"/>
          </w:tcPr>
          <w:p w14:paraId="3D8976D3" w14:textId="77777777" w:rsidR="00933474" w:rsidRDefault="00933474">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DA05CDC" w14:textId="77777777" w:rsidR="00933474" w:rsidRDefault="00933474">
            <w:pPr>
              <w:keepNext/>
            </w:pPr>
          </w:p>
        </w:tc>
        <w:tc>
          <w:tcPr>
            <w:tcW w:w="615" w:type="dxa"/>
            <w:tcBorders>
              <w:top w:val="nil"/>
              <w:left w:val="nil"/>
              <w:bottom w:val="nil"/>
              <w:right w:val="nil"/>
            </w:tcBorders>
            <w:shd w:val="clear" w:color="auto" w:fill="CCEEFF"/>
            <w:tcMar>
              <w:top w:w="0" w:type="dxa"/>
              <w:left w:w="0" w:type="dxa"/>
              <w:bottom w:w="0" w:type="dxa"/>
              <w:right w:w="0" w:type="dxa"/>
            </w:tcMar>
            <w:vAlign w:val="bottom"/>
          </w:tcPr>
          <w:p w14:paraId="6C174673" w14:textId="77777777" w:rsidR="00933474" w:rsidRDefault="00933474">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3F6A482" w14:textId="77777777" w:rsidR="00933474" w:rsidRDefault="00933474">
            <w:pPr>
              <w:keepNext/>
            </w:pPr>
          </w:p>
        </w:tc>
        <w:tc>
          <w:tcPr>
            <w:tcW w:w="615" w:type="dxa"/>
            <w:tcBorders>
              <w:top w:val="nil"/>
              <w:left w:val="nil"/>
              <w:bottom w:val="nil"/>
              <w:right w:val="nil"/>
            </w:tcBorders>
            <w:shd w:val="clear" w:color="auto" w:fill="CCEEFF"/>
            <w:tcMar>
              <w:top w:w="0" w:type="dxa"/>
              <w:left w:w="0" w:type="dxa"/>
              <w:bottom w:w="0" w:type="dxa"/>
              <w:right w:w="0" w:type="dxa"/>
            </w:tcMar>
            <w:vAlign w:val="bottom"/>
          </w:tcPr>
          <w:p w14:paraId="3811FD72" w14:textId="77777777" w:rsidR="00933474" w:rsidRDefault="00933474">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534DFAC" w14:textId="77777777" w:rsidR="00933474" w:rsidRDefault="00933474">
            <w:pPr>
              <w:keepNext/>
            </w:pPr>
          </w:p>
        </w:tc>
        <w:tc>
          <w:tcPr>
            <w:tcW w:w="615" w:type="dxa"/>
            <w:tcBorders>
              <w:top w:val="nil"/>
              <w:left w:val="nil"/>
              <w:bottom w:val="nil"/>
              <w:right w:val="nil"/>
            </w:tcBorders>
            <w:shd w:val="clear" w:color="auto" w:fill="CCEEFF"/>
            <w:tcMar>
              <w:top w:w="0" w:type="dxa"/>
              <w:left w:w="0" w:type="dxa"/>
              <w:bottom w:w="0" w:type="dxa"/>
              <w:right w:w="0" w:type="dxa"/>
            </w:tcMar>
            <w:vAlign w:val="bottom"/>
          </w:tcPr>
          <w:p w14:paraId="78759A7B" w14:textId="77777777" w:rsidR="00933474" w:rsidRDefault="00933474">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2B44815" w14:textId="77777777" w:rsidR="00933474" w:rsidRDefault="00933474">
            <w:pPr>
              <w:keepNext/>
            </w:pPr>
          </w:p>
        </w:tc>
        <w:tc>
          <w:tcPr>
            <w:tcW w:w="615" w:type="dxa"/>
            <w:tcBorders>
              <w:top w:val="nil"/>
              <w:left w:val="nil"/>
              <w:bottom w:val="nil"/>
              <w:right w:val="nil"/>
            </w:tcBorders>
            <w:shd w:val="clear" w:color="auto" w:fill="CCEEFF"/>
            <w:tcMar>
              <w:top w:w="0" w:type="dxa"/>
              <w:left w:w="0" w:type="dxa"/>
              <w:bottom w:w="0" w:type="dxa"/>
              <w:right w:w="0" w:type="dxa"/>
            </w:tcMar>
            <w:vAlign w:val="bottom"/>
          </w:tcPr>
          <w:p w14:paraId="693E40F1" w14:textId="77777777" w:rsidR="00933474" w:rsidRDefault="00933474">
            <w:pPr>
              <w:keepNext/>
            </w:pPr>
          </w:p>
        </w:tc>
      </w:tr>
      <w:tr w:rsidR="00933474" w14:paraId="0F48C0F7" w14:textId="77777777">
        <w:trPr>
          <w:trHeight w:hRule="exact" w:val="360"/>
        </w:trPr>
        <w:tc>
          <w:tcPr>
            <w:tcW w:w="1725" w:type="dxa"/>
            <w:tcBorders>
              <w:top w:val="nil"/>
              <w:left w:val="nil"/>
              <w:bottom w:val="nil"/>
              <w:right w:val="nil"/>
            </w:tcBorders>
            <w:shd w:val="clear" w:color="auto" w:fill="FFFFFF"/>
            <w:tcMar>
              <w:top w:w="0" w:type="dxa"/>
              <w:left w:w="53" w:type="dxa"/>
              <w:bottom w:w="0" w:type="dxa"/>
              <w:right w:w="53" w:type="dxa"/>
            </w:tcMar>
            <w:vAlign w:val="bottom"/>
          </w:tcPr>
          <w:p w14:paraId="1AD1C4EC" w14:textId="77777777" w:rsidR="00933474" w:rsidRDefault="00000000">
            <w:pPr>
              <w:keepNext/>
              <w:spacing w:before="53" w:after="30"/>
              <w:ind w:left="180"/>
              <w:rPr>
                <w:sz w:val="14"/>
              </w:rPr>
            </w:pPr>
            <w:r>
              <w:rPr>
                <w:sz w:val="14"/>
              </w:rPr>
              <w:t>Net impact of adjustments after tax</w:t>
            </w:r>
            <w:r>
              <w:rPr>
                <w:sz w:val="14"/>
                <w:vertAlign w:val="superscript"/>
              </w:rPr>
              <w:t>(2)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C7C45E2" w14:textId="77777777" w:rsidR="00933474" w:rsidRDefault="00933474">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4691D920"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4437B5C" w14:textId="77777777" w:rsidR="00933474" w:rsidRDefault="00933474">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0BE0775B"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D4F85FF" w14:textId="77777777" w:rsidR="00933474" w:rsidRDefault="00933474">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2ED45A5C"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39B4348" w14:textId="77777777" w:rsidR="00933474" w:rsidRDefault="00933474">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1670DC0E"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B6AFB9"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bottom"/>
          </w:tcPr>
          <w:p w14:paraId="35800D3F" w14:textId="77777777" w:rsidR="00933474" w:rsidRDefault="00000000">
            <w:pPr>
              <w:keepNext/>
              <w:tabs>
                <w:tab w:val="left" w:pos="286"/>
                <w:tab w:val="left" w:pos="697"/>
              </w:tabs>
              <w:spacing w:before="53" w:after="30"/>
              <w:jc w:val="right"/>
            </w:pPr>
            <w:r>
              <w:rPr>
                <w:b/>
                <w:sz w:val="16"/>
              </w:rPr>
              <w:tab/>
              <w:t>217.6</w:t>
            </w:r>
            <w:r>
              <w:rPr>
                <w:b/>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C88F6D8"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bottom"/>
          </w:tcPr>
          <w:p w14:paraId="7D72757C" w14:textId="77777777" w:rsidR="00933474" w:rsidRDefault="00000000">
            <w:pPr>
              <w:keepNext/>
              <w:tabs>
                <w:tab w:val="left" w:pos="286"/>
                <w:tab w:val="left" w:pos="697"/>
              </w:tabs>
              <w:spacing w:before="53" w:after="30"/>
              <w:jc w:val="right"/>
            </w:pPr>
            <w:r>
              <w:rPr>
                <w:sz w:val="16"/>
              </w:rPr>
              <w:tab/>
              <w:t>310.5</w:t>
            </w:r>
            <w:r>
              <w:rPr>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B121F04" w14:textId="77777777" w:rsidR="00933474" w:rsidRDefault="00933474">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713CB7CA" w14:textId="77777777" w:rsidR="00933474" w:rsidRDefault="00000000">
            <w:pPr>
              <w:keepNext/>
              <w:tabs>
                <w:tab w:val="left" w:pos="516"/>
                <w:tab w:val="left" w:pos="727"/>
              </w:tabs>
              <w:spacing w:before="53" w:after="30"/>
              <w:jc w:val="right"/>
            </w:pPr>
            <w:r>
              <w:rPr>
                <w:b/>
                <w:sz w:val="16"/>
              </w:rPr>
              <w:tab/>
              <w:t>—</w:t>
            </w:r>
            <w:r>
              <w:rPr>
                <w:b/>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163AA55" w14:textId="77777777" w:rsidR="00933474" w:rsidRDefault="00933474">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278A52BA" w14:textId="77777777" w:rsidR="00933474" w:rsidRDefault="00000000">
            <w:pPr>
              <w:keepNext/>
              <w:tabs>
                <w:tab w:val="left" w:pos="476"/>
                <w:tab w:val="left" w:pos="727"/>
              </w:tabs>
              <w:spacing w:before="53" w:after="30"/>
              <w:jc w:val="right"/>
            </w:pPr>
            <w:r>
              <w:rPr>
                <w:sz w:val="16"/>
              </w:rPr>
              <w:tab/>
              <w:t>6.6</w:t>
            </w:r>
            <w:r>
              <w:rPr>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09466DE" w14:textId="77777777" w:rsidR="00933474" w:rsidRDefault="00933474">
            <w:pPr>
              <w:keepNext/>
            </w:pPr>
          </w:p>
        </w:tc>
        <w:tc>
          <w:tcPr>
            <w:tcW w:w="735" w:type="dxa"/>
            <w:tcBorders>
              <w:top w:val="nil"/>
              <w:left w:val="nil"/>
              <w:bottom w:val="nil"/>
              <w:right w:val="nil"/>
            </w:tcBorders>
            <w:shd w:val="clear" w:color="auto" w:fill="FFFFFF"/>
            <w:tcMar>
              <w:top w:w="0" w:type="dxa"/>
              <w:left w:w="0" w:type="dxa"/>
              <w:bottom w:w="0" w:type="dxa"/>
              <w:right w:w="15" w:type="dxa"/>
            </w:tcMar>
            <w:vAlign w:val="bottom"/>
          </w:tcPr>
          <w:p w14:paraId="583AF617" w14:textId="77777777" w:rsidR="00933474" w:rsidRDefault="00000000">
            <w:pPr>
              <w:keepNext/>
              <w:tabs>
                <w:tab w:val="left" w:pos="256"/>
                <w:tab w:val="left" w:pos="667"/>
              </w:tabs>
              <w:spacing w:before="53" w:after="30"/>
              <w:jc w:val="right"/>
            </w:pPr>
            <w:r>
              <w:rPr>
                <w:b/>
                <w:sz w:val="16"/>
              </w:rPr>
              <w:tab/>
              <w:t>221.1</w:t>
            </w:r>
            <w:r>
              <w:rPr>
                <w:b/>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8FFA6F9" w14:textId="77777777" w:rsidR="00933474" w:rsidRDefault="00933474">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bottom"/>
          </w:tcPr>
          <w:p w14:paraId="32B582DD" w14:textId="77777777" w:rsidR="00933474" w:rsidRDefault="00000000">
            <w:pPr>
              <w:keepNext/>
              <w:tabs>
                <w:tab w:val="left" w:pos="286"/>
                <w:tab w:val="left" w:pos="697"/>
              </w:tabs>
              <w:spacing w:before="53" w:after="30"/>
              <w:jc w:val="right"/>
            </w:pPr>
            <w:r>
              <w:rPr>
                <w:sz w:val="16"/>
              </w:rPr>
              <w:tab/>
              <w:t>309.7</w:t>
            </w:r>
            <w:r>
              <w:rPr>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86A1B0B" w14:textId="77777777" w:rsidR="00933474" w:rsidRDefault="00933474">
            <w:pPr>
              <w:keepNext/>
            </w:pPr>
          </w:p>
        </w:tc>
        <w:tc>
          <w:tcPr>
            <w:tcW w:w="645" w:type="dxa"/>
            <w:tcBorders>
              <w:top w:val="nil"/>
              <w:left w:val="nil"/>
              <w:bottom w:val="nil"/>
              <w:right w:val="nil"/>
            </w:tcBorders>
            <w:shd w:val="clear" w:color="auto" w:fill="FFFFFF"/>
            <w:tcMar>
              <w:top w:w="0" w:type="dxa"/>
              <w:left w:w="0" w:type="dxa"/>
              <w:bottom w:w="0" w:type="dxa"/>
              <w:right w:w="0" w:type="dxa"/>
            </w:tcMar>
            <w:vAlign w:val="bottom"/>
          </w:tcPr>
          <w:p w14:paraId="199C6F22"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16021D4" w14:textId="77777777" w:rsidR="00933474" w:rsidRDefault="00933474">
            <w:pPr>
              <w:keepNext/>
            </w:pPr>
          </w:p>
        </w:tc>
        <w:tc>
          <w:tcPr>
            <w:tcW w:w="645" w:type="dxa"/>
            <w:tcBorders>
              <w:top w:val="nil"/>
              <w:left w:val="nil"/>
              <w:bottom w:val="nil"/>
              <w:right w:val="nil"/>
            </w:tcBorders>
            <w:shd w:val="clear" w:color="auto" w:fill="FFFFFF"/>
            <w:tcMar>
              <w:top w:w="0" w:type="dxa"/>
              <w:left w:w="0" w:type="dxa"/>
              <w:bottom w:w="0" w:type="dxa"/>
              <w:right w:w="0" w:type="dxa"/>
            </w:tcMar>
            <w:vAlign w:val="bottom"/>
          </w:tcPr>
          <w:p w14:paraId="7FFE7783" w14:textId="77777777" w:rsidR="00933474" w:rsidRDefault="0093347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03BD0F4" w14:textId="77777777" w:rsidR="00933474" w:rsidRDefault="00933474">
            <w:pPr>
              <w:keepNext/>
            </w:pPr>
          </w:p>
        </w:tc>
        <w:tc>
          <w:tcPr>
            <w:tcW w:w="615" w:type="dxa"/>
            <w:tcBorders>
              <w:top w:val="nil"/>
              <w:left w:val="nil"/>
              <w:bottom w:val="nil"/>
              <w:right w:val="nil"/>
            </w:tcBorders>
            <w:shd w:val="clear" w:color="auto" w:fill="FFFFFF"/>
            <w:tcMar>
              <w:top w:w="0" w:type="dxa"/>
              <w:left w:w="0" w:type="dxa"/>
              <w:bottom w:w="0" w:type="dxa"/>
              <w:right w:w="0" w:type="dxa"/>
            </w:tcMar>
            <w:vAlign w:val="bottom"/>
          </w:tcPr>
          <w:p w14:paraId="71CBFDEC" w14:textId="77777777" w:rsidR="00933474" w:rsidRDefault="00933474">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9D94C68" w14:textId="77777777" w:rsidR="00933474" w:rsidRDefault="00933474">
            <w:pPr>
              <w:keepNext/>
            </w:pPr>
          </w:p>
        </w:tc>
        <w:tc>
          <w:tcPr>
            <w:tcW w:w="615" w:type="dxa"/>
            <w:tcBorders>
              <w:top w:val="nil"/>
              <w:left w:val="nil"/>
              <w:bottom w:val="nil"/>
              <w:right w:val="nil"/>
            </w:tcBorders>
            <w:shd w:val="clear" w:color="auto" w:fill="FFFFFF"/>
            <w:tcMar>
              <w:top w:w="0" w:type="dxa"/>
              <w:left w:w="0" w:type="dxa"/>
              <w:bottom w:w="0" w:type="dxa"/>
              <w:right w:w="0" w:type="dxa"/>
            </w:tcMar>
            <w:vAlign w:val="bottom"/>
          </w:tcPr>
          <w:p w14:paraId="60550D6B" w14:textId="77777777" w:rsidR="00933474" w:rsidRDefault="00933474">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9F0A155" w14:textId="77777777" w:rsidR="00933474" w:rsidRDefault="00933474">
            <w:pPr>
              <w:keepNext/>
            </w:pPr>
          </w:p>
        </w:tc>
        <w:tc>
          <w:tcPr>
            <w:tcW w:w="615" w:type="dxa"/>
            <w:tcBorders>
              <w:top w:val="nil"/>
              <w:left w:val="nil"/>
              <w:bottom w:val="nil"/>
              <w:right w:val="nil"/>
            </w:tcBorders>
            <w:shd w:val="clear" w:color="auto" w:fill="FFFFFF"/>
            <w:tcMar>
              <w:top w:w="0" w:type="dxa"/>
              <w:left w:w="0" w:type="dxa"/>
              <w:bottom w:w="0" w:type="dxa"/>
              <w:right w:w="0" w:type="dxa"/>
            </w:tcMar>
            <w:vAlign w:val="bottom"/>
          </w:tcPr>
          <w:p w14:paraId="5F69FD17" w14:textId="77777777" w:rsidR="00933474" w:rsidRDefault="00933474">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01F3294" w14:textId="77777777" w:rsidR="00933474" w:rsidRDefault="00933474">
            <w:pPr>
              <w:keepNext/>
            </w:pPr>
          </w:p>
        </w:tc>
        <w:tc>
          <w:tcPr>
            <w:tcW w:w="615" w:type="dxa"/>
            <w:tcBorders>
              <w:top w:val="nil"/>
              <w:left w:val="nil"/>
              <w:bottom w:val="nil"/>
              <w:right w:val="nil"/>
            </w:tcBorders>
            <w:shd w:val="clear" w:color="auto" w:fill="FFFFFF"/>
            <w:tcMar>
              <w:top w:w="0" w:type="dxa"/>
              <w:left w:w="0" w:type="dxa"/>
              <w:bottom w:w="0" w:type="dxa"/>
              <w:right w:w="0" w:type="dxa"/>
            </w:tcMar>
            <w:vAlign w:val="bottom"/>
          </w:tcPr>
          <w:p w14:paraId="47E3F55D" w14:textId="77777777" w:rsidR="00933474" w:rsidRDefault="00933474">
            <w:pPr>
              <w:keepNext/>
            </w:pPr>
          </w:p>
        </w:tc>
      </w:tr>
      <w:tr w:rsidR="00933474" w14:paraId="1D1C8833" w14:textId="77777777">
        <w:trPr>
          <w:trHeight w:hRule="exact" w:val="240"/>
        </w:trPr>
        <w:tc>
          <w:tcPr>
            <w:tcW w:w="1725" w:type="dxa"/>
            <w:tcBorders>
              <w:top w:val="nil"/>
              <w:left w:val="nil"/>
              <w:bottom w:val="nil"/>
              <w:right w:val="nil"/>
            </w:tcBorders>
            <w:shd w:val="clear" w:color="auto" w:fill="CCEEFF"/>
            <w:tcMar>
              <w:top w:w="0" w:type="dxa"/>
              <w:left w:w="53" w:type="dxa"/>
              <w:bottom w:w="0" w:type="dxa"/>
              <w:right w:w="53" w:type="dxa"/>
            </w:tcMar>
            <w:vAlign w:val="bottom"/>
          </w:tcPr>
          <w:p w14:paraId="751F6CDD" w14:textId="77777777" w:rsidR="00933474" w:rsidRDefault="00000000">
            <w:pPr>
              <w:keepNext/>
              <w:spacing w:before="53" w:after="30"/>
              <w:ind w:left="180"/>
            </w:pPr>
            <w:r>
              <w:rPr>
                <w:sz w:val="14"/>
              </w:rPr>
              <w:t>Net EPS impact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1A04FC6" w14:textId="77777777" w:rsidR="00933474" w:rsidRDefault="00933474">
            <w:pPr>
              <w:keepNext/>
            </w:pPr>
          </w:p>
        </w:tc>
        <w:tc>
          <w:tcPr>
            <w:tcW w:w="79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0E213194" w14:textId="77777777" w:rsidR="00933474" w:rsidRDefault="00933474">
            <w:pPr>
              <w:keepNext/>
            </w:pP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2A77BBA8" w14:textId="77777777" w:rsidR="00933474" w:rsidRDefault="00933474">
            <w:pPr>
              <w:keepNext/>
            </w:pPr>
          </w:p>
        </w:tc>
        <w:tc>
          <w:tcPr>
            <w:tcW w:w="79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4E66DB0C" w14:textId="77777777" w:rsidR="00933474" w:rsidRDefault="00933474">
            <w:pPr>
              <w:keepNext/>
            </w:pP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5AEE2BFB" w14:textId="77777777" w:rsidR="00933474" w:rsidRDefault="00933474">
            <w:pPr>
              <w:keepNext/>
            </w:pPr>
          </w:p>
        </w:tc>
        <w:tc>
          <w:tcPr>
            <w:tcW w:w="79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7E1A271A" w14:textId="77777777" w:rsidR="00933474" w:rsidRDefault="00933474">
            <w:pPr>
              <w:keepNext/>
            </w:pP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4C5B185D" w14:textId="77777777" w:rsidR="00933474" w:rsidRDefault="00933474">
            <w:pPr>
              <w:keepNext/>
            </w:pPr>
          </w:p>
        </w:tc>
        <w:tc>
          <w:tcPr>
            <w:tcW w:w="79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5DC294CE" w14:textId="77777777" w:rsidR="00933474" w:rsidRDefault="00933474">
            <w:pPr>
              <w:keepNext/>
            </w:pP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0CD387B1" w14:textId="77777777" w:rsidR="00933474" w:rsidRDefault="00933474">
            <w:pPr>
              <w:keepNext/>
            </w:pPr>
          </w:p>
        </w:tc>
        <w:tc>
          <w:tcPr>
            <w:tcW w:w="76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2A095783" w14:textId="77777777" w:rsidR="00933474" w:rsidRDefault="00933474">
            <w:pPr>
              <w:keepNext/>
            </w:pP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436EF7A2" w14:textId="77777777" w:rsidR="00933474" w:rsidRDefault="00933474">
            <w:pPr>
              <w:keepNext/>
            </w:pPr>
          </w:p>
        </w:tc>
        <w:tc>
          <w:tcPr>
            <w:tcW w:w="76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131EE0CA" w14:textId="77777777" w:rsidR="00933474" w:rsidRDefault="00933474">
            <w:pPr>
              <w:keepNext/>
            </w:pP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22A25E2E" w14:textId="77777777" w:rsidR="00933474" w:rsidRDefault="00933474">
            <w:pPr>
              <w:keepNext/>
            </w:pPr>
          </w:p>
        </w:tc>
        <w:tc>
          <w:tcPr>
            <w:tcW w:w="79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4A03D869" w14:textId="77777777" w:rsidR="00933474" w:rsidRDefault="00933474">
            <w:pPr>
              <w:keepNext/>
            </w:pP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10921BD9" w14:textId="77777777" w:rsidR="00933474" w:rsidRDefault="00933474">
            <w:pPr>
              <w:keepNext/>
            </w:pPr>
          </w:p>
        </w:tc>
        <w:tc>
          <w:tcPr>
            <w:tcW w:w="79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5043164B" w14:textId="77777777" w:rsidR="00933474" w:rsidRDefault="00933474">
            <w:pPr>
              <w:keepNext/>
            </w:pP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38BB1982" w14:textId="77777777" w:rsidR="00933474" w:rsidRDefault="00933474">
            <w:pPr>
              <w:keepNext/>
            </w:pPr>
          </w:p>
        </w:tc>
        <w:tc>
          <w:tcPr>
            <w:tcW w:w="73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7CCE5708" w14:textId="77777777" w:rsidR="00933474" w:rsidRDefault="00933474">
            <w:pPr>
              <w:keepNext/>
            </w:pP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12EDC0B3" w14:textId="77777777" w:rsidR="00933474" w:rsidRDefault="00933474">
            <w:pPr>
              <w:keepNext/>
            </w:pPr>
          </w:p>
        </w:tc>
        <w:tc>
          <w:tcPr>
            <w:tcW w:w="76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460650FE" w14:textId="77777777" w:rsidR="00933474" w:rsidRDefault="00933474">
            <w:pPr>
              <w:keepNext/>
            </w:pP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7B5E026D" w14:textId="77777777" w:rsidR="00933474" w:rsidRDefault="00933474">
            <w:pPr>
              <w:keepNext/>
            </w:pPr>
          </w:p>
        </w:tc>
        <w:tc>
          <w:tcPr>
            <w:tcW w:w="6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0900DDA" w14:textId="77777777" w:rsidR="00933474" w:rsidRDefault="00000000">
            <w:pPr>
              <w:keepNext/>
              <w:tabs>
                <w:tab w:val="left" w:pos="246"/>
                <w:tab w:val="left" w:pos="577"/>
              </w:tabs>
              <w:spacing w:before="53" w:after="30"/>
              <w:jc w:val="right"/>
            </w:pPr>
            <w:r>
              <w:rPr>
                <w:b/>
                <w:sz w:val="16"/>
              </w:rPr>
              <w:tab/>
              <w:t>2.24</w:t>
            </w:r>
            <w:r>
              <w:rPr>
                <w:b/>
                <w:sz w:val="16"/>
              </w:rPr>
              <w:tab/>
            </w: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11704096" w14:textId="77777777" w:rsidR="00933474" w:rsidRDefault="00933474">
            <w:pPr>
              <w:keepNext/>
            </w:pPr>
          </w:p>
        </w:tc>
        <w:tc>
          <w:tcPr>
            <w:tcW w:w="6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A6A6C8C" w14:textId="77777777" w:rsidR="00933474" w:rsidRDefault="00000000">
            <w:pPr>
              <w:keepNext/>
              <w:tabs>
                <w:tab w:val="left" w:pos="246"/>
                <w:tab w:val="left" w:pos="577"/>
              </w:tabs>
              <w:spacing w:before="53" w:after="30"/>
              <w:jc w:val="right"/>
            </w:pPr>
            <w:r>
              <w:rPr>
                <w:sz w:val="16"/>
              </w:rPr>
              <w:tab/>
              <w:t>3.06</w:t>
            </w:r>
            <w:r>
              <w:rPr>
                <w:sz w:val="16"/>
              </w:rPr>
              <w:tab/>
            </w: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7FD2F738" w14:textId="77777777" w:rsidR="00933474" w:rsidRDefault="00933474">
            <w:pPr>
              <w:keepNext/>
            </w:pPr>
          </w:p>
        </w:tc>
        <w:tc>
          <w:tcPr>
            <w:tcW w:w="61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B6320AB" w14:textId="77777777" w:rsidR="00933474" w:rsidRDefault="00933474">
            <w:pPr>
              <w:keepNext/>
              <w:spacing w:before="53" w:after="30"/>
              <w:jc w:val="right"/>
            </w:pPr>
          </w:p>
        </w:tc>
        <w:tc>
          <w:tcPr>
            <w:tcW w:w="60"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04E92DBF" w14:textId="77777777" w:rsidR="00933474" w:rsidRDefault="00933474">
            <w:pPr>
              <w:keepNext/>
            </w:pPr>
          </w:p>
        </w:tc>
        <w:tc>
          <w:tcPr>
            <w:tcW w:w="61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08CA1E7" w14:textId="77777777" w:rsidR="00933474" w:rsidRDefault="00000000">
            <w:pPr>
              <w:keepNext/>
              <w:tabs>
                <w:tab w:val="left" w:pos="216"/>
                <w:tab w:val="left" w:pos="547"/>
              </w:tabs>
              <w:spacing w:before="53" w:after="30"/>
              <w:jc w:val="right"/>
            </w:pPr>
            <w:r>
              <w:rPr>
                <w:sz w:val="16"/>
              </w:rPr>
              <w:tab/>
              <w:t>0.06</w:t>
            </w:r>
            <w:r>
              <w:rPr>
                <w:sz w:val="16"/>
              </w:rPr>
              <w:tab/>
            </w:r>
          </w:p>
        </w:tc>
        <w:tc>
          <w:tcPr>
            <w:tcW w:w="60"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2E2BC029" w14:textId="77777777" w:rsidR="00933474" w:rsidRDefault="00933474">
            <w:pPr>
              <w:keepNext/>
            </w:pPr>
          </w:p>
        </w:tc>
        <w:tc>
          <w:tcPr>
            <w:tcW w:w="61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F77A2EF" w14:textId="77777777" w:rsidR="00933474" w:rsidRDefault="00000000">
            <w:pPr>
              <w:keepNext/>
              <w:tabs>
                <w:tab w:val="left" w:pos="216"/>
                <w:tab w:val="left" w:pos="547"/>
              </w:tabs>
              <w:spacing w:before="53" w:after="30"/>
              <w:jc w:val="right"/>
            </w:pPr>
            <w:r>
              <w:rPr>
                <w:b/>
                <w:sz w:val="16"/>
              </w:rPr>
              <w:tab/>
              <w:t>2.24</w:t>
            </w:r>
            <w:r>
              <w:rPr>
                <w:b/>
                <w:sz w:val="16"/>
              </w:rPr>
              <w:tab/>
            </w:r>
          </w:p>
        </w:tc>
        <w:tc>
          <w:tcPr>
            <w:tcW w:w="60"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0BB29F74" w14:textId="77777777" w:rsidR="00933474" w:rsidRDefault="00933474">
            <w:pPr>
              <w:keepNext/>
            </w:pPr>
          </w:p>
        </w:tc>
        <w:tc>
          <w:tcPr>
            <w:tcW w:w="61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E9BE13B" w14:textId="77777777" w:rsidR="00933474" w:rsidRDefault="00000000">
            <w:pPr>
              <w:keepNext/>
              <w:tabs>
                <w:tab w:val="left" w:pos="216"/>
                <w:tab w:val="left" w:pos="547"/>
              </w:tabs>
              <w:spacing w:before="53" w:after="30"/>
              <w:jc w:val="right"/>
            </w:pPr>
            <w:r>
              <w:rPr>
                <w:sz w:val="16"/>
              </w:rPr>
              <w:tab/>
              <w:t>3.13</w:t>
            </w:r>
            <w:r>
              <w:rPr>
                <w:sz w:val="16"/>
              </w:rPr>
              <w:tab/>
            </w:r>
          </w:p>
        </w:tc>
      </w:tr>
      <w:tr w:rsidR="00933474" w14:paraId="6486C542" w14:textId="77777777">
        <w:trPr>
          <w:trHeight w:hRule="exact" w:val="240"/>
        </w:trPr>
        <w:tc>
          <w:tcPr>
            <w:tcW w:w="1725" w:type="dxa"/>
            <w:tcBorders>
              <w:top w:val="nil"/>
              <w:left w:val="nil"/>
              <w:bottom w:val="nil"/>
              <w:right w:val="nil"/>
            </w:tcBorders>
            <w:shd w:val="clear" w:color="auto" w:fill="FFFFFF"/>
            <w:tcMar>
              <w:top w:w="0" w:type="dxa"/>
              <w:left w:w="53" w:type="dxa"/>
              <w:bottom w:w="0" w:type="dxa"/>
              <w:right w:w="53" w:type="dxa"/>
            </w:tcMar>
            <w:vAlign w:val="bottom"/>
          </w:tcPr>
          <w:p w14:paraId="6AA1D85A" w14:textId="77777777" w:rsidR="00933474" w:rsidRDefault="00000000">
            <w:pPr>
              <w:spacing w:before="33" w:after="30"/>
            </w:pPr>
            <w:r>
              <w:rPr>
                <w:b/>
                <w:sz w:val="16"/>
              </w:rPr>
              <w:t>Adjusted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DF5EE01" w14:textId="77777777" w:rsidR="00933474" w:rsidRDefault="00933474"/>
        </w:tc>
        <w:tc>
          <w:tcPr>
            <w:tcW w:w="7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EB87920" w14:textId="77777777" w:rsidR="00933474" w:rsidRDefault="00000000">
            <w:pPr>
              <w:tabs>
                <w:tab w:val="left" w:pos="196"/>
                <w:tab w:val="left" w:pos="727"/>
              </w:tabs>
              <w:spacing w:before="33" w:after="30"/>
              <w:jc w:val="right"/>
            </w:pPr>
            <w:r>
              <w:rPr>
                <w:b/>
                <w:sz w:val="16"/>
              </w:rPr>
              <w:t>$</w:t>
            </w:r>
            <w:r>
              <w:rPr>
                <w:b/>
                <w:sz w:val="16"/>
              </w:rPr>
              <w:tab/>
              <w:t>2,633.0</w:t>
            </w:r>
            <w:r>
              <w:rPr>
                <w:b/>
                <w:sz w:val="16"/>
              </w:rPr>
              <w:tab/>
            </w:r>
          </w:p>
        </w:tc>
        <w:tc>
          <w:tcPr>
            <w:tcW w:w="7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460B9585" w14:textId="77777777" w:rsidR="00933474" w:rsidRDefault="00933474"/>
        </w:tc>
        <w:tc>
          <w:tcPr>
            <w:tcW w:w="7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573E170" w14:textId="77777777" w:rsidR="00933474" w:rsidRDefault="00000000">
            <w:pPr>
              <w:tabs>
                <w:tab w:val="left" w:pos="196"/>
                <w:tab w:val="left" w:pos="727"/>
              </w:tabs>
              <w:spacing w:before="33" w:after="30"/>
              <w:jc w:val="right"/>
            </w:pPr>
            <w:r>
              <w:rPr>
                <w:sz w:val="16"/>
              </w:rPr>
              <w:t>$</w:t>
            </w:r>
            <w:r>
              <w:rPr>
                <w:sz w:val="16"/>
              </w:rPr>
              <w:tab/>
              <w:t>2,426.0</w:t>
            </w:r>
            <w:r>
              <w:rPr>
                <w:sz w:val="16"/>
              </w:rPr>
              <w:tab/>
            </w:r>
          </w:p>
        </w:tc>
        <w:tc>
          <w:tcPr>
            <w:tcW w:w="7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099C6287" w14:textId="77777777" w:rsidR="00933474" w:rsidRDefault="00933474"/>
        </w:tc>
        <w:tc>
          <w:tcPr>
            <w:tcW w:w="7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F7C8A8B" w14:textId="77777777" w:rsidR="00933474" w:rsidRDefault="00000000">
            <w:pPr>
              <w:tabs>
                <w:tab w:val="left" w:pos="196"/>
                <w:tab w:val="left" w:pos="727"/>
              </w:tabs>
              <w:spacing w:before="33" w:after="30"/>
              <w:jc w:val="right"/>
            </w:pPr>
            <w:r>
              <w:rPr>
                <w:b/>
                <w:sz w:val="16"/>
              </w:rPr>
              <w:t>$</w:t>
            </w:r>
            <w:r>
              <w:rPr>
                <w:b/>
                <w:sz w:val="16"/>
              </w:rPr>
              <w:tab/>
              <w:t>1,381.9</w:t>
            </w:r>
            <w:r>
              <w:rPr>
                <w:b/>
                <w:sz w:val="16"/>
              </w:rPr>
              <w:tab/>
            </w:r>
          </w:p>
        </w:tc>
        <w:tc>
          <w:tcPr>
            <w:tcW w:w="7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77DBC47E" w14:textId="77777777" w:rsidR="00933474" w:rsidRDefault="00933474"/>
        </w:tc>
        <w:tc>
          <w:tcPr>
            <w:tcW w:w="7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50E1959" w14:textId="77777777" w:rsidR="00933474" w:rsidRDefault="00000000">
            <w:pPr>
              <w:tabs>
                <w:tab w:val="left" w:pos="196"/>
                <w:tab w:val="left" w:pos="727"/>
              </w:tabs>
              <w:spacing w:before="33" w:after="30"/>
              <w:jc w:val="right"/>
            </w:pPr>
            <w:r>
              <w:rPr>
                <w:sz w:val="16"/>
              </w:rPr>
              <w:t>$</w:t>
            </w:r>
            <w:r>
              <w:rPr>
                <w:sz w:val="16"/>
              </w:rPr>
              <w:tab/>
              <w:t>1,267.5</w:t>
            </w:r>
            <w:r>
              <w:rPr>
                <w:sz w:val="16"/>
              </w:rPr>
              <w:tab/>
            </w:r>
          </w:p>
        </w:tc>
        <w:tc>
          <w:tcPr>
            <w:tcW w:w="7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48EF43AC" w14:textId="77777777" w:rsidR="00933474" w:rsidRDefault="00933474"/>
        </w:tc>
        <w:tc>
          <w:tcPr>
            <w:tcW w:w="76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E03FD3F" w14:textId="77777777" w:rsidR="00933474" w:rsidRDefault="00000000">
            <w:pPr>
              <w:tabs>
                <w:tab w:val="left" w:pos="166"/>
                <w:tab w:val="left" w:pos="697"/>
              </w:tabs>
              <w:spacing w:before="33" w:after="30"/>
              <w:jc w:val="right"/>
            </w:pPr>
            <w:r>
              <w:rPr>
                <w:b/>
                <w:sz w:val="16"/>
              </w:rPr>
              <w:t>$</w:t>
            </w:r>
            <w:r>
              <w:rPr>
                <w:b/>
                <w:sz w:val="16"/>
              </w:rPr>
              <w:tab/>
              <w:t>1,006.2</w:t>
            </w:r>
            <w:r>
              <w:rPr>
                <w:b/>
                <w:sz w:val="16"/>
              </w:rPr>
              <w:tab/>
            </w:r>
          </w:p>
        </w:tc>
        <w:tc>
          <w:tcPr>
            <w:tcW w:w="7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1A17129C" w14:textId="77777777" w:rsidR="00933474" w:rsidRDefault="00933474"/>
        </w:tc>
        <w:tc>
          <w:tcPr>
            <w:tcW w:w="76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31B169" w14:textId="77777777" w:rsidR="00933474" w:rsidRDefault="00000000">
            <w:pPr>
              <w:tabs>
                <w:tab w:val="left" w:pos="286"/>
                <w:tab w:val="left" w:pos="697"/>
              </w:tabs>
              <w:spacing w:before="33" w:after="30"/>
              <w:jc w:val="right"/>
            </w:pPr>
            <w:r>
              <w:rPr>
                <w:sz w:val="16"/>
              </w:rPr>
              <w:t>$</w:t>
            </w:r>
            <w:r>
              <w:rPr>
                <w:sz w:val="16"/>
              </w:rPr>
              <w:tab/>
              <w:t>914.7</w:t>
            </w:r>
            <w:r>
              <w:rPr>
                <w:sz w:val="16"/>
              </w:rPr>
              <w:tab/>
            </w:r>
          </w:p>
        </w:tc>
        <w:tc>
          <w:tcPr>
            <w:tcW w:w="7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476FA83D" w14:textId="77777777" w:rsidR="00933474" w:rsidRDefault="00933474"/>
        </w:tc>
        <w:tc>
          <w:tcPr>
            <w:tcW w:w="7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196149D" w14:textId="77777777" w:rsidR="00933474" w:rsidRDefault="00000000">
            <w:pPr>
              <w:tabs>
                <w:tab w:val="left" w:pos="516"/>
                <w:tab w:val="left" w:pos="727"/>
              </w:tabs>
              <w:spacing w:before="33" w:after="30"/>
              <w:jc w:val="right"/>
            </w:pPr>
            <w:r>
              <w:rPr>
                <w:b/>
                <w:sz w:val="16"/>
              </w:rPr>
              <w:t>$</w:t>
            </w:r>
            <w:r>
              <w:rPr>
                <w:b/>
                <w:sz w:val="16"/>
              </w:rPr>
              <w:tab/>
              <w:t>—</w:t>
            </w:r>
            <w:r>
              <w:rPr>
                <w:b/>
                <w:sz w:val="16"/>
              </w:rPr>
              <w:tab/>
            </w:r>
          </w:p>
        </w:tc>
        <w:tc>
          <w:tcPr>
            <w:tcW w:w="7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15A19D76" w14:textId="77777777" w:rsidR="00933474" w:rsidRDefault="00933474"/>
        </w:tc>
        <w:tc>
          <w:tcPr>
            <w:tcW w:w="7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42263D9" w14:textId="77777777" w:rsidR="00933474" w:rsidRDefault="00000000">
            <w:pPr>
              <w:tabs>
                <w:tab w:val="left" w:pos="396"/>
                <w:tab w:val="left" w:pos="727"/>
              </w:tabs>
              <w:spacing w:before="33" w:after="30"/>
              <w:jc w:val="right"/>
            </w:pPr>
            <w:r>
              <w:rPr>
                <w:sz w:val="16"/>
              </w:rPr>
              <w:t>$</w:t>
            </w:r>
            <w:r>
              <w:rPr>
                <w:sz w:val="16"/>
              </w:rPr>
              <w:tab/>
              <w:t>11.1</w:t>
            </w:r>
            <w:r>
              <w:rPr>
                <w:sz w:val="16"/>
              </w:rPr>
              <w:tab/>
            </w:r>
          </w:p>
        </w:tc>
        <w:tc>
          <w:tcPr>
            <w:tcW w:w="7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665D6D92" w14:textId="77777777" w:rsidR="00933474" w:rsidRDefault="00933474"/>
        </w:tc>
        <w:tc>
          <w:tcPr>
            <w:tcW w:w="73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941700E" w14:textId="77777777" w:rsidR="00933474" w:rsidRDefault="00000000">
            <w:pPr>
              <w:tabs>
                <w:tab w:val="left" w:pos="136"/>
                <w:tab w:val="left" w:pos="667"/>
              </w:tabs>
              <w:spacing w:before="33" w:after="30"/>
              <w:jc w:val="right"/>
            </w:pPr>
            <w:r>
              <w:rPr>
                <w:b/>
                <w:sz w:val="16"/>
              </w:rPr>
              <w:t>$</w:t>
            </w:r>
            <w:r>
              <w:rPr>
                <w:b/>
                <w:sz w:val="16"/>
              </w:rPr>
              <w:tab/>
              <w:t>1,003.4</w:t>
            </w:r>
            <w:r>
              <w:rPr>
                <w:b/>
                <w:sz w:val="16"/>
              </w:rPr>
              <w:tab/>
            </w:r>
          </w:p>
        </w:tc>
        <w:tc>
          <w:tcPr>
            <w:tcW w:w="7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4E747FC8" w14:textId="77777777" w:rsidR="00933474" w:rsidRDefault="00933474"/>
        </w:tc>
        <w:tc>
          <w:tcPr>
            <w:tcW w:w="76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6570C6C" w14:textId="77777777" w:rsidR="00933474" w:rsidRDefault="00000000">
            <w:pPr>
              <w:tabs>
                <w:tab w:val="left" w:pos="286"/>
                <w:tab w:val="left" w:pos="697"/>
              </w:tabs>
              <w:spacing w:before="33" w:after="30"/>
              <w:jc w:val="right"/>
            </w:pPr>
            <w:r>
              <w:rPr>
                <w:sz w:val="16"/>
              </w:rPr>
              <w:t>$</w:t>
            </w:r>
            <w:r>
              <w:rPr>
                <w:sz w:val="16"/>
              </w:rPr>
              <w:tab/>
              <w:t>924.3</w:t>
            </w:r>
            <w:r>
              <w:rPr>
                <w:sz w:val="16"/>
              </w:rPr>
              <w:tab/>
            </w:r>
          </w:p>
        </w:tc>
        <w:tc>
          <w:tcPr>
            <w:tcW w:w="7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3484733C" w14:textId="77777777" w:rsidR="00933474" w:rsidRDefault="00933474"/>
        </w:tc>
        <w:tc>
          <w:tcPr>
            <w:tcW w:w="64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845A321" w14:textId="77777777" w:rsidR="00933474" w:rsidRDefault="00000000">
            <w:pPr>
              <w:tabs>
                <w:tab w:val="left" w:pos="166"/>
                <w:tab w:val="left" w:pos="577"/>
              </w:tabs>
              <w:spacing w:before="33" w:after="30"/>
              <w:jc w:val="right"/>
            </w:pPr>
            <w:r>
              <w:rPr>
                <w:b/>
                <w:sz w:val="16"/>
              </w:rPr>
              <w:t>$</w:t>
            </w:r>
            <w:r>
              <w:rPr>
                <w:b/>
                <w:sz w:val="16"/>
              </w:rPr>
              <w:tab/>
              <w:t>10.17</w:t>
            </w:r>
            <w:r>
              <w:rPr>
                <w:b/>
                <w:sz w:val="16"/>
              </w:rPr>
              <w:tab/>
            </w:r>
          </w:p>
        </w:tc>
        <w:tc>
          <w:tcPr>
            <w:tcW w:w="7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02901D22" w14:textId="77777777" w:rsidR="00933474" w:rsidRDefault="00933474"/>
        </w:tc>
        <w:tc>
          <w:tcPr>
            <w:tcW w:w="64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DBA434B" w14:textId="77777777" w:rsidR="00933474" w:rsidRDefault="00000000">
            <w:pPr>
              <w:tabs>
                <w:tab w:val="left" w:pos="246"/>
                <w:tab w:val="left" w:pos="577"/>
              </w:tabs>
              <w:spacing w:before="33" w:after="30"/>
              <w:jc w:val="right"/>
            </w:pPr>
            <w:r>
              <w:rPr>
                <w:sz w:val="16"/>
              </w:rPr>
              <w:t>$</w:t>
            </w:r>
            <w:r>
              <w:rPr>
                <w:sz w:val="16"/>
              </w:rPr>
              <w:tab/>
              <w:t>9.22</w:t>
            </w:r>
            <w:r>
              <w:rPr>
                <w:sz w:val="16"/>
              </w:rPr>
              <w:tab/>
            </w:r>
          </w:p>
        </w:tc>
        <w:tc>
          <w:tcPr>
            <w:tcW w:w="7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1DB478F4" w14:textId="77777777" w:rsidR="00933474" w:rsidRDefault="00933474"/>
        </w:tc>
        <w:tc>
          <w:tcPr>
            <w:tcW w:w="61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F90F7FE" w14:textId="77777777" w:rsidR="00933474" w:rsidRDefault="00000000">
            <w:pPr>
              <w:tabs>
                <w:tab w:val="left" w:pos="336"/>
                <w:tab w:val="left" w:pos="547"/>
              </w:tabs>
              <w:spacing w:before="33" w:after="30"/>
              <w:jc w:val="right"/>
            </w:pPr>
            <w:r>
              <w:rPr>
                <w:b/>
                <w:sz w:val="16"/>
              </w:rPr>
              <w:t>$</w:t>
            </w:r>
            <w:r>
              <w:rPr>
                <w:b/>
                <w:sz w:val="16"/>
              </w:rPr>
              <w:tab/>
              <w:t>—</w:t>
            </w:r>
            <w:r>
              <w:rPr>
                <w:b/>
                <w:sz w:val="16"/>
              </w:rPr>
              <w:tab/>
            </w:r>
          </w:p>
        </w:tc>
        <w:tc>
          <w:tcPr>
            <w:tcW w:w="60"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67868C75" w14:textId="77777777" w:rsidR="00933474" w:rsidRDefault="00933474"/>
        </w:tc>
        <w:tc>
          <w:tcPr>
            <w:tcW w:w="61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FC765C2" w14:textId="77777777" w:rsidR="00933474" w:rsidRDefault="00000000">
            <w:pPr>
              <w:tabs>
                <w:tab w:val="left" w:pos="216"/>
                <w:tab w:val="left" w:pos="547"/>
              </w:tabs>
              <w:spacing w:before="33" w:after="30"/>
              <w:jc w:val="right"/>
            </w:pPr>
            <w:r>
              <w:rPr>
                <w:sz w:val="16"/>
              </w:rPr>
              <w:t>$</w:t>
            </w:r>
            <w:r>
              <w:rPr>
                <w:sz w:val="16"/>
              </w:rPr>
              <w:tab/>
              <w:t>0.11</w:t>
            </w:r>
            <w:r>
              <w:rPr>
                <w:sz w:val="16"/>
              </w:rPr>
              <w:tab/>
            </w:r>
          </w:p>
        </w:tc>
        <w:tc>
          <w:tcPr>
            <w:tcW w:w="60"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0F97839E" w14:textId="77777777" w:rsidR="00933474" w:rsidRDefault="00933474"/>
        </w:tc>
        <w:tc>
          <w:tcPr>
            <w:tcW w:w="61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2A10A75" w14:textId="77777777" w:rsidR="00933474" w:rsidRDefault="00000000">
            <w:pPr>
              <w:tabs>
                <w:tab w:val="left" w:pos="136"/>
                <w:tab w:val="left" w:pos="547"/>
              </w:tabs>
              <w:spacing w:before="33" w:after="30"/>
              <w:jc w:val="right"/>
            </w:pPr>
            <w:r>
              <w:rPr>
                <w:b/>
                <w:sz w:val="16"/>
              </w:rPr>
              <w:t>$</w:t>
            </w:r>
            <w:r>
              <w:rPr>
                <w:b/>
                <w:sz w:val="16"/>
              </w:rPr>
              <w:tab/>
              <w:t>10.17</w:t>
            </w:r>
            <w:r>
              <w:rPr>
                <w:b/>
                <w:sz w:val="16"/>
              </w:rPr>
              <w:tab/>
            </w:r>
          </w:p>
        </w:tc>
        <w:tc>
          <w:tcPr>
            <w:tcW w:w="60"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371AFDFA" w14:textId="77777777" w:rsidR="00933474" w:rsidRDefault="00933474"/>
        </w:tc>
        <w:tc>
          <w:tcPr>
            <w:tcW w:w="61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18E20A3" w14:textId="77777777" w:rsidR="00933474" w:rsidRDefault="00000000">
            <w:pPr>
              <w:tabs>
                <w:tab w:val="left" w:pos="216"/>
                <w:tab w:val="left" w:pos="547"/>
              </w:tabs>
              <w:spacing w:before="33" w:after="30"/>
              <w:jc w:val="right"/>
            </w:pPr>
            <w:r>
              <w:rPr>
                <w:sz w:val="16"/>
              </w:rPr>
              <w:t>$</w:t>
            </w:r>
            <w:r>
              <w:rPr>
                <w:sz w:val="16"/>
              </w:rPr>
              <w:tab/>
              <w:t>9.33</w:t>
            </w:r>
            <w:r>
              <w:rPr>
                <w:sz w:val="16"/>
              </w:rPr>
              <w:tab/>
            </w:r>
          </w:p>
        </w:tc>
      </w:tr>
    </w:tbl>
    <w:p w14:paraId="214A7016" w14:textId="77777777" w:rsidR="00933474" w:rsidRDefault="00000000">
      <w:pPr>
        <w:spacing w:line="288" w:lineRule="auto"/>
        <w:rPr>
          <w:sz w:val="16"/>
        </w:rPr>
      </w:pPr>
      <w:r>
        <w:rPr>
          <w:sz w:val="16"/>
          <w:vertAlign w:val="superscript"/>
        </w:rPr>
        <w:t>(1)</w:t>
      </w:r>
      <w:r>
        <w:rPr>
          <w:sz w:val="16"/>
        </w:rPr>
        <w:t xml:space="preserve"> Other expense (income), net includes various non-operating items primarily related to our investing activities. </w:t>
      </w:r>
    </w:p>
    <w:p w14:paraId="3FBAC02D" w14:textId="77777777" w:rsidR="00933474" w:rsidRDefault="00000000">
      <w:pPr>
        <w:spacing w:line="288" w:lineRule="auto"/>
        <w:rPr>
          <w:sz w:val="16"/>
        </w:rPr>
      </w:pPr>
      <w:r>
        <w:rPr>
          <w:sz w:val="16"/>
          <w:vertAlign w:val="superscript"/>
        </w:rPr>
        <w:t>(2)</w:t>
      </w:r>
      <w:r>
        <w:rPr>
          <w:sz w:val="16"/>
        </w:rPr>
        <w:t xml:space="preserve"> The tax expense includes both the current and deferred income tax impact of the adjustments and a withholding tax cost incurred in connection with funding an equity-method investment.</w:t>
      </w:r>
    </w:p>
    <w:p w14:paraId="7A6B636C" w14:textId="77777777" w:rsidR="00933474" w:rsidRDefault="00000000">
      <w:pPr>
        <w:spacing w:line="288" w:lineRule="auto"/>
        <w:rPr>
          <w:sz w:val="16"/>
        </w:rPr>
      </w:pPr>
      <w:r>
        <w:rPr>
          <w:sz w:val="16"/>
          <w:vertAlign w:val="superscript"/>
        </w:rPr>
        <w:t xml:space="preserve">(3) </w:t>
      </w:r>
      <w:r>
        <w:rPr>
          <w:sz w:val="16"/>
        </w:rPr>
        <w:t>Diluted EPS is calculated independently for Diluted EPS from continuing operations and Diluted EPS from discontinued operations. The sum of Diluted EPS from continuing operations and Diluted EPS from discontinued operations may not equal Diluted EPS due to rounding.</w:t>
      </w:r>
    </w:p>
    <w:p w14:paraId="04D227B7" w14:textId="77777777" w:rsidR="00933474" w:rsidRDefault="00933474">
      <w:pPr>
        <w:spacing w:line="288" w:lineRule="auto"/>
        <w:rPr>
          <w:sz w:val="20"/>
        </w:rPr>
      </w:pPr>
    </w:p>
    <w:p w14:paraId="0D4A462A" w14:textId="77777777" w:rsidR="00933474" w:rsidRDefault="00933474">
      <w:pPr>
        <w:spacing w:line="288" w:lineRule="auto"/>
        <w:rPr>
          <w:b/>
          <w:sz w:val="16"/>
        </w:rPr>
      </w:pPr>
    </w:p>
    <w:p w14:paraId="757272F3" w14:textId="77777777" w:rsidR="00933474" w:rsidRDefault="00933474">
      <w:pPr>
        <w:spacing w:line="288" w:lineRule="auto"/>
        <w:rPr>
          <w:b/>
          <w:sz w:val="16"/>
        </w:rPr>
      </w:pPr>
    </w:p>
    <w:p w14:paraId="42B0CF3C" w14:textId="77777777" w:rsidR="00933474" w:rsidRDefault="00933474">
      <w:pPr>
        <w:spacing w:line="288" w:lineRule="auto"/>
        <w:rPr>
          <w:b/>
          <w:sz w:val="16"/>
        </w:rPr>
      </w:pPr>
    </w:p>
    <w:p w14:paraId="140B0D7C" w14:textId="77777777" w:rsidR="00933474" w:rsidRDefault="00933474">
      <w:pPr>
        <w:spacing w:line="288" w:lineRule="auto"/>
        <w:rPr>
          <w:b/>
          <w:sz w:val="16"/>
        </w:rPr>
      </w:pPr>
    </w:p>
    <w:p w14:paraId="07111BFA" w14:textId="77777777" w:rsidR="00933474" w:rsidRDefault="00933474">
      <w:pPr>
        <w:spacing w:line="288" w:lineRule="auto"/>
        <w:rPr>
          <w:b/>
          <w:sz w:val="16"/>
        </w:rPr>
      </w:pPr>
    </w:p>
    <w:p w14:paraId="366AF5B3" w14:textId="77777777" w:rsidR="00933474" w:rsidRDefault="00933474">
      <w:pPr>
        <w:spacing w:line="288" w:lineRule="auto"/>
        <w:rPr>
          <w:b/>
          <w:sz w:val="16"/>
        </w:rPr>
      </w:pPr>
    </w:p>
    <w:p w14:paraId="4060B07D" w14:textId="77777777" w:rsidR="00933474" w:rsidRDefault="00933474">
      <w:pPr>
        <w:spacing w:line="288" w:lineRule="auto"/>
        <w:rPr>
          <w:b/>
          <w:sz w:val="16"/>
        </w:rPr>
      </w:pPr>
    </w:p>
    <w:p w14:paraId="585F8ACB" w14:textId="77777777" w:rsidR="00933474" w:rsidRDefault="00933474">
      <w:pPr>
        <w:spacing w:line="288" w:lineRule="auto"/>
        <w:rPr>
          <w:b/>
          <w:sz w:val="16"/>
        </w:rPr>
      </w:pPr>
    </w:p>
    <w:p w14:paraId="645C705A" w14:textId="77777777" w:rsidR="00933474" w:rsidRDefault="00933474">
      <w:pPr>
        <w:spacing w:line="288" w:lineRule="auto"/>
        <w:rPr>
          <w:sz w:val="16"/>
        </w:rPr>
        <w:sectPr w:rsidR="00933474">
          <w:headerReference w:type="default" r:id="rId20"/>
          <w:footerReference w:type="default" r:id="rId21"/>
          <w:pgSz w:w="15840" w:h="12240" w:orient="landscape"/>
          <w:pgMar w:top="855" w:right="630" w:bottom="855" w:left="630" w:header="0" w:footer="0" w:gutter="0"/>
          <w:cols w:space="708"/>
        </w:sectPr>
      </w:pPr>
    </w:p>
    <w:p w14:paraId="494F0808" w14:textId="77777777" w:rsidR="00933474" w:rsidRDefault="00000000">
      <w:pPr>
        <w:spacing w:line="288" w:lineRule="auto"/>
        <w:outlineLvl w:val="0"/>
        <w:rPr>
          <w:sz w:val="20"/>
        </w:rPr>
      </w:pPr>
      <w:bookmarkStart w:id="5" w:name="Section7"/>
      <w:bookmarkEnd w:id="5"/>
      <w:r>
        <w:rPr>
          <w:b/>
          <w:sz w:val="16"/>
        </w:rPr>
        <w:lastRenderedPageBreak/>
        <w:t>STERIS plc</w:t>
      </w:r>
    </w:p>
    <w:p w14:paraId="77F404DA" w14:textId="77777777" w:rsidR="00933474" w:rsidRDefault="00000000">
      <w:pPr>
        <w:spacing w:line="288" w:lineRule="auto"/>
        <w:rPr>
          <w:b/>
          <w:sz w:val="16"/>
        </w:rPr>
      </w:pPr>
      <w:r>
        <w:rPr>
          <w:b/>
          <w:sz w:val="16"/>
        </w:rPr>
        <w:t>Non-GAAP Financial Measures (Continued)</w:t>
      </w:r>
    </w:p>
    <w:p w14:paraId="676B1940" w14:textId="77777777" w:rsidR="00933474" w:rsidRDefault="00000000">
      <w:pPr>
        <w:spacing w:line="288" w:lineRule="auto"/>
        <w:rPr>
          <w:b/>
          <w:sz w:val="16"/>
        </w:rPr>
      </w:pPr>
      <w:r>
        <w:rPr>
          <w:b/>
          <w:sz w:val="16"/>
        </w:rPr>
        <w:t>(Unaudited - In millions, except per share data)</w:t>
      </w:r>
    </w:p>
    <w:p w14:paraId="12B4A869" w14:textId="77777777" w:rsidR="00933474" w:rsidRDefault="00933474">
      <w:pPr>
        <w:spacing w:before="100" w:line="288" w:lineRule="auto"/>
        <w:rPr>
          <w:sz w:val="20"/>
        </w:rPr>
      </w:pPr>
    </w:p>
    <w:p w14:paraId="37AD76CC" w14:textId="77777777" w:rsidR="00933474" w:rsidRDefault="00933474">
      <w:pPr>
        <w:spacing w:line="288" w:lineRule="auto"/>
        <w:rPr>
          <w:sz w:val="20"/>
        </w:rPr>
      </w:pPr>
    </w:p>
    <w:tbl>
      <w:tblPr>
        <w:tblStyle w:val="TableNormal0"/>
        <w:tblW w:w="10260" w:type="dxa"/>
        <w:tblInd w:w="0" w:type="dxa"/>
        <w:tblLayout w:type="fixed"/>
        <w:tblLook w:val="04A0" w:firstRow="1" w:lastRow="0" w:firstColumn="1" w:lastColumn="0" w:noHBand="0" w:noVBand="1"/>
      </w:tblPr>
      <w:tblGrid>
        <w:gridCol w:w="7860"/>
        <w:gridCol w:w="360"/>
        <w:gridCol w:w="2040"/>
      </w:tblGrid>
      <w:tr w:rsidR="00933474" w14:paraId="428AAF73" w14:textId="77777777">
        <w:trPr>
          <w:trHeight w:hRule="exact" w:val="240"/>
        </w:trPr>
        <w:tc>
          <w:tcPr>
            <w:tcW w:w="7860" w:type="dxa"/>
            <w:tcBorders>
              <w:top w:val="nil"/>
              <w:left w:val="nil"/>
              <w:bottom w:val="nil"/>
              <w:right w:val="nil"/>
            </w:tcBorders>
            <w:tcMar>
              <w:top w:w="0" w:type="dxa"/>
              <w:left w:w="53" w:type="dxa"/>
              <w:bottom w:w="0" w:type="dxa"/>
              <w:right w:w="53" w:type="dxa"/>
            </w:tcMar>
            <w:vAlign w:val="bottom"/>
          </w:tcPr>
          <w:p w14:paraId="14B341DC" w14:textId="77777777" w:rsidR="00933474" w:rsidRDefault="00000000">
            <w:pPr>
              <w:keepNext/>
              <w:spacing w:before="53" w:after="30"/>
            </w:pPr>
            <w:r>
              <w:rPr>
                <w:b/>
                <w:sz w:val="18"/>
              </w:rPr>
              <w:t>FY 2027 Outlook</w:t>
            </w:r>
          </w:p>
        </w:tc>
        <w:tc>
          <w:tcPr>
            <w:tcW w:w="360" w:type="dxa"/>
            <w:tcBorders>
              <w:top w:val="nil"/>
              <w:left w:val="nil"/>
              <w:bottom w:val="nil"/>
              <w:right w:val="nil"/>
            </w:tcBorders>
            <w:tcMar>
              <w:top w:w="0" w:type="dxa"/>
              <w:left w:w="0" w:type="dxa"/>
              <w:bottom w:w="0" w:type="dxa"/>
              <w:right w:w="0" w:type="dxa"/>
            </w:tcMar>
            <w:vAlign w:val="bottom"/>
          </w:tcPr>
          <w:p w14:paraId="3BF24EEB" w14:textId="77777777" w:rsidR="00933474" w:rsidRDefault="00933474">
            <w:pPr>
              <w:keepNext/>
            </w:pPr>
          </w:p>
        </w:tc>
        <w:tc>
          <w:tcPr>
            <w:tcW w:w="2040" w:type="dxa"/>
            <w:tcBorders>
              <w:top w:val="nil"/>
              <w:left w:val="nil"/>
              <w:bottom w:val="nil"/>
              <w:right w:val="nil"/>
            </w:tcBorders>
            <w:tcMar>
              <w:top w:w="0" w:type="dxa"/>
              <w:left w:w="53" w:type="dxa"/>
              <w:bottom w:w="0" w:type="dxa"/>
              <w:right w:w="53" w:type="dxa"/>
            </w:tcMar>
            <w:vAlign w:val="bottom"/>
          </w:tcPr>
          <w:p w14:paraId="59CA5779" w14:textId="77777777" w:rsidR="00933474" w:rsidRDefault="00000000">
            <w:pPr>
              <w:keepNext/>
              <w:spacing w:before="53" w:after="30"/>
              <w:jc w:val="center"/>
            </w:pPr>
            <w:r>
              <w:rPr>
                <w:b/>
                <w:sz w:val="18"/>
              </w:rPr>
              <w:t>Twelve Months</w:t>
            </w:r>
          </w:p>
        </w:tc>
      </w:tr>
      <w:tr w:rsidR="00933474" w14:paraId="1A5A47A6" w14:textId="77777777">
        <w:trPr>
          <w:trHeight w:hRule="exact" w:val="240"/>
        </w:trPr>
        <w:tc>
          <w:tcPr>
            <w:tcW w:w="7860" w:type="dxa"/>
            <w:tcBorders>
              <w:top w:val="nil"/>
              <w:left w:val="nil"/>
              <w:bottom w:val="nil"/>
              <w:right w:val="nil"/>
            </w:tcBorders>
            <w:tcMar>
              <w:top w:w="0" w:type="dxa"/>
              <w:left w:w="0" w:type="dxa"/>
              <w:bottom w:w="0" w:type="dxa"/>
              <w:right w:w="0" w:type="dxa"/>
            </w:tcMar>
            <w:vAlign w:val="bottom"/>
          </w:tcPr>
          <w:p w14:paraId="5D79973B" w14:textId="77777777" w:rsidR="00933474" w:rsidRDefault="00933474">
            <w:pPr>
              <w:keepNext/>
            </w:pPr>
          </w:p>
        </w:tc>
        <w:tc>
          <w:tcPr>
            <w:tcW w:w="360" w:type="dxa"/>
            <w:tcBorders>
              <w:top w:val="nil"/>
              <w:left w:val="nil"/>
              <w:bottom w:val="nil"/>
              <w:right w:val="nil"/>
            </w:tcBorders>
            <w:tcMar>
              <w:top w:w="0" w:type="dxa"/>
              <w:left w:w="0" w:type="dxa"/>
              <w:bottom w:w="0" w:type="dxa"/>
              <w:right w:w="0" w:type="dxa"/>
            </w:tcMar>
            <w:vAlign w:val="bottom"/>
          </w:tcPr>
          <w:p w14:paraId="1CABA514" w14:textId="77777777" w:rsidR="00933474" w:rsidRDefault="00933474">
            <w:pPr>
              <w:keepNext/>
            </w:pPr>
          </w:p>
        </w:tc>
        <w:tc>
          <w:tcPr>
            <w:tcW w:w="2040" w:type="dxa"/>
            <w:tcBorders>
              <w:top w:val="nil"/>
              <w:left w:val="nil"/>
              <w:bottom w:val="nil"/>
              <w:right w:val="nil"/>
            </w:tcBorders>
            <w:tcMar>
              <w:top w:w="0" w:type="dxa"/>
              <w:left w:w="53" w:type="dxa"/>
              <w:bottom w:w="0" w:type="dxa"/>
              <w:right w:w="53" w:type="dxa"/>
            </w:tcMar>
            <w:vAlign w:val="bottom"/>
          </w:tcPr>
          <w:p w14:paraId="7FE8A04B" w14:textId="77777777" w:rsidR="00933474" w:rsidRDefault="00000000">
            <w:pPr>
              <w:keepNext/>
              <w:spacing w:before="53" w:after="30"/>
              <w:jc w:val="center"/>
            </w:pPr>
            <w:r>
              <w:rPr>
                <w:b/>
                <w:sz w:val="18"/>
              </w:rPr>
              <w:t>Ended March 31, 2027</w:t>
            </w:r>
          </w:p>
        </w:tc>
      </w:tr>
      <w:tr w:rsidR="00933474" w14:paraId="26BF0E35" w14:textId="77777777">
        <w:trPr>
          <w:trHeight w:hRule="exact" w:val="240"/>
        </w:trPr>
        <w:tc>
          <w:tcPr>
            <w:tcW w:w="7860" w:type="dxa"/>
            <w:tcBorders>
              <w:top w:val="nil"/>
              <w:left w:val="nil"/>
              <w:bottom w:val="nil"/>
              <w:right w:val="nil"/>
            </w:tcBorders>
            <w:tcMar>
              <w:top w:w="0" w:type="dxa"/>
              <w:left w:w="0" w:type="dxa"/>
              <w:bottom w:w="0" w:type="dxa"/>
              <w:right w:w="0" w:type="dxa"/>
            </w:tcMar>
            <w:vAlign w:val="bottom"/>
          </w:tcPr>
          <w:p w14:paraId="147B5C16" w14:textId="77777777" w:rsidR="00933474" w:rsidRDefault="00933474">
            <w:pPr>
              <w:keepNext/>
            </w:pPr>
          </w:p>
        </w:tc>
        <w:tc>
          <w:tcPr>
            <w:tcW w:w="360" w:type="dxa"/>
            <w:tcBorders>
              <w:top w:val="nil"/>
              <w:left w:val="nil"/>
              <w:bottom w:val="nil"/>
              <w:right w:val="nil"/>
            </w:tcBorders>
            <w:tcMar>
              <w:top w:w="0" w:type="dxa"/>
              <w:left w:w="0" w:type="dxa"/>
              <w:bottom w:w="0" w:type="dxa"/>
              <w:right w:w="0" w:type="dxa"/>
            </w:tcMar>
            <w:vAlign w:val="bottom"/>
          </w:tcPr>
          <w:p w14:paraId="5B8874FC" w14:textId="77777777" w:rsidR="00933474" w:rsidRDefault="00933474">
            <w:pPr>
              <w:keepNext/>
            </w:pPr>
          </w:p>
        </w:tc>
        <w:tc>
          <w:tcPr>
            <w:tcW w:w="2040" w:type="dxa"/>
            <w:tcBorders>
              <w:top w:val="nil"/>
              <w:left w:val="nil"/>
              <w:bottom w:val="single" w:sz="8" w:space="0" w:color="000000"/>
              <w:right w:val="nil"/>
            </w:tcBorders>
            <w:tcMar>
              <w:top w:w="0" w:type="dxa"/>
              <w:left w:w="53" w:type="dxa"/>
              <w:bottom w:w="0" w:type="dxa"/>
              <w:right w:w="53" w:type="dxa"/>
            </w:tcMar>
            <w:vAlign w:val="bottom"/>
          </w:tcPr>
          <w:p w14:paraId="1CFCBBD8" w14:textId="77777777" w:rsidR="00933474" w:rsidRDefault="00000000">
            <w:pPr>
              <w:keepNext/>
              <w:spacing w:before="53" w:after="30"/>
              <w:jc w:val="center"/>
            </w:pPr>
            <w:r>
              <w:rPr>
                <w:b/>
                <w:sz w:val="18"/>
              </w:rPr>
              <w:t>(Outlook)*</w:t>
            </w:r>
          </w:p>
        </w:tc>
      </w:tr>
      <w:tr w:rsidR="00933474" w14:paraId="781A5AA7" w14:textId="77777777">
        <w:trPr>
          <w:trHeight w:hRule="exact" w:val="315"/>
        </w:trPr>
        <w:tc>
          <w:tcPr>
            <w:tcW w:w="7860" w:type="dxa"/>
            <w:tcBorders>
              <w:top w:val="nil"/>
              <w:left w:val="nil"/>
              <w:bottom w:val="nil"/>
              <w:right w:val="nil"/>
            </w:tcBorders>
            <w:shd w:val="clear" w:color="auto" w:fill="CCEEFF"/>
            <w:tcMar>
              <w:top w:w="0" w:type="dxa"/>
              <w:left w:w="53" w:type="dxa"/>
              <w:bottom w:w="0" w:type="dxa"/>
              <w:right w:w="53" w:type="dxa"/>
            </w:tcMar>
            <w:vAlign w:val="bottom"/>
          </w:tcPr>
          <w:p w14:paraId="0A90DEB3" w14:textId="77777777" w:rsidR="00933474" w:rsidRDefault="00000000">
            <w:pPr>
              <w:keepNext/>
              <w:spacing w:before="33" w:after="30"/>
            </w:pPr>
            <w:r>
              <w:rPr>
                <w:sz w:val="18"/>
              </w:rPr>
              <w:t>Net income from continuing operations per diluted share</w:t>
            </w:r>
          </w:p>
        </w:tc>
        <w:tc>
          <w:tcPr>
            <w:tcW w:w="360" w:type="dxa"/>
            <w:tcBorders>
              <w:top w:val="nil"/>
              <w:left w:val="nil"/>
              <w:bottom w:val="nil"/>
              <w:right w:val="nil"/>
            </w:tcBorders>
            <w:shd w:val="clear" w:color="auto" w:fill="CCEEFF"/>
            <w:tcMar>
              <w:top w:w="0" w:type="dxa"/>
              <w:left w:w="0" w:type="dxa"/>
              <w:bottom w:w="0" w:type="dxa"/>
              <w:right w:w="0" w:type="dxa"/>
            </w:tcMar>
            <w:vAlign w:val="bottom"/>
          </w:tcPr>
          <w:p w14:paraId="72BC2B87" w14:textId="77777777" w:rsidR="00933474" w:rsidRDefault="00933474">
            <w:pPr>
              <w:keepNext/>
            </w:pPr>
          </w:p>
        </w:tc>
        <w:tc>
          <w:tcPr>
            <w:tcW w:w="2040" w:type="dxa"/>
            <w:tcBorders>
              <w:top w:val="single" w:sz="8" w:space="0" w:color="000000"/>
              <w:left w:val="nil"/>
              <w:bottom w:val="nil"/>
              <w:right w:val="nil"/>
            </w:tcBorders>
            <w:shd w:val="clear" w:color="auto" w:fill="CCEEFF"/>
            <w:tcMar>
              <w:top w:w="0" w:type="dxa"/>
              <w:left w:w="0" w:type="dxa"/>
              <w:bottom w:w="0" w:type="dxa"/>
              <w:right w:w="53" w:type="dxa"/>
            </w:tcMar>
            <w:vAlign w:val="bottom"/>
          </w:tcPr>
          <w:p w14:paraId="37DEC438" w14:textId="77777777" w:rsidR="00933474" w:rsidRDefault="00000000">
            <w:pPr>
              <w:keepNext/>
              <w:spacing w:before="33" w:after="30"/>
              <w:jc w:val="right"/>
            </w:pPr>
            <w:r>
              <w:rPr>
                <w:sz w:val="18"/>
              </w:rPr>
              <w:t>$9.00 - $9.20</w:t>
            </w:r>
          </w:p>
        </w:tc>
      </w:tr>
      <w:tr w:rsidR="00933474" w14:paraId="75F44634" w14:textId="77777777">
        <w:trPr>
          <w:trHeight w:hRule="exact" w:val="315"/>
        </w:trPr>
        <w:tc>
          <w:tcPr>
            <w:tcW w:w="7860" w:type="dxa"/>
            <w:tcBorders>
              <w:top w:val="nil"/>
              <w:left w:val="nil"/>
              <w:bottom w:val="nil"/>
              <w:right w:val="nil"/>
            </w:tcBorders>
            <w:shd w:val="clear" w:color="auto" w:fill="FFFFFF"/>
            <w:tcMar>
              <w:top w:w="0" w:type="dxa"/>
              <w:left w:w="53" w:type="dxa"/>
              <w:bottom w:w="0" w:type="dxa"/>
              <w:right w:w="53" w:type="dxa"/>
            </w:tcMar>
            <w:vAlign w:val="bottom"/>
          </w:tcPr>
          <w:p w14:paraId="2614AF5B" w14:textId="77777777" w:rsidR="00933474" w:rsidRDefault="00000000">
            <w:pPr>
              <w:keepNext/>
              <w:spacing w:before="53" w:after="30"/>
              <w:ind w:left="180"/>
            </w:pPr>
            <w:r>
              <w:rPr>
                <w:sz w:val="18"/>
              </w:rPr>
              <w:t>Amortization of acquired intangible assets</w:t>
            </w:r>
          </w:p>
        </w:tc>
        <w:tc>
          <w:tcPr>
            <w:tcW w:w="360" w:type="dxa"/>
            <w:tcBorders>
              <w:top w:val="nil"/>
              <w:left w:val="nil"/>
              <w:bottom w:val="nil"/>
              <w:right w:val="nil"/>
            </w:tcBorders>
            <w:shd w:val="clear" w:color="auto" w:fill="FFFFFF"/>
            <w:tcMar>
              <w:top w:w="0" w:type="dxa"/>
              <w:left w:w="0" w:type="dxa"/>
              <w:bottom w:w="0" w:type="dxa"/>
              <w:right w:w="0" w:type="dxa"/>
            </w:tcMar>
            <w:vAlign w:val="bottom"/>
          </w:tcPr>
          <w:p w14:paraId="0298051D" w14:textId="77777777" w:rsidR="00933474" w:rsidRDefault="00933474">
            <w:pPr>
              <w:keepNext/>
            </w:pPr>
          </w:p>
        </w:tc>
        <w:tc>
          <w:tcPr>
            <w:tcW w:w="2040" w:type="dxa"/>
            <w:tcBorders>
              <w:top w:val="nil"/>
              <w:left w:val="nil"/>
              <w:bottom w:val="nil"/>
              <w:right w:val="nil"/>
            </w:tcBorders>
            <w:shd w:val="clear" w:color="auto" w:fill="FFFFFF"/>
            <w:tcMar>
              <w:top w:w="0" w:type="dxa"/>
              <w:left w:w="0" w:type="dxa"/>
              <w:bottom w:w="0" w:type="dxa"/>
              <w:right w:w="15" w:type="dxa"/>
            </w:tcMar>
            <w:vAlign w:val="bottom"/>
          </w:tcPr>
          <w:p w14:paraId="1D08CEDA" w14:textId="77777777" w:rsidR="00933474" w:rsidRDefault="00000000">
            <w:pPr>
              <w:keepNext/>
              <w:tabs>
                <w:tab w:val="left" w:pos="1599"/>
                <w:tab w:val="left" w:pos="1972"/>
              </w:tabs>
              <w:spacing w:before="53" w:after="30"/>
              <w:jc w:val="right"/>
            </w:pPr>
            <w:r>
              <w:rPr>
                <w:sz w:val="18"/>
              </w:rPr>
              <w:tab/>
              <w:t>2.08</w:t>
            </w:r>
            <w:r>
              <w:rPr>
                <w:sz w:val="18"/>
              </w:rPr>
              <w:tab/>
            </w:r>
          </w:p>
        </w:tc>
      </w:tr>
      <w:tr w:rsidR="00933474" w14:paraId="2B33F79B" w14:textId="77777777">
        <w:trPr>
          <w:trHeight w:hRule="exact" w:val="315"/>
        </w:trPr>
        <w:tc>
          <w:tcPr>
            <w:tcW w:w="7860" w:type="dxa"/>
            <w:tcBorders>
              <w:top w:val="nil"/>
              <w:left w:val="nil"/>
              <w:bottom w:val="nil"/>
              <w:right w:val="nil"/>
            </w:tcBorders>
            <w:shd w:val="clear" w:color="auto" w:fill="CCEEFF"/>
            <w:tcMar>
              <w:top w:w="0" w:type="dxa"/>
              <w:left w:w="53" w:type="dxa"/>
              <w:bottom w:w="0" w:type="dxa"/>
              <w:right w:w="53" w:type="dxa"/>
            </w:tcMar>
            <w:vAlign w:val="bottom"/>
          </w:tcPr>
          <w:p w14:paraId="373634E6" w14:textId="77777777" w:rsidR="00933474" w:rsidRDefault="00000000">
            <w:pPr>
              <w:keepNext/>
              <w:spacing w:before="53" w:after="30"/>
              <w:ind w:left="180"/>
            </w:pPr>
            <w:r>
              <w:rPr>
                <w:sz w:val="18"/>
              </w:rPr>
              <w:t>Other unusual items</w:t>
            </w:r>
          </w:p>
        </w:tc>
        <w:tc>
          <w:tcPr>
            <w:tcW w:w="360" w:type="dxa"/>
            <w:tcBorders>
              <w:top w:val="nil"/>
              <w:left w:val="nil"/>
              <w:bottom w:val="nil"/>
              <w:right w:val="nil"/>
            </w:tcBorders>
            <w:shd w:val="clear" w:color="auto" w:fill="CCEEFF"/>
            <w:tcMar>
              <w:top w:w="0" w:type="dxa"/>
              <w:left w:w="0" w:type="dxa"/>
              <w:bottom w:w="0" w:type="dxa"/>
              <w:right w:w="0" w:type="dxa"/>
            </w:tcMar>
            <w:vAlign w:val="bottom"/>
          </w:tcPr>
          <w:p w14:paraId="359826B5" w14:textId="77777777" w:rsidR="00933474" w:rsidRDefault="00933474">
            <w:pPr>
              <w:keepNext/>
            </w:pPr>
          </w:p>
        </w:tc>
        <w:tc>
          <w:tcPr>
            <w:tcW w:w="2040" w:type="dxa"/>
            <w:tcBorders>
              <w:top w:val="nil"/>
              <w:left w:val="nil"/>
              <w:bottom w:val="nil"/>
              <w:right w:val="nil"/>
            </w:tcBorders>
            <w:shd w:val="clear" w:color="auto" w:fill="CCEEFF"/>
            <w:tcMar>
              <w:top w:w="0" w:type="dxa"/>
              <w:left w:w="0" w:type="dxa"/>
              <w:bottom w:w="0" w:type="dxa"/>
              <w:right w:w="15" w:type="dxa"/>
            </w:tcMar>
            <w:vAlign w:val="bottom"/>
          </w:tcPr>
          <w:p w14:paraId="2911CEB6" w14:textId="77777777" w:rsidR="00933474" w:rsidRDefault="00000000">
            <w:pPr>
              <w:keepNext/>
              <w:tabs>
                <w:tab w:val="left" w:pos="1599"/>
                <w:tab w:val="left" w:pos="1972"/>
              </w:tabs>
              <w:spacing w:before="53" w:after="30"/>
              <w:jc w:val="right"/>
            </w:pPr>
            <w:r>
              <w:rPr>
                <w:sz w:val="18"/>
              </w:rPr>
              <w:tab/>
              <w:t>0.02</w:t>
            </w:r>
            <w:r>
              <w:rPr>
                <w:sz w:val="18"/>
              </w:rPr>
              <w:tab/>
            </w:r>
          </w:p>
        </w:tc>
      </w:tr>
      <w:tr w:rsidR="00933474" w14:paraId="10A830D7" w14:textId="77777777">
        <w:trPr>
          <w:trHeight w:hRule="exact" w:val="315"/>
        </w:trPr>
        <w:tc>
          <w:tcPr>
            <w:tcW w:w="7860" w:type="dxa"/>
            <w:tcBorders>
              <w:top w:val="nil"/>
              <w:left w:val="nil"/>
              <w:bottom w:val="nil"/>
              <w:right w:val="nil"/>
            </w:tcBorders>
            <w:shd w:val="clear" w:color="auto" w:fill="FFFFFF"/>
            <w:tcMar>
              <w:top w:w="0" w:type="dxa"/>
              <w:left w:w="53" w:type="dxa"/>
              <w:bottom w:w="0" w:type="dxa"/>
              <w:right w:w="53" w:type="dxa"/>
            </w:tcMar>
            <w:vAlign w:val="bottom"/>
          </w:tcPr>
          <w:p w14:paraId="03AEC6D6" w14:textId="77777777" w:rsidR="00933474" w:rsidRDefault="00000000">
            <w:pPr>
              <w:keepNext/>
              <w:spacing w:before="53" w:after="30"/>
            </w:pPr>
            <w:r>
              <w:rPr>
                <w:sz w:val="18"/>
              </w:rPr>
              <w:t>Adjusted net income from continuing operations per diluted share</w:t>
            </w:r>
          </w:p>
        </w:tc>
        <w:tc>
          <w:tcPr>
            <w:tcW w:w="360" w:type="dxa"/>
            <w:tcBorders>
              <w:top w:val="nil"/>
              <w:left w:val="nil"/>
              <w:bottom w:val="nil"/>
              <w:right w:val="nil"/>
            </w:tcBorders>
            <w:shd w:val="clear" w:color="auto" w:fill="FFFFFF"/>
            <w:tcMar>
              <w:top w:w="0" w:type="dxa"/>
              <w:left w:w="0" w:type="dxa"/>
              <w:bottom w:w="0" w:type="dxa"/>
              <w:right w:w="0" w:type="dxa"/>
            </w:tcMar>
            <w:vAlign w:val="bottom"/>
          </w:tcPr>
          <w:p w14:paraId="630EA4D4" w14:textId="77777777" w:rsidR="00933474" w:rsidRDefault="00933474">
            <w:pPr>
              <w:keepNext/>
            </w:pPr>
          </w:p>
        </w:tc>
        <w:tc>
          <w:tcPr>
            <w:tcW w:w="2040" w:type="dxa"/>
            <w:tcBorders>
              <w:top w:val="nil"/>
              <w:left w:val="nil"/>
              <w:bottom w:val="double" w:sz="8" w:space="0" w:color="000000"/>
              <w:right w:val="nil"/>
            </w:tcBorders>
            <w:shd w:val="clear" w:color="auto" w:fill="FFFFFF"/>
            <w:tcMar>
              <w:top w:w="0" w:type="dxa"/>
              <w:left w:w="0" w:type="dxa"/>
              <w:bottom w:w="0" w:type="dxa"/>
              <w:right w:w="53" w:type="dxa"/>
            </w:tcMar>
            <w:vAlign w:val="bottom"/>
          </w:tcPr>
          <w:p w14:paraId="43D655D9" w14:textId="77777777" w:rsidR="00933474" w:rsidRDefault="00000000">
            <w:pPr>
              <w:keepNext/>
              <w:spacing w:before="53" w:after="30"/>
              <w:jc w:val="right"/>
            </w:pPr>
            <w:r>
              <w:rPr>
                <w:sz w:val="18"/>
              </w:rPr>
              <w:t>$11.10 - $11.30</w:t>
            </w:r>
          </w:p>
        </w:tc>
      </w:tr>
      <w:tr w:rsidR="00933474" w14:paraId="3667EB0F" w14:textId="77777777">
        <w:trPr>
          <w:trHeight w:hRule="exact" w:val="315"/>
        </w:trPr>
        <w:tc>
          <w:tcPr>
            <w:tcW w:w="7860" w:type="dxa"/>
            <w:tcBorders>
              <w:top w:val="nil"/>
              <w:left w:val="nil"/>
              <w:bottom w:val="nil"/>
              <w:right w:val="nil"/>
            </w:tcBorders>
            <w:shd w:val="clear" w:color="auto" w:fill="CCEEFF"/>
            <w:tcMar>
              <w:top w:w="0" w:type="dxa"/>
              <w:left w:w="0" w:type="dxa"/>
              <w:bottom w:w="0" w:type="dxa"/>
              <w:right w:w="0" w:type="dxa"/>
            </w:tcMar>
            <w:vAlign w:val="bottom"/>
          </w:tcPr>
          <w:p w14:paraId="1F6654C4" w14:textId="77777777" w:rsidR="00933474" w:rsidRDefault="00933474">
            <w:pPr>
              <w:keepNext/>
            </w:pPr>
          </w:p>
        </w:tc>
        <w:tc>
          <w:tcPr>
            <w:tcW w:w="360" w:type="dxa"/>
            <w:tcBorders>
              <w:top w:val="nil"/>
              <w:left w:val="nil"/>
              <w:bottom w:val="nil"/>
              <w:right w:val="nil"/>
            </w:tcBorders>
            <w:shd w:val="clear" w:color="auto" w:fill="CCEEFF"/>
            <w:tcMar>
              <w:top w:w="0" w:type="dxa"/>
              <w:left w:w="0" w:type="dxa"/>
              <w:bottom w:w="0" w:type="dxa"/>
              <w:right w:w="0" w:type="dxa"/>
            </w:tcMar>
            <w:vAlign w:val="bottom"/>
          </w:tcPr>
          <w:p w14:paraId="33CEA092" w14:textId="77777777" w:rsidR="00933474" w:rsidRDefault="00933474">
            <w:pPr>
              <w:keepNext/>
            </w:pPr>
          </w:p>
        </w:tc>
        <w:tc>
          <w:tcPr>
            <w:tcW w:w="2040"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18F2D1D1" w14:textId="77777777" w:rsidR="00933474" w:rsidRDefault="00933474">
            <w:pPr>
              <w:keepNext/>
            </w:pPr>
          </w:p>
        </w:tc>
      </w:tr>
      <w:tr w:rsidR="00933474" w14:paraId="7C8633C6" w14:textId="77777777">
        <w:trPr>
          <w:trHeight w:hRule="exact" w:val="315"/>
        </w:trPr>
        <w:tc>
          <w:tcPr>
            <w:tcW w:w="7860" w:type="dxa"/>
            <w:tcBorders>
              <w:top w:val="nil"/>
              <w:left w:val="nil"/>
              <w:bottom w:val="nil"/>
              <w:right w:val="nil"/>
            </w:tcBorders>
            <w:shd w:val="clear" w:color="auto" w:fill="FFFFFF"/>
            <w:tcMar>
              <w:top w:w="0" w:type="dxa"/>
              <w:left w:w="53" w:type="dxa"/>
              <w:bottom w:w="0" w:type="dxa"/>
              <w:right w:w="53" w:type="dxa"/>
            </w:tcMar>
            <w:vAlign w:val="bottom"/>
          </w:tcPr>
          <w:p w14:paraId="4BB177C3" w14:textId="77777777" w:rsidR="00933474" w:rsidRDefault="00000000">
            <w:pPr>
              <w:keepNext/>
              <w:spacing w:before="53" w:after="30"/>
            </w:pPr>
            <w:r>
              <w:rPr>
                <w:sz w:val="18"/>
              </w:rPr>
              <w:t>Cash flows from operating activities</w:t>
            </w:r>
          </w:p>
        </w:tc>
        <w:tc>
          <w:tcPr>
            <w:tcW w:w="360" w:type="dxa"/>
            <w:tcBorders>
              <w:top w:val="nil"/>
              <w:left w:val="nil"/>
              <w:bottom w:val="nil"/>
              <w:right w:val="nil"/>
            </w:tcBorders>
            <w:shd w:val="clear" w:color="auto" w:fill="FFFFFF"/>
            <w:tcMar>
              <w:top w:w="0" w:type="dxa"/>
              <w:left w:w="0" w:type="dxa"/>
              <w:bottom w:w="0" w:type="dxa"/>
              <w:right w:w="0" w:type="dxa"/>
            </w:tcMar>
            <w:vAlign w:val="bottom"/>
          </w:tcPr>
          <w:p w14:paraId="724C6175" w14:textId="77777777" w:rsidR="00933474" w:rsidRDefault="00933474">
            <w:pPr>
              <w:keepNext/>
            </w:pPr>
          </w:p>
        </w:tc>
        <w:tc>
          <w:tcPr>
            <w:tcW w:w="2040" w:type="dxa"/>
            <w:tcBorders>
              <w:top w:val="nil"/>
              <w:left w:val="nil"/>
              <w:bottom w:val="nil"/>
              <w:right w:val="nil"/>
            </w:tcBorders>
            <w:shd w:val="clear" w:color="auto" w:fill="FFFFFF"/>
            <w:tcMar>
              <w:top w:w="0" w:type="dxa"/>
              <w:left w:w="0" w:type="dxa"/>
              <w:bottom w:w="0" w:type="dxa"/>
              <w:right w:w="53" w:type="dxa"/>
            </w:tcMar>
            <w:vAlign w:val="bottom"/>
          </w:tcPr>
          <w:p w14:paraId="7743BBBD" w14:textId="77777777" w:rsidR="00933474" w:rsidRDefault="00000000">
            <w:pPr>
              <w:keepNext/>
              <w:spacing w:before="53" w:after="30"/>
              <w:jc w:val="right"/>
            </w:pPr>
            <w:r>
              <w:rPr>
                <w:sz w:val="18"/>
              </w:rPr>
              <w:t>$1,225.0</w:t>
            </w:r>
          </w:p>
        </w:tc>
      </w:tr>
      <w:tr w:rsidR="00933474" w14:paraId="44048FD9" w14:textId="77777777">
        <w:trPr>
          <w:trHeight w:hRule="exact" w:val="315"/>
        </w:trPr>
        <w:tc>
          <w:tcPr>
            <w:tcW w:w="7860" w:type="dxa"/>
            <w:tcBorders>
              <w:top w:val="nil"/>
              <w:left w:val="nil"/>
              <w:bottom w:val="nil"/>
              <w:right w:val="nil"/>
            </w:tcBorders>
            <w:shd w:val="clear" w:color="auto" w:fill="CCEEFF"/>
            <w:tcMar>
              <w:top w:w="0" w:type="dxa"/>
              <w:left w:w="53" w:type="dxa"/>
              <w:bottom w:w="0" w:type="dxa"/>
              <w:right w:w="53" w:type="dxa"/>
            </w:tcMar>
            <w:vAlign w:val="bottom"/>
          </w:tcPr>
          <w:p w14:paraId="437D2558" w14:textId="77777777" w:rsidR="00933474" w:rsidRDefault="00000000">
            <w:pPr>
              <w:keepNext/>
              <w:spacing w:before="53" w:after="30"/>
            </w:pPr>
            <w:r>
              <w:rPr>
                <w:sz w:val="18"/>
              </w:rPr>
              <w:t>Purchases of property, plant, equipment, and intangibles</w:t>
            </w:r>
          </w:p>
        </w:tc>
        <w:tc>
          <w:tcPr>
            <w:tcW w:w="360" w:type="dxa"/>
            <w:tcBorders>
              <w:top w:val="nil"/>
              <w:left w:val="nil"/>
              <w:bottom w:val="nil"/>
              <w:right w:val="nil"/>
            </w:tcBorders>
            <w:shd w:val="clear" w:color="auto" w:fill="CCEEFF"/>
            <w:tcMar>
              <w:top w:w="0" w:type="dxa"/>
              <w:left w:w="0" w:type="dxa"/>
              <w:bottom w:w="0" w:type="dxa"/>
              <w:right w:w="0" w:type="dxa"/>
            </w:tcMar>
            <w:vAlign w:val="bottom"/>
          </w:tcPr>
          <w:p w14:paraId="330E88E5" w14:textId="77777777" w:rsidR="00933474" w:rsidRDefault="00933474">
            <w:pPr>
              <w:keepNext/>
            </w:pPr>
          </w:p>
        </w:tc>
        <w:tc>
          <w:tcPr>
            <w:tcW w:w="2040" w:type="dxa"/>
            <w:tcBorders>
              <w:top w:val="nil"/>
              <w:left w:val="nil"/>
              <w:bottom w:val="single" w:sz="8" w:space="0" w:color="000000"/>
              <w:right w:val="nil"/>
            </w:tcBorders>
            <w:shd w:val="clear" w:color="auto" w:fill="CCEEFF"/>
            <w:tcMar>
              <w:top w:w="0" w:type="dxa"/>
              <w:left w:w="0" w:type="dxa"/>
              <w:bottom w:w="0" w:type="dxa"/>
              <w:right w:w="53" w:type="dxa"/>
            </w:tcMar>
            <w:vAlign w:val="bottom"/>
          </w:tcPr>
          <w:p w14:paraId="4FA6908F" w14:textId="77777777" w:rsidR="00933474" w:rsidRDefault="00000000">
            <w:pPr>
              <w:keepNext/>
              <w:spacing w:before="53" w:after="30"/>
              <w:jc w:val="right"/>
            </w:pPr>
            <w:r>
              <w:rPr>
                <w:sz w:val="18"/>
              </w:rPr>
              <w:t>(375.0)</w:t>
            </w:r>
          </w:p>
        </w:tc>
      </w:tr>
      <w:tr w:rsidR="00933474" w14:paraId="10D0335F" w14:textId="77777777">
        <w:trPr>
          <w:trHeight w:hRule="exact" w:val="315"/>
        </w:trPr>
        <w:tc>
          <w:tcPr>
            <w:tcW w:w="7860" w:type="dxa"/>
            <w:tcBorders>
              <w:top w:val="nil"/>
              <w:left w:val="nil"/>
              <w:bottom w:val="nil"/>
              <w:right w:val="nil"/>
            </w:tcBorders>
            <w:shd w:val="clear" w:color="auto" w:fill="FFFFFF"/>
            <w:tcMar>
              <w:top w:w="0" w:type="dxa"/>
              <w:left w:w="53" w:type="dxa"/>
              <w:bottom w:w="0" w:type="dxa"/>
              <w:right w:w="53" w:type="dxa"/>
            </w:tcMar>
            <w:vAlign w:val="bottom"/>
          </w:tcPr>
          <w:p w14:paraId="7E0F3FC2" w14:textId="77777777" w:rsidR="00933474" w:rsidRDefault="00000000">
            <w:pPr>
              <w:keepNext/>
              <w:spacing w:before="33" w:after="30"/>
            </w:pPr>
            <w:r>
              <w:rPr>
                <w:sz w:val="18"/>
              </w:rPr>
              <w:t>Free Cash Flow</w:t>
            </w:r>
          </w:p>
        </w:tc>
        <w:tc>
          <w:tcPr>
            <w:tcW w:w="360" w:type="dxa"/>
            <w:tcBorders>
              <w:top w:val="nil"/>
              <w:left w:val="nil"/>
              <w:bottom w:val="nil"/>
              <w:right w:val="nil"/>
            </w:tcBorders>
            <w:shd w:val="clear" w:color="auto" w:fill="FFFFFF"/>
            <w:tcMar>
              <w:top w:w="0" w:type="dxa"/>
              <w:left w:w="0" w:type="dxa"/>
              <w:bottom w:w="0" w:type="dxa"/>
              <w:right w:w="0" w:type="dxa"/>
            </w:tcMar>
            <w:vAlign w:val="bottom"/>
          </w:tcPr>
          <w:p w14:paraId="2A0E0411" w14:textId="77777777" w:rsidR="00933474" w:rsidRDefault="00933474">
            <w:pPr>
              <w:keepNext/>
            </w:pPr>
          </w:p>
        </w:tc>
        <w:tc>
          <w:tcPr>
            <w:tcW w:w="2040" w:type="dxa"/>
            <w:tcBorders>
              <w:top w:val="single" w:sz="8" w:space="0" w:color="000000"/>
              <w:left w:val="nil"/>
              <w:bottom w:val="double" w:sz="8" w:space="0" w:color="000000"/>
              <w:right w:val="nil"/>
            </w:tcBorders>
            <w:shd w:val="clear" w:color="auto" w:fill="FFFFFF"/>
            <w:tcMar>
              <w:top w:w="0" w:type="dxa"/>
              <w:left w:w="0" w:type="dxa"/>
              <w:bottom w:w="0" w:type="dxa"/>
              <w:right w:w="53" w:type="dxa"/>
            </w:tcMar>
            <w:vAlign w:val="bottom"/>
          </w:tcPr>
          <w:p w14:paraId="76BECD20" w14:textId="77777777" w:rsidR="00933474" w:rsidRDefault="00000000">
            <w:pPr>
              <w:keepNext/>
              <w:spacing w:before="33" w:after="30"/>
              <w:jc w:val="right"/>
            </w:pPr>
            <w:r>
              <w:rPr>
                <w:sz w:val="18"/>
              </w:rPr>
              <w:t>$850.0</w:t>
            </w:r>
          </w:p>
        </w:tc>
      </w:tr>
      <w:tr w:rsidR="00933474" w14:paraId="08C26749" w14:textId="77777777">
        <w:trPr>
          <w:trHeight w:hRule="exact" w:val="120"/>
        </w:trPr>
        <w:tc>
          <w:tcPr>
            <w:tcW w:w="7860" w:type="dxa"/>
            <w:tcBorders>
              <w:top w:val="nil"/>
              <w:left w:val="nil"/>
              <w:bottom w:val="nil"/>
              <w:right w:val="nil"/>
            </w:tcBorders>
            <w:shd w:val="clear" w:color="auto" w:fill="FFFFFF"/>
            <w:tcMar>
              <w:top w:w="0" w:type="dxa"/>
              <w:left w:w="0" w:type="dxa"/>
              <w:bottom w:w="0" w:type="dxa"/>
              <w:right w:w="0" w:type="dxa"/>
            </w:tcMar>
            <w:vAlign w:val="bottom"/>
          </w:tcPr>
          <w:p w14:paraId="1E4F88F9" w14:textId="77777777" w:rsidR="00933474" w:rsidRDefault="00933474">
            <w:pPr>
              <w:keepNext/>
            </w:pPr>
          </w:p>
        </w:tc>
        <w:tc>
          <w:tcPr>
            <w:tcW w:w="360" w:type="dxa"/>
            <w:tcBorders>
              <w:top w:val="nil"/>
              <w:left w:val="nil"/>
              <w:bottom w:val="nil"/>
              <w:right w:val="nil"/>
            </w:tcBorders>
            <w:shd w:val="clear" w:color="auto" w:fill="FFFFFF"/>
            <w:tcMar>
              <w:top w:w="0" w:type="dxa"/>
              <w:left w:w="0" w:type="dxa"/>
              <w:bottom w:w="0" w:type="dxa"/>
              <w:right w:w="0" w:type="dxa"/>
            </w:tcMar>
            <w:vAlign w:val="bottom"/>
          </w:tcPr>
          <w:p w14:paraId="6C467A8B" w14:textId="77777777" w:rsidR="00933474" w:rsidRDefault="00933474">
            <w:pPr>
              <w:keepNext/>
            </w:pPr>
          </w:p>
        </w:tc>
        <w:tc>
          <w:tcPr>
            <w:tcW w:w="204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66D80847" w14:textId="77777777" w:rsidR="00933474" w:rsidRDefault="00933474">
            <w:pPr>
              <w:keepNext/>
            </w:pPr>
          </w:p>
        </w:tc>
      </w:tr>
      <w:tr w:rsidR="00933474" w14:paraId="44FFF813" w14:textId="77777777">
        <w:trPr>
          <w:trHeight w:hRule="exact" w:val="315"/>
        </w:trPr>
        <w:tc>
          <w:tcPr>
            <w:tcW w:w="7860" w:type="dxa"/>
            <w:tcBorders>
              <w:top w:val="nil"/>
              <w:left w:val="nil"/>
              <w:bottom w:val="nil"/>
              <w:right w:val="nil"/>
            </w:tcBorders>
            <w:shd w:val="clear" w:color="auto" w:fill="FFFFFF"/>
            <w:tcMar>
              <w:top w:w="0" w:type="dxa"/>
              <w:left w:w="53" w:type="dxa"/>
              <w:bottom w:w="0" w:type="dxa"/>
              <w:right w:w="53" w:type="dxa"/>
            </w:tcMar>
            <w:vAlign w:val="bottom"/>
          </w:tcPr>
          <w:p w14:paraId="250106AE" w14:textId="77777777" w:rsidR="00933474" w:rsidRDefault="00000000">
            <w:pPr>
              <w:spacing w:before="53" w:after="30"/>
            </w:pPr>
            <w:r>
              <w:rPr>
                <w:sz w:val="18"/>
              </w:rPr>
              <w:t>* All amounts are estimates.</w:t>
            </w:r>
          </w:p>
        </w:tc>
        <w:tc>
          <w:tcPr>
            <w:tcW w:w="360" w:type="dxa"/>
            <w:tcBorders>
              <w:top w:val="nil"/>
              <w:left w:val="nil"/>
              <w:bottom w:val="nil"/>
              <w:right w:val="nil"/>
            </w:tcBorders>
            <w:shd w:val="clear" w:color="auto" w:fill="FFFFFF"/>
            <w:tcMar>
              <w:top w:w="0" w:type="dxa"/>
              <w:left w:w="0" w:type="dxa"/>
              <w:bottom w:w="0" w:type="dxa"/>
              <w:right w:w="0" w:type="dxa"/>
            </w:tcMar>
            <w:vAlign w:val="bottom"/>
          </w:tcPr>
          <w:p w14:paraId="336A0CAA" w14:textId="77777777" w:rsidR="00933474" w:rsidRDefault="00933474"/>
        </w:tc>
        <w:tc>
          <w:tcPr>
            <w:tcW w:w="2040" w:type="dxa"/>
            <w:tcBorders>
              <w:top w:val="nil"/>
              <w:left w:val="nil"/>
              <w:bottom w:val="nil"/>
              <w:right w:val="nil"/>
            </w:tcBorders>
            <w:shd w:val="clear" w:color="auto" w:fill="FFFFFF"/>
            <w:tcMar>
              <w:top w:w="0" w:type="dxa"/>
              <w:left w:w="0" w:type="dxa"/>
              <w:bottom w:w="0" w:type="dxa"/>
              <w:right w:w="0" w:type="dxa"/>
            </w:tcMar>
            <w:vAlign w:val="bottom"/>
          </w:tcPr>
          <w:p w14:paraId="0674AC3B" w14:textId="77777777" w:rsidR="00933474" w:rsidRDefault="00933474"/>
        </w:tc>
      </w:tr>
    </w:tbl>
    <w:p w14:paraId="2ADCC3ED" w14:textId="77777777" w:rsidR="00933474" w:rsidRDefault="00933474">
      <w:pPr>
        <w:spacing w:line="288" w:lineRule="auto"/>
        <w:rPr>
          <w:sz w:val="20"/>
        </w:rPr>
      </w:pPr>
    </w:p>
    <w:p w14:paraId="72551876" w14:textId="77777777" w:rsidR="00933474" w:rsidRDefault="00933474">
      <w:pPr>
        <w:spacing w:line="288" w:lineRule="auto"/>
        <w:rPr>
          <w:sz w:val="20"/>
        </w:rPr>
      </w:pPr>
    </w:p>
    <w:p w14:paraId="45985E01" w14:textId="77777777" w:rsidR="00933474" w:rsidRDefault="00933474">
      <w:pPr>
        <w:spacing w:line="288" w:lineRule="auto"/>
        <w:rPr>
          <w:sz w:val="20"/>
        </w:rPr>
        <w:sectPr w:rsidR="00933474">
          <w:headerReference w:type="default" r:id="rId22"/>
          <w:footerReference w:type="default" r:id="rId23"/>
          <w:pgSz w:w="12240" w:h="15840"/>
          <w:pgMar w:top="855" w:right="990" w:bottom="855" w:left="990" w:header="0" w:footer="0" w:gutter="0"/>
          <w:cols w:space="708"/>
        </w:sectPr>
      </w:pPr>
    </w:p>
    <w:tbl>
      <w:tblPr>
        <w:tblStyle w:val="TableNormal0"/>
        <w:tblW w:w="10215" w:type="dxa"/>
        <w:jc w:val="center"/>
        <w:tblInd w:w="0" w:type="dxa"/>
        <w:tblLayout w:type="fixed"/>
        <w:tblLook w:val="04A0" w:firstRow="1" w:lastRow="0" w:firstColumn="1" w:lastColumn="0" w:noHBand="0" w:noVBand="1"/>
      </w:tblPr>
      <w:tblGrid>
        <w:gridCol w:w="2820"/>
        <w:gridCol w:w="2655"/>
        <w:gridCol w:w="1185"/>
        <w:gridCol w:w="1185"/>
        <w:gridCol w:w="1185"/>
        <w:gridCol w:w="1185"/>
      </w:tblGrid>
      <w:tr w:rsidR="00933474" w14:paraId="011ED6AE" w14:textId="77777777">
        <w:trPr>
          <w:trHeight w:hRule="exact" w:val="225"/>
          <w:jc w:val="center"/>
        </w:trPr>
        <w:tc>
          <w:tcPr>
            <w:tcW w:w="2820" w:type="dxa"/>
            <w:tcBorders>
              <w:top w:val="nil"/>
              <w:left w:val="nil"/>
              <w:bottom w:val="nil"/>
              <w:right w:val="nil"/>
            </w:tcBorders>
            <w:tcMar>
              <w:top w:w="0" w:type="dxa"/>
              <w:left w:w="53" w:type="dxa"/>
              <w:bottom w:w="0" w:type="dxa"/>
              <w:right w:w="53" w:type="dxa"/>
            </w:tcMar>
            <w:vAlign w:val="bottom"/>
          </w:tcPr>
          <w:p w14:paraId="015B1F03" w14:textId="77777777" w:rsidR="00933474" w:rsidRDefault="00000000">
            <w:pPr>
              <w:keepNext/>
              <w:spacing w:before="53" w:after="30"/>
            </w:pPr>
            <w:r>
              <w:rPr>
                <w:b/>
                <w:sz w:val="16"/>
              </w:rPr>
              <w:lastRenderedPageBreak/>
              <w:t>STERIS plc</w:t>
            </w:r>
          </w:p>
        </w:tc>
        <w:tc>
          <w:tcPr>
            <w:tcW w:w="2655" w:type="dxa"/>
            <w:tcBorders>
              <w:top w:val="nil"/>
              <w:left w:val="nil"/>
              <w:bottom w:val="nil"/>
              <w:right w:val="nil"/>
            </w:tcBorders>
            <w:tcMar>
              <w:top w:w="0" w:type="dxa"/>
              <w:left w:w="0" w:type="dxa"/>
              <w:bottom w:w="0" w:type="dxa"/>
              <w:right w:w="0" w:type="dxa"/>
            </w:tcMar>
            <w:vAlign w:val="bottom"/>
          </w:tcPr>
          <w:p w14:paraId="1FC176FB" w14:textId="77777777" w:rsidR="00933474" w:rsidRDefault="00933474">
            <w:pPr>
              <w:keepNext/>
            </w:pPr>
          </w:p>
        </w:tc>
        <w:tc>
          <w:tcPr>
            <w:tcW w:w="1185" w:type="dxa"/>
            <w:tcBorders>
              <w:top w:val="nil"/>
              <w:left w:val="nil"/>
              <w:bottom w:val="nil"/>
              <w:right w:val="nil"/>
            </w:tcBorders>
            <w:tcMar>
              <w:top w:w="0" w:type="dxa"/>
              <w:left w:w="0" w:type="dxa"/>
              <w:bottom w:w="0" w:type="dxa"/>
              <w:right w:w="0" w:type="dxa"/>
            </w:tcMar>
            <w:vAlign w:val="bottom"/>
          </w:tcPr>
          <w:p w14:paraId="5BFE3A33" w14:textId="77777777" w:rsidR="00933474" w:rsidRDefault="00933474">
            <w:pPr>
              <w:keepNext/>
            </w:pPr>
          </w:p>
        </w:tc>
        <w:tc>
          <w:tcPr>
            <w:tcW w:w="1185" w:type="dxa"/>
            <w:tcBorders>
              <w:top w:val="nil"/>
              <w:left w:val="nil"/>
              <w:bottom w:val="nil"/>
              <w:right w:val="nil"/>
            </w:tcBorders>
            <w:tcMar>
              <w:top w:w="0" w:type="dxa"/>
              <w:left w:w="0" w:type="dxa"/>
              <w:bottom w:w="0" w:type="dxa"/>
              <w:right w:w="0" w:type="dxa"/>
            </w:tcMar>
            <w:vAlign w:val="bottom"/>
          </w:tcPr>
          <w:p w14:paraId="430B92A7" w14:textId="77777777" w:rsidR="00933474" w:rsidRDefault="00933474">
            <w:pPr>
              <w:keepNext/>
            </w:pPr>
          </w:p>
        </w:tc>
        <w:tc>
          <w:tcPr>
            <w:tcW w:w="1185" w:type="dxa"/>
            <w:tcBorders>
              <w:top w:val="nil"/>
              <w:left w:val="nil"/>
              <w:bottom w:val="nil"/>
              <w:right w:val="nil"/>
            </w:tcBorders>
            <w:tcMar>
              <w:top w:w="0" w:type="dxa"/>
              <w:left w:w="0" w:type="dxa"/>
              <w:bottom w:w="0" w:type="dxa"/>
              <w:right w:w="0" w:type="dxa"/>
            </w:tcMar>
            <w:vAlign w:val="bottom"/>
          </w:tcPr>
          <w:p w14:paraId="2E05E3D7" w14:textId="77777777" w:rsidR="00933474" w:rsidRDefault="00933474">
            <w:pPr>
              <w:keepNext/>
            </w:pPr>
          </w:p>
        </w:tc>
        <w:tc>
          <w:tcPr>
            <w:tcW w:w="1185" w:type="dxa"/>
            <w:tcBorders>
              <w:top w:val="nil"/>
              <w:left w:val="nil"/>
              <w:bottom w:val="nil"/>
              <w:right w:val="nil"/>
            </w:tcBorders>
            <w:tcMar>
              <w:top w:w="0" w:type="dxa"/>
              <w:left w:w="0" w:type="dxa"/>
              <w:bottom w:w="0" w:type="dxa"/>
              <w:right w:w="0" w:type="dxa"/>
            </w:tcMar>
            <w:vAlign w:val="bottom"/>
          </w:tcPr>
          <w:p w14:paraId="33027A69" w14:textId="77777777" w:rsidR="00933474" w:rsidRDefault="00933474">
            <w:pPr>
              <w:keepNext/>
            </w:pPr>
          </w:p>
        </w:tc>
      </w:tr>
      <w:tr w:rsidR="00933474" w14:paraId="64C9234C" w14:textId="77777777">
        <w:trPr>
          <w:trHeight w:hRule="exact" w:val="240"/>
          <w:jc w:val="center"/>
        </w:trPr>
        <w:tc>
          <w:tcPr>
            <w:tcW w:w="5475" w:type="dxa"/>
            <w:gridSpan w:val="2"/>
            <w:tcBorders>
              <w:top w:val="nil"/>
              <w:left w:val="nil"/>
              <w:bottom w:val="nil"/>
              <w:right w:val="nil"/>
            </w:tcBorders>
            <w:tcMar>
              <w:top w:w="0" w:type="dxa"/>
              <w:left w:w="53" w:type="dxa"/>
              <w:bottom w:w="0" w:type="dxa"/>
              <w:right w:w="53" w:type="dxa"/>
            </w:tcMar>
            <w:vAlign w:val="bottom"/>
          </w:tcPr>
          <w:p w14:paraId="171E7E19" w14:textId="77777777" w:rsidR="00933474" w:rsidRDefault="00000000">
            <w:pPr>
              <w:keepNext/>
              <w:spacing w:before="53" w:after="30"/>
            </w:pPr>
            <w:r>
              <w:rPr>
                <w:b/>
                <w:sz w:val="16"/>
              </w:rPr>
              <w:t>Unaudited Supplemental Financial Data</w:t>
            </w:r>
          </w:p>
        </w:tc>
        <w:tc>
          <w:tcPr>
            <w:tcW w:w="1185" w:type="dxa"/>
            <w:tcBorders>
              <w:top w:val="nil"/>
              <w:left w:val="nil"/>
              <w:bottom w:val="nil"/>
              <w:right w:val="nil"/>
            </w:tcBorders>
            <w:tcMar>
              <w:top w:w="0" w:type="dxa"/>
              <w:left w:w="0" w:type="dxa"/>
              <w:bottom w:w="0" w:type="dxa"/>
              <w:right w:w="0" w:type="dxa"/>
            </w:tcMar>
            <w:vAlign w:val="bottom"/>
          </w:tcPr>
          <w:p w14:paraId="07D830FF" w14:textId="77777777" w:rsidR="00933474" w:rsidRDefault="00933474">
            <w:pPr>
              <w:keepNext/>
            </w:pPr>
          </w:p>
        </w:tc>
        <w:tc>
          <w:tcPr>
            <w:tcW w:w="1185" w:type="dxa"/>
            <w:tcBorders>
              <w:top w:val="nil"/>
              <w:left w:val="nil"/>
              <w:bottom w:val="nil"/>
              <w:right w:val="nil"/>
            </w:tcBorders>
            <w:tcMar>
              <w:top w:w="0" w:type="dxa"/>
              <w:left w:w="0" w:type="dxa"/>
              <w:bottom w:w="0" w:type="dxa"/>
              <w:right w:w="0" w:type="dxa"/>
            </w:tcMar>
            <w:vAlign w:val="bottom"/>
          </w:tcPr>
          <w:p w14:paraId="0BDC5030" w14:textId="77777777" w:rsidR="00933474" w:rsidRDefault="00933474">
            <w:pPr>
              <w:keepNext/>
            </w:pPr>
          </w:p>
        </w:tc>
        <w:tc>
          <w:tcPr>
            <w:tcW w:w="1185" w:type="dxa"/>
            <w:tcBorders>
              <w:top w:val="nil"/>
              <w:left w:val="nil"/>
              <w:bottom w:val="nil"/>
              <w:right w:val="nil"/>
            </w:tcBorders>
            <w:tcMar>
              <w:top w:w="0" w:type="dxa"/>
              <w:left w:w="0" w:type="dxa"/>
              <w:bottom w:w="0" w:type="dxa"/>
              <w:right w:w="0" w:type="dxa"/>
            </w:tcMar>
            <w:vAlign w:val="bottom"/>
          </w:tcPr>
          <w:p w14:paraId="1DFCFD58" w14:textId="77777777" w:rsidR="00933474" w:rsidRDefault="00933474">
            <w:pPr>
              <w:keepNext/>
            </w:pPr>
          </w:p>
        </w:tc>
        <w:tc>
          <w:tcPr>
            <w:tcW w:w="1185" w:type="dxa"/>
            <w:tcBorders>
              <w:top w:val="nil"/>
              <w:left w:val="nil"/>
              <w:bottom w:val="nil"/>
              <w:right w:val="nil"/>
            </w:tcBorders>
            <w:tcMar>
              <w:top w:w="0" w:type="dxa"/>
              <w:left w:w="0" w:type="dxa"/>
              <w:bottom w:w="0" w:type="dxa"/>
              <w:right w:w="0" w:type="dxa"/>
            </w:tcMar>
            <w:vAlign w:val="bottom"/>
          </w:tcPr>
          <w:p w14:paraId="0D8FE822" w14:textId="77777777" w:rsidR="00933474" w:rsidRDefault="00933474">
            <w:pPr>
              <w:keepNext/>
            </w:pPr>
          </w:p>
        </w:tc>
      </w:tr>
      <w:tr w:rsidR="00933474" w14:paraId="4C4E208D" w14:textId="77777777">
        <w:trPr>
          <w:trHeight w:hRule="exact" w:val="240"/>
          <w:jc w:val="center"/>
        </w:trPr>
        <w:tc>
          <w:tcPr>
            <w:tcW w:w="6660" w:type="dxa"/>
            <w:gridSpan w:val="3"/>
            <w:tcBorders>
              <w:top w:val="nil"/>
              <w:left w:val="nil"/>
              <w:bottom w:val="nil"/>
              <w:right w:val="nil"/>
            </w:tcBorders>
            <w:tcMar>
              <w:top w:w="0" w:type="dxa"/>
              <w:left w:w="53" w:type="dxa"/>
              <w:bottom w:w="0" w:type="dxa"/>
              <w:right w:w="53" w:type="dxa"/>
            </w:tcMar>
            <w:vAlign w:val="bottom"/>
          </w:tcPr>
          <w:p w14:paraId="135C12FC" w14:textId="77777777" w:rsidR="00933474" w:rsidRDefault="00000000">
            <w:pPr>
              <w:keepNext/>
              <w:spacing w:before="53" w:after="30"/>
            </w:pPr>
            <w:r>
              <w:rPr>
                <w:b/>
                <w:sz w:val="16"/>
              </w:rPr>
              <w:t>Fourth Quarter Fiscal 2026</w:t>
            </w:r>
          </w:p>
        </w:tc>
        <w:tc>
          <w:tcPr>
            <w:tcW w:w="1185" w:type="dxa"/>
            <w:tcBorders>
              <w:top w:val="nil"/>
              <w:left w:val="nil"/>
              <w:bottom w:val="nil"/>
              <w:right w:val="nil"/>
            </w:tcBorders>
            <w:tcMar>
              <w:top w:w="0" w:type="dxa"/>
              <w:left w:w="0" w:type="dxa"/>
              <w:bottom w:w="0" w:type="dxa"/>
              <w:right w:w="0" w:type="dxa"/>
            </w:tcMar>
            <w:vAlign w:val="bottom"/>
          </w:tcPr>
          <w:p w14:paraId="4E510CC9" w14:textId="77777777" w:rsidR="00933474" w:rsidRDefault="00933474">
            <w:pPr>
              <w:keepNext/>
            </w:pPr>
          </w:p>
        </w:tc>
        <w:tc>
          <w:tcPr>
            <w:tcW w:w="1185" w:type="dxa"/>
            <w:tcBorders>
              <w:top w:val="nil"/>
              <w:left w:val="nil"/>
              <w:bottom w:val="nil"/>
              <w:right w:val="nil"/>
            </w:tcBorders>
            <w:tcMar>
              <w:top w:w="0" w:type="dxa"/>
              <w:left w:w="0" w:type="dxa"/>
              <w:bottom w:w="0" w:type="dxa"/>
              <w:right w:w="0" w:type="dxa"/>
            </w:tcMar>
            <w:vAlign w:val="bottom"/>
          </w:tcPr>
          <w:p w14:paraId="1664608D" w14:textId="77777777" w:rsidR="00933474" w:rsidRDefault="00933474">
            <w:pPr>
              <w:keepNext/>
            </w:pPr>
          </w:p>
        </w:tc>
        <w:tc>
          <w:tcPr>
            <w:tcW w:w="1185" w:type="dxa"/>
            <w:tcBorders>
              <w:top w:val="nil"/>
              <w:left w:val="nil"/>
              <w:bottom w:val="nil"/>
              <w:right w:val="nil"/>
            </w:tcBorders>
            <w:tcMar>
              <w:top w:w="0" w:type="dxa"/>
              <w:left w:w="0" w:type="dxa"/>
              <w:bottom w:w="0" w:type="dxa"/>
              <w:right w:w="0" w:type="dxa"/>
            </w:tcMar>
            <w:vAlign w:val="bottom"/>
          </w:tcPr>
          <w:p w14:paraId="23D8B96C" w14:textId="77777777" w:rsidR="00933474" w:rsidRDefault="00933474">
            <w:pPr>
              <w:keepNext/>
            </w:pPr>
          </w:p>
        </w:tc>
      </w:tr>
      <w:tr w:rsidR="00933474" w14:paraId="196B6536" w14:textId="77777777">
        <w:trPr>
          <w:trHeight w:hRule="exact" w:val="240"/>
          <w:jc w:val="center"/>
        </w:trPr>
        <w:tc>
          <w:tcPr>
            <w:tcW w:w="5475" w:type="dxa"/>
            <w:gridSpan w:val="2"/>
            <w:tcBorders>
              <w:top w:val="nil"/>
              <w:left w:val="nil"/>
              <w:bottom w:val="nil"/>
              <w:right w:val="nil"/>
            </w:tcBorders>
            <w:tcMar>
              <w:top w:w="0" w:type="dxa"/>
              <w:left w:w="53" w:type="dxa"/>
              <w:bottom w:w="0" w:type="dxa"/>
              <w:right w:w="53" w:type="dxa"/>
            </w:tcMar>
            <w:vAlign w:val="bottom"/>
          </w:tcPr>
          <w:p w14:paraId="6C43A387" w14:textId="77777777" w:rsidR="00933474" w:rsidRDefault="00000000">
            <w:pPr>
              <w:keepNext/>
              <w:spacing w:before="53" w:after="30"/>
            </w:pPr>
            <w:r>
              <w:rPr>
                <w:b/>
                <w:sz w:val="16"/>
              </w:rPr>
              <w:t>For the Periods Ending March 31, 2026 and 2025</w:t>
            </w:r>
          </w:p>
        </w:tc>
        <w:tc>
          <w:tcPr>
            <w:tcW w:w="1185" w:type="dxa"/>
            <w:tcBorders>
              <w:top w:val="nil"/>
              <w:left w:val="nil"/>
              <w:bottom w:val="single" w:sz="8" w:space="0" w:color="000000"/>
              <w:right w:val="nil"/>
            </w:tcBorders>
            <w:tcMar>
              <w:top w:w="0" w:type="dxa"/>
              <w:left w:w="0" w:type="dxa"/>
              <w:bottom w:w="0" w:type="dxa"/>
              <w:right w:w="0" w:type="dxa"/>
            </w:tcMar>
            <w:vAlign w:val="bottom"/>
          </w:tcPr>
          <w:p w14:paraId="79E557DE" w14:textId="77777777" w:rsidR="00933474" w:rsidRDefault="00933474">
            <w:pPr>
              <w:keepNext/>
            </w:pPr>
          </w:p>
        </w:tc>
        <w:tc>
          <w:tcPr>
            <w:tcW w:w="1185" w:type="dxa"/>
            <w:tcBorders>
              <w:top w:val="nil"/>
              <w:left w:val="nil"/>
              <w:bottom w:val="single" w:sz="8" w:space="0" w:color="000000"/>
              <w:right w:val="nil"/>
            </w:tcBorders>
            <w:tcMar>
              <w:top w:w="0" w:type="dxa"/>
              <w:left w:w="0" w:type="dxa"/>
              <w:bottom w:w="0" w:type="dxa"/>
              <w:right w:w="0" w:type="dxa"/>
            </w:tcMar>
            <w:vAlign w:val="bottom"/>
          </w:tcPr>
          <w:p w14:paraId="6E68DA27" w14:textId="77777777" w:rsidR="00933474" w:rsidRDefault="00933474">
            <w:pPr>
              <w:keepNext/>
            </w:pPr>
          </w:p>
        </w:tc>
        <w:tc>
          <w:tcPr>
            <w:tcW w:w="1185" w:type="dxa"/>
            <w:tcBorders>
              <w:top w:val="nil"/>
              <w:left w:val="nil"/>
              <w:bottom w:val="single" w:sz="8" w:space="0" w:color="000000"/>
              <w:right w:val="nil"/>
            </w:tcBorders>
            <w:tcMar>
              <w:top w:w="0" w:type="dxa"/>
              <w:left w:w="0" w:type="dxa"/>
              <w:bottom w:w="0" w:type="dxa"/>
              <w:right w:w="0" w:type="dxa"/>
            </w:tcMar>
            <w:vAlign w:val="bottom"/>
          </w:tcPr>
          <w:p w14:paraId="478609C5" w14:textId="77777777" w:rsidR="00933474" w:rsidRDefault="00933474">
            <w:pPr>
              <w:keepNext/>
            </w:pPr>
          </w:p>
        </w:tc>
        <w:tc>
          <w:tcPr>
            <w:tcW w:w="1185" w:type="dxa"/>
            <w:tcBorders>
              <w:top w:val="nil"/>
              <w:left w:val="nil"/>
              <w:bottom w:val="single" w:sz="8" w:space="0" w:color="000000"/>
              <w:right w:val="nil"/>
            </w:tcBorders>
            <w:tcMar>
              <w:top w:w="0" w:type="dxa"/>
              <w:left w:w="0" w:type="dxa"/>
              <w:bottom w:w="0" w:type="dxa"/>
              <w:right w:w="0" w:type="dxa"/>
            </w:tcMar>
            <w:vAlign w:val="bottom"/>
          </w:tcPr>
          <w:p w14:paraId="7C31B14A" w14:textId="77777777" w:rsidR="00933474" w:rsidRDefault="00933474">
            <w:pPr>
              <w:keepNext/>
            </w:pPr>
          </w:p>
        </w:tc>
      </w:tr>
      <w:tr w:rsidR="00933474" w14:paraId="00B6CF5F" w14:textId="77777777">
        <w:trPr>
          <w:trHeight w:hRule="exact" w:val="240"/>
          <w:jc w:val="center"/>
        </w:trPr>
        <w:tc>
          <w:tcPr>
            <w:tcW w:w="2820" w:type="dxa"/>
            <w:tcBorders>
              <w:top w:val="nil"/>
              <w:left w:val="nil"/>
              <w:bottom w:val="single" w:sz="8" w:space="0" w:color="000000"/>
              <w:right w:val="nil"/>
            </w:tcBorders>
            <w:tcMar>
              <w:top w:w="0" w:type="dxa"/>
              <w:left w:w="0" w:type="dxa"/>
              <w:bottom w:w="0" w:type="dxa"/>
              <w:right w:w="0" w:type="dxa"/>
            </w:tcMar>
            <w:vAlign w:val="bottom"/>
          </w:tcPr>
          <w:p w14:paraId="48168FE0" w14:textId="77777777" w:rsidR="00933474" w:rsidRDefault="00933474">
            <w:pPr>
              <w:keepNext/>
            </w:pPr>
          </w:p>
        </w:tc>
        <w:tc>
          <w:tcPr>
            <w:tcW w:w="2655" w:type="dxa"/>
            <w:tcBorders>
              <w:top w:val="nil"/>
              <w:left w:val="nil"/>
              <w:bottom w:val="single" w:sz="8" w:space="0" w:color="000000"/>
              <w:right w:val="nil"/>
            </w:tcBorders>
            <w:tcMar>
              <w:top w:w="0" w:type="dxa"/>
              <w:left w:w="0" w:type="dxa"/>
              <w:bottom w:w="0" w:type="dxa"/>
              <w:right w:w="0" w:type="dxa"/>
            </w:tcMar>
            <w:vAlign w:val="bottom"/>
          </w:tcPr>
          <w:p w14:paraId="249A5440" w14:textId="77777777" w:rsidR="00933474" w:rsidRDefault="00933474">
            <w:pPr>
              <w:keepNext/>
            </w:pPr>
          </w:p>
        </w:tc>
        <w:tc>
          <w:tcPr>
            <w:tcW w:w="118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14:paraId="4F9EE6DA" w14:textId="77777777" w:rsidR="00933474" w:rsidRDefault="00000000">
            <w:pPr>
              <w:keepNext/>
              <w:spacing w:before="33" w:after="30"/>
              <w:jc w:val="center"/>
            </w:pPr>
            <w:r>
              <w:rPr>
                <w:b/>
                <w:sz w:val="18"/>
              </w:rPr>
              <w:t>FY 2026</w:t>
            </w:r>
          </w:p>
        </w:tc>
        <w:tc>
          <w:tcPr>
            <w:tcW w:w="118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14:paraId="1E0B1D9A" w14:textId="77777777" w:rsidR="00933474" w:rsidRDefault="00000000">
            <w:pPr>
              <w:keepNext/>
              <w:spacing w:before="33" w:after="30"/>
              <w:jc w:val="center"/>
            </w:pPr>
            <w:r>
              <w:rPr>
                <w:b/>
                <w:sz w:val="18"/>
              </w:rPr>
              <w:t>FY 2025</w:t>
            </w:r>
          </w:p>
        </w:tc>
        <w:tc>
          <w:tcPr>
            <w:tcW w:w="118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14:paraId="2B7B5FB5" w14:textId="77777777" w:rsidR="00933474" w:rsidRDefault="00000000">
            <w:pPr>
              <w:keepNext/>
              <w:spacing w:before="33" w:after="30"/>
              <w:jc w:val="center"/>
            </w:pPr>
            <w:r>
              <w:rPr>
                <w:b/>
                <w:sz w:val="18"/>
              </w:rPr>
              <w:t>FY 2026</w:t>
            </w:r>
          </w:p>
        </w:tc>
        <w:tc>
          <w:tcPr>
            <w:tcW w:w="118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bottom"/>
          </w:tcPr>
          <w:p w14:paraId="37137686" w14:textId="77777777" w:rsidR="00933474" w:rsidRDefault="00000000">
            <w:pPr>
              <w:keepNext/>
              <w:spacing w:before="33" w:after="30"/>
              <w:jc w:val="center"/>
            </w:pPr>
            <w:r>
              <w:rPr>
                <w:b/>
                <w:sz w:val="18"/>
              </w:rPr>
              <w:t>FY 2025</w:t>
            </w:r>
          </w:p>
        </w:tc>
      </w:tr>
      <w:tr w:rsidR="00933474" w14:paraId="576E9E95" w14:textId="77777777">
        <w:trPr>
          <w:trHeight w:hRule="exact" w:val="240"/>
          <w:jc w:val="center"/>
        </w:trPr>
        <w:tc>
          <w:tcPr>
            <w:tcW w:w="5475" w:type="dxa"/>
            <w:gridSpan w:val="2"/>
            <w:tcBorders>
              <w:top w:val="nil"/>
              <w:left w:val="single" w:sz="8" w:space="0" w:color="000000"/>
              <w:bottom w:val="nil"/>
              <w:right w:val="nil"/>
            </w:tcBorders>
            <w:shd w:val="clear" w:color="auto" w:fill="CCEEFF"/>
            <w:tcMar>
              <w:top w:w="0" w:type="dxa"/>
              <w:left w:w="53" w:type="dxa"/>
              <w:bottom w:w="0" w:type="dxa"/>
              <w:right w:w="53" w:type="dxa"/>
            </w:tcMar>
            <w:vAlign w:val="bottom"/>
          </w:tcPr>
          <w:p w14:paraId="003E1714" w14:textId="77777777" w:rsidR="00933474" w:rsidRDefault="00000000">
            <w:pPr>
              <w:keepNext/>
              <w:spacing w:before="33" w:after="30"/>
            </w:pPr>
            <w:r>
              <w:rPr>
                <w:b/>
                <w:sz w:val="18"/>
              </w:rPr>
              <w:t>Total Company Revenues - Continuing Operations</w:t>
            </w:r>
          </w:p>
        </w:tc>
        <w:tc>
          <w:tcPr>
            <w:tcW w:w="1185" w:type="dxa"/>
            <w:tcBorders>
              <w:top w:val="single" w:sz="8" w:space="0" w:color="000000"/>
              <w:left w:val="single" w:sz="8" w:space="0" w:color="000000"/>
              <w:bottom w:val="single" w:sz="8" w:space="0" w:color="000000"/>
              <w:right w:val="nil"/>
            </w:tcBorders>
            <w:shd w:val="clear" w:color="auto" w:fill="CCEEFF"/>
            <w:tcMar>
              <w:top w:w="0" w:type="dxa"/>
              <w:left w:w="53" w:type="dxa"/>
              <w:bottom w:w="0" w:type="dxa"/>
              <w:right w:w="53" w:type="dxa"/>
            </w:tcMar>
            <w:vAlign w:val="bottom"/>
          </w:tcPr>
          <w:p w14:paraId="69080A25" w14:textId="77777777" w:rsidR="00933474" w:rsidRDefault="00000000">
            <w:pPr>
              <w:keepNext/>
              <w:spacing w:before="33" w:after="30"/>
              <w:jc w:val="center"/>
            </w:pPr>
            <w:r>
              <w:rPr>
                <w:b/>
                <w:sz w:val="18"/>
              </w:rPr>
              <w:t>Q4</w:t>
            </w:r>
          </w:p>
        </w:tc>
        <w:tc>
          <w:tcPr>
            <w:tcW w:w="1185" w:type="dxa"/>
            <w:tcBorders>
              <w:top w:val="single" w:sz="8" w:space="0" w:color="000000"/>
              <w:left w:val="single" w:sz="8" w:space="0" w:color="000000"/>
              <w:bottom w:val="single" w:sz="8" w:space="0" w:color="000000"/>
              <w:right w:val="nil"/>
            </w:tcBorders>
            <w:shd w:val="clear" w:color="auto" w:fill="CCEEFF"/>
            <w:tcMar>
              <w:top w:w="0" w:type="dxa"/>
              <w:left w:w="53" w:type="dxa"/>
              <w:bottom w:w="0" w:type="dxa"/>
              <w:right w:w="53" w:type="dxa"/>
            </w:tcMar>
            <w:vAlign w:val="bottom"/>
          </w:tcPr>
          <w:p w14:paraId="747A1566" w14:textId="77777777" w:rsidR="00933474" w:rsidRDefault="00000000">
            <w:pPr>
              <w:keepNext/>
              <w:spacing w:before="33" w:after="30"/>
              <w:jc w:val="center"/>
            </w:pPr>
            <w:r>
              <w:rPr>
                <w:b/>
                <w:sz w:val="18"/>
              </w:rPr>
              <w:t>Q4</w:t>
            </w:r>
          </w:p>
        </w:tc>
        <w:tc>
          <w:tcPr>
            <w:tcW w:w="1185" w:type="dxa"/>
            <w:tcBorders>
              <w:top w:val="single" w:sz="8" w:space="0" w:color="000000"/>
              <w:left w:val="single" w:sz="8" w:space="0" w:color="000000"/>
              <w:bottom w:val="single" w:sz="8" w:space="0" w:color="000000"/>
              <w:right w:val="nil"/>
            </w:tcBorders>
            <w:shd w:val="clear" w:color="auto" w:fill="CCEEFF"/>
            <w:tcMar>
              <w:top w:w="0" w:type="dxa"/>
              <w:left w:w="53" w:type="dxa"/>
              <w:bottom w:w="0" w:type="dxa"/>
              <w:right w:w="53" w:type="dxa"/>
            </w:tcMar>
            <w:vAlign w:val="bottom"/>
          </w:tcPr>
          <w:p w14:paraId="0A93EA56" w14:textId="77777777" w:rsidR="00933474" w:rsidRDefault="00000000">
            <w:pPr>
              <w:keepNext/>
              <w:spacing w:before="33" w:after="30"/>
              <w:jc w:val="center"/>
            </w:pPr>
            <w:r>
              <w:rPr>
                <w:b/>
                <w:sz w:val="18"/>
              </w:rPr>
              <w:t>YTD</w:t>
            </w:r>
          </w:p>
        </w:tc>
        <w:tc>
          <w:tcPr>
            <w:tcW w:w="1185" w:type="dxa"/>
            <w:tcBorders>
              <w:top w:val="single" w:sz="8" w:space="0" w:color="000000"/>
              <w:left w:val="single" w:sz="8" w:space="0" w:color="000000"/>
              <w:bottom w:val="single" w:sz="8" w:space="0" w:color="000000"/>
              <w:right w:val="single" w:sz="8" w:space="0" w:color="000000"/>
            </w:tcBorders>
            <w:shd w:val="clear" w:color="auto" w:fill="CCEEFF"/>
            <w:tcMar>
              <w:top w:w="0" w:type="dxa"/>
              <w:left w:w="53" w:type="dxa"/>
              <w:bottom w:w="0" w:type="dxa"/>
              <w:right w:w="53" w:type="dxa"/>
            </w:tcMar>
            <w:vAlign w:val="bottom"/>
          </w:tcPr>
          <w:p w14:paraId="67919784" w14:textId="77777777" w:rsidR="00933474" w:rsidRDefault="00000000">
            <w:pPr>
              <w:keepNext/>
              <w:spacing w:before="33" w:after="30"/>
              <w:jc w:val="center"/>
            </w:pPr>
            <w:r>
              <w:rPr>
                <w:b/>
                <w:sz w:val="18"/>
              </w:rPr>
              <w:t>YTD</w:t>
            </w:r>
          </w:p>
        </w:tc>
      </w:tr>
      <w:tr w:rsidR="00933474" w14:paraId="6A07ADBA" w14:textId="77777777">
        <w:trPr>
          <w:trHeight w:hRule="exact" w:val="240"/>
          <w:jc w:val="center"/>
        </w:trPr>
        <w:tc>
          <w:tcPr>
            <w:tcW w:w="5475" w:type="dxa"/>
            <w:gridSpan w:val="2"/>
            <w:tcBorders>
              <w:top w:val="nil"/>
              <w:left w:val="single" w:sz="8" w:space="0" w:color="000000"/>
              <w:bottom w:val="nil"/>
              <w:right w:val="nil"/>
            </w:tcBorders>
            <w:shd w:val="clear" w:color="auto" w:fill="FFFFFF"/>
            <w:tcMar>
              <w:top w:w="0" w:type="dxa"/>
              <w:left w:w="53" w:type="dxa"/>
              <w:bottom w:w="0" w:type="dxa"/>
              <w:right w:w="53" w:type="dxa"/>
            </w:tcMar>
            <w:vAlign w:val="bottom"/>
          </w:tcPr>
          <w:p w14:paraId="49C6AF17" w14:textId="77777777" w:rsidR="00933474" w:rsidRDefault="00000000">
            <w:pPr>
              <w:keepNext/>
              <w:spacing w:before="33" w:after="30"/>
            </w:pPr>
            <w:r>
              <w:rPr>
                <w:sz w:val="18"/>
              </w:rPr>
              <w:t>Consumables</w:t>
            </w:r>
          </w:p>
        </w:tc>
        <w:tc>
          <w:tcPr>
            <w:tcW w:w="1185" w:type="dxa"/>
            <w:tcBorders>
              <w:top w:val="single" w:sz="8" w:space="0" w:color="000000"/>
              <w:left w:val="single" w:sz="8" w:space="0" w:color="000000"/>
              <w:bottom w:val="nil"/>
              <w:right w:val="nil"/>
            </w:tcBorders>
            <w:shd w:val="clear" w:color="auto" w:fill="FFFFFF"/>
            <w:tcMar>
              <w:top w:w="0" w:type="dxa"/>
              <w:left w:w="0" w:type="dxa"/>
              <w:bottom w:w="0" w:type="dxa"/>
              <w:right w:w="15" w:type="dxa"/>
            </w:tcMar>
            <w:vAlign w:val="bottom"/>
          </w:tcPr>
          <w:p w14:paraId="6637F3F3" w14:textId="77777777" w:rsidR="00933474" w:rsidRDefault="00000000">
            <w:pPr>
              <w:keepNext/>
              <w:tabs>
                <w:tab w:val="left" w:pos="474"/>
                <w:tab w:val="left" w:pos="1117"/>
              </w:tabs>
              <w:spacing w:before="33" w:after="30"/>
              <w:jc w:val="right"/>
            </w:pPr>
            <w:r>
              <w:rPr>
                <w:b/>
                <w:sz w:val="18"/>
              </w:rPr>
              <w:t>$</w:t>
            </w:r>
            <w:r>
              <w:rPr>
                <w:b/>
                <w:sz w:val="18"/>
              </w:rPr>
              <w:tab/>
              <w:t>458.2</w:t>
            </w:r>
            <w:r>
              <w:rPr>
                <w:b/>
                <w:sz w:val="18"/>
              </w:rPr>
              <w:tab/>
            </w:r>
          </w:p>
        </w:tc>
        <w:tc>
          <w:tcPr>
            <w:tcW w:w="1185" w:type="dxa"/>
            <w:tcBorders>
              <w:top w:val="single" w:sz="8" w:space="0" w:color="000000"/>
              <w:left w:val="single" w:sz="8" w:space="0" w:color="000000"/>
              <w:bottom w:val="nil"/>
              <w:right w:val="nil"/>
            </w:tcBorders>
            <w:shd w:val="clear" w:color="auto" w:fill="FFFFFF"/>
            <w:tcMar>
              <w:top w:w="0" w:type="dxa"/>
              <w:left w:w="0" w:type="dxa"/>
              <w:bottom w:w="0" w:type="dxa"/>
              <w:right w:w="15" w:type="dxa"/>
            </w:tcMar>
            <w:vAlign w:val="bottom"/>
          </w:tcPr>
          <w:p w14:paraId="0B968F04" w14:textId="77777777" w:rsidR="00933474" w:rsidRDefault="00000000">
            <w:pPr>
              <w:keepNext/>
              <w:tabs>
                <w:tab w:val="left" w:pos="504"/>
                <w:tab w:val="left" w:pos="1117"/>
              </w:tabs>
              <w:spacing w:before="33" w:after="30"/>
              <w:jc w:val="right"/>
            </w:pPr>
            <w:r>
              <w:rPr>
                <w:sz w:val="18"/>
              </w:rPr>
              <w:t>$</w:t>
            </w:r>
            <w:r>
              <w:rPr>
                <w:sz w:val="18"/>
              </w:rPr>
              <w:tab/>
              <w:t>430.0</w:t>
            </w:r>
            <w:r>
              <w:rPr>
                <w:sz w:val="18"/>
              </w:rPr>
              <w:tab/>
            </w:r>
          </w:p>
        </w:tc>
        <w:tc>
          <w:tcPr>
            <w:tcW w:w="1185" w:type="dxa"/>
            <w:tcBorders>
              <w:top w:val="single" w:sz="8" w:space="0" w:color="000000"/>
              <w:left w:val="single" w:sz="8" w:space="0" w:color="000000"/>
              <w:bottom w:val="nil"/>
              <w:right w:val="nil"/>
            </w:tcBorders>
            <w:shd w:val="clear" w:color="auto" w:fill="FFFFFF"/>
            <w:tcMar>
              <w:top w:w="0" w:type="dxa"/>
              <w:left w:w="0" w:type="dxa"/>
              <w:bottom w:w="0" w:type="dxa"/>
              <w:right w:w="15" w:type="dxa"/>
            </w:tcMar>
            <w:vAlign w:val="bottom"/>
          </w:tcPr>
          <w:p w14:paraId="29F948D9" w14:textId="77777777" w:rsidR="00933474" w:rsidRDefault="00000000">
            <w:pPr>
              <w:keepNext/>
              <w:tabs>
                <w:tab w:val="left" w:pos="339"/>
                <w:tab w:val="left" w:pos="1117"/>
              </w:tabs>
              <w:spacing w:before="33" w:after="30"/>
              <w:jc w:val="right"/>
            </w:pPr>
            <w:r>
              <w:rPr>
                <w:b/>
                <w:sz w:val="18"/>
              </w:rPr>
              <w:t>$</w:t>
            </w:r>
            <w:r>
              <w:rPr>
                <w:b/>
                <w:sz w:val="18"/>
              </w:rPr>
              <w:tab/>
              <w:t>1,808.4</w:t>
            </w:r>
            <w:r>
              <w:rPr>
                <w:b/>
                <w:sz w:val="18"/>
              </w:rPr>
              <w:tab/>
            </w:r>
          </w:p>
        </w:tc>
        <w:tc>
          <w:tcPr>
            <w:tcW w:w="1185"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15" w:type="dxa"/>
            </w:tcMar>
            <w:vAlign w:val="bottom"/>
          </w:tcPr>
          <w:p w14:paraId="5B6C6FBE" w14:textId="77777777" w:rsidR="00933474" w:rsidRDefault="00000000">
            <w:pPr>
              <w:keepNext/>
              <w:tabs>
                <w:tab w:val="left" w:pos="369"/>
                <w:tab w:val="left" w:pos="1117"/>
              </w:tabs>
              <w:spacing w:before="33" w:after="30"/>
              <w:jc w:val="right"/>
            </w:pPr>
            <w:r>
              <w:rPr>
                <w:sz w:val="18"/>
              </w:rPr>
              <w:t>$</w:t>
            </w:r>
            <w:r>
              <w:rPr>
                <w:sz w:val="18"/>
              </w:rPr>
              <w:tab/>
              <w:t>1,685.9</w:t>
            </w:r>
            <w:r>
              <w:rPr>
                <w:sz w:val="18"/>
              </w:rPr>
              <w:tab/>
            </w:r>
          </w:p>
        </w:tc>
      </w:tr>
      <w:tr w:rsidR="00933474" w14:paraId="00A99B0D" w14:textId="77777777">
        <w:trPr>
          <w:trHeight w:hRule="exact" w:val="240"/>
          <w:jc w:val="center"/>
        </w:trPr>
        <w:tc>
          <w:tcPr>
            <w:tcW w:w="5475" w:type="dxa"/>
            <w:gridSpan w:val="2"/>
            <w:tcBorders>
              <w:top w:val="nil"/>
              <w:left w:val="single" w:sz="8" w:space="0" w:color="000000"/>
              <w:bottom w:val="nil"/>
              <w:right w:val="nil"/>
            </w:tcBorders>
            <w:shd w:val="clear" w:color="auto" w:fill="CCEEFF"/>
            <w:tcMar>
              <w:top w:w="0" w:type="dxa"/>
              <w:left w:w="53" w:type="dxa"/>
              <w:bottom w:w="0" w:type="dxa"/>
              <w:right w:w="53" w:type="dxa"/>
            </w:tcMar>
            <w:vAlign w:val="bottom"/>
          </w:tcPr>
          <w:p w14:paraId="43A0B361" w14:textId="77777777" w:rsidR="00933474" w:rsidRDefault="00000000">
            <w:pPr>
              <w:keepNext/>
              <w:spacing w:before="53" w:after="30"/>
            </w:pPr>
            <w:r>
              <w:rPr>
                <w:sz w:val="18"/>
              </w:rPr>
              <w:t>Service</w:t>
            </w:r>
          </w:p>
        </w:tc>
        <w:tc>
          <w:tcPr>
            <w:tcW w:w="1185" w:type="dxa"/>
            <w:tcBorders>
              <w:top w:val="nil"/>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070E5EEB" w14:textId="77777777" w:rsidR="00933474" w:rsidRDefault="00000000">
            <w:pPr>
              <w:keepNext/>
              <w:tabs>
                <w:tab w:val="left" w:pos="474"/>
                <w:tab w:val="left" w:pos="1117"/>
              </w:tabs>
              <w:spacing w:before="53" w:after="30"/>
              <w:jc w:val="right"/>
            </w:pPr>
            <w:r>
              <w:rPr>
                <w:b/>
                <w:sz w:val="18"/>
              </w:rPr>
              <w:tab/>
              <w:t>743.1</w:t>
            </w:r>
            <w:r>
              <w:rPr>
                <w:b/>
                <w:sz w:val="18"/>
              </w:rPr>
              <w:tab/>
            </w:r>
          </w:p>
        </w:tc>
        <w:tc>
          <w:tcPr>
            <w:tcW w:w="1185" w:type="dxa"/>
            <w:tcBorders>
              <w:top w:val="nil"/>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4D5C0635" w14:textId="77777777" w:rsidR="00933474" w:rsidRDefault="00000000">
            <w:pPr>
              <w:keepNext/>
              <w:tabs>
                <w:tab w:val="left" w:pos="504"/>
                <w:tab w:val="left" w:pos="1117"/>
              </w:tabs>
              <w:spacing w:before="53" w:after="30"/>
              <w:jc w:val="right"/>
            </w:pPr>
            <w:r>
              <w:rPr>
                <w:sz w:val="18"/>
              </w:rPr>
              <w:tab/>
              <w:t>679.5</w:t>
            </w:r>
            <w:r>
              <w:rPr>
                <w:sz w:val="18"/>
              </w:rPr>
              <w:tab/>
            </w:r>
          </w:p>
        </w:tc>
        <w:tc>
          <w:tcPr>
            <w:tcW w:w="1185" w:type="dxa"/>
            <w:tcBorders>
              <w:top w:val="nil"/>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5E66F8DE" w14:textId="77777777" w:rsidR="00933474" w:rsidRDefault="00000000">
            <w:pPr>
              <w:keepNext/>
              <w:tabs>
                <w:tab w:val="left" w:pos="339"/>
                <w:tab w:val="left" w:pos="1117"/>
              </w:tabs>
              <w:spacing w:before="53" w:after="30"/>
              <w:jc w:val="right"/>
            </w:pPr>
            <w:r>
              <w:rPr>
                <w:b/>
                <w:sz w:val="18"/>
              </w:rPr>
              <w:tab/>
              <w:t>2,875.8</w:t>
            </w:r>
            <w:r>
              <w:rPr>
                <w:b/>
                <w:sz w:val="18"/>
              </w:rPr>
              <w:tab/>
            </w:r>
          </w:p>
        </w:tc>
        <w:tc>
          <w:tcPr>
            <w:tcW w:w="1185" w:type="dxa"/>
            <w:tcBorders>
              <w:top w:val="nil"/>
              <w:left w:val="single" w:sz="8" w:space="0" w:color="000000"/>
              <w:bottom w:val="single" w:sz="8" w:space="0" w:color="000000"/>
              <w:right w:val="single" w:sz="8" w:space="0" w:color="000000"/>
            </w:tcBorders>
            <w:shd w:val="clear" w:color="auto" w:fill="CCEEFF"/>
            <w:tcMar>
              <w:top w:w="0" w:type="dxa"/>
              <w:left w:w="0" w:type="dxa"/>
              <w:bottom w:w="0" w:type="dxa"/>
              <w:right w:w="15" w:type="dxa"/>
            </w:tcMar>
            <w:vAlign w:val="bottom"/>
          </w:tcPr>
          <w:p w14:paraId="2F663FC8" w14:textId="77777777" w:rsidR="00933474" w:rsidRDefault="00000000">
            <w:pPr>
              <w:keepNext/>
              <w:tabs>
                <w:tab w:val="left" w:pos="369"/>
                <w:tab w:val="left" w:pos="1117"/>
              </w:tabs>
              <w:spacing w:before="53" w:after="30"/>
              <w:jc w:val="right"/>
            </w:pPr>
            <w:r>
              <w:rPr>
                <w:sz w:val="18"/>
              </w:rPr>
              <w:tab/>
              <w:t>2,587.9</w:t>
            </w:r>
            <w:r>
              <w:rPr>
                <w:sz w:val="18"/>
              </w:rPr>
              <w:tab/>
            </w:r>
          </w:p>
        </w:tc>
      </w:tr>
      <w:tr w:rsidR="00933474" w14:paraId="4A079817" w14:textId="77777777">
        <w:trPr>
          <w:trHeight w:hRule="exact" w:val="240"/>
          <w:jc w:val="center"/>
        </w:trPr>
        <w:tc>
          <w:tcPr>
            <w:tcW w:w="5475" w:type="dxa"/>
            <w:gridSpan w:val="2"/>
            <w:tcBorders>
              <w:top w:val="nil"/>
              <w:left w:val="single" w:sz="8" w:space="0" w:color="000000"/>
              <w:bottom w:val="nil"/>
              <w:right w:val="nil"/>
            </w:tcBorders>
            <w:shd w:val="clear" w:color="auto" w:fill="FFFFFF"/>
            <w:tcMar>
              <w:top w:w="0" w:type="dxa"/>
              <w:left w:w="53" w:type="dxa"/>
              <w:bottom w:w="0" w:type="dxa"/>
              <w:right w:w="53" w:type="dxa"/>
            </w:tcMar>
            <w:vAlign w:val="bottom"/>
          </w:tcPr>
          <w:p w14:paraId="05ADE877" w14:textId="77777777" w:rsidR="00933474" w:rsidRDefault="00000000">
            <w:pPr>
              <w:keepNext/>
              <w:spacing w:before="33" w:after="30"/>
            </w:pPr>
            <w:r>
              <w:rPr>
                <w:sz w:val="18"/>
              </w:rPr>
              <w:t>Total Recurring</w:t>
            </w:r>
          </w:p>
        </w:tc>
        <w:tc>
          <w:tcPr>
            <w:tcW w:w="118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bottom"/>
          </w:tcPr>
          <w:p w14:paraId="7BBBCD2F" w14:textId="77777777" w:rsidR="00933474" w:rsidRDefault="00000000">
            <w:pPr>
              <w:keepNext/>
              <w:tabs>
                <w:tab w:val="left" w:pos="339"/>
                <w:tab w:val="left" w:pos="1117"/>
              </w:tabs>
              <w:spacing w:before="33" w:after="30"/>
              <w:jc w:val="right"/>
            </w:pPr>
            <w:r>
              <w:rPr>
                <w:b/>
                <w:sz w:val="18"/>
              </w:rPr>
              <w:t>$</w:t>
            </w:r>
            <w:r>
              <w:rPr>
                <w:b/>
                <w:sz w:val="18"/>
              </w:rPr>
              <w:tab/>
              <w:t>1,201.3</w:t>
            </w:r>
            <w:r>
              <w:rPr>
                <w:b/>
                <w:sz w:val="18"/>
              </w:rPr>
              <w:tab/>
            </w:r>
          </w:p>
        </w:tc>
        <w:tc>
          <w:tcPr>
            <w:tcW w:w="118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bottom"/>
          </w:tcPr>
          <w:p w14:paraId="6EBB7300" w14:textId="77777777" w:rsidR="00933474" w:rsidRDefault="00000000">
            <w:pPr>
              <w:keepNext/>
              <w:tabs>
                <w:tab w:val="left" w:pos="369"/>
                <w:tab w:val="left" w:pos="1117"/>
              </w:tabs>
              <w:spacing w:before="33" w:after="30"/>
              <w:jc w:val="right"/>
            </w:pPr>
            <w:r>
              <w:rPr>
                <w:sz w:val="18"/>
              </w:rPr>
              <w:t>$</w:t>
            </w:r>
            <w:r>
              <w:rPr>
                <w:sz w:val="18"/>
              </w:rPr>
              <w:tab/>
              <w:t>1,109.5</w:t>
            </w:r>
            <w:r>
              <w:rPr>
                <w:sz w:val="18"/>
              </w:rPr>
              <w:tab/>
            </w:r>
          </w:p>
        </w:tc>
        <w:tc>
          <w:tcPr>
            <w:tcW w:w="118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bottom"/>
          </w:tcPr>
          <w:p w14:paraId="2837A962" w14:textId="77777777" w:rsidR="00933474" w:rsidRDefault="00000000">
            <w:pPr>
              <w:keepNext/>
              <w:tabs>
                <w:tab w:val="left" w:pos="339"/>
                <w:tab w:val="left" w:pos="1117"/>
              </w:tabs>
              <w:spacing w:before="33" w:after="30"/>
              <w:jc w:val="right"/>
            </w:pPr>
            <w:r>
              <w:rPr>
                <w:b/>
                <w:sz w:val="18"/>
              </w:rPr>
              <w:t>$</w:t>
            </w:r>
            <w:r>
              <w:rPr>
                <w:b/>
                <w:sz w:val="18"/>
              </w:rPr>
              <w:tab/>
              <w:t>4,684.2</w:t>
            </w:r>
            <w:r>
              <w:rPr>
                <w:b/>
                <w:sz w:val="18"/>
              </w:rPr>
              <w:tab/>
            </w: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15" w:type="dxa"/>
            </w:tcMar>
            <w:vAlign w:val="bottom"/>
          </w:tcPr>
          <w:p w14:paraId="7A69DB1B" w14:textId="77777777" w:rsidR="00933474" w:rsidRDefault="00000000">
            <w:pPr>
              <w:keepNext/>
              <w:tabs>
                <w:tab w:val="left" w:pos="369"/>
                <w:tab w:val="left" w:pos="1117"/>
              </w:tabs>
              <w:spacing w:before="33" w:after="30"/>
              <w:jc w:val="right"/>
            </w:pPr>
            <w:r>
              <w:rPr>
                <w:sz w:val="18"/>
              </w:rPr>
              <w:t>$</w:t>
            </w:r>
            <w:r>
              <w:rPr>
                <w:sz w:val="18"/>
              </w:rPr>
              <w:tab/>
              <w:t>4,273.8</w:t>
            </w:r>
            <w:r>
              <w:rPr>
                <w:sz w:val="18"/>
              </w:rPr>
              <w:tab/>
            </w:r>
          </w:p>
        </w:tc>
      </w:tr>
      <w:tr w:rsidR="00933474" w14:paraId="2F2FBF68" w14:textId="77777777">
        <w:trPr>
          <w:trHeight w:hRule="exact" w:val="240"/>
          <w:jc w:val="center"/>
        </w:trPr>
        <w:tc>
          <w:tcPr>
            <w:tcW w:w="5475" w:type="dxa"/>
            <w:gridSpan w:val="2"/>
            <w:tcBorders>
              <w:top w:val="nil"/>
              <w:left w:val="single" w:sz="8" w:space="0" w:color="000000"/>
              <w:bottom w:val="nil"/>
              <w:right w:val="nil"/>
            </w:tcBorders>
            <w:shd w:val="clear" w:color="auto" w:fill="CCEEFF"/>
            <w:tcMar>
              <w:top w:w="0" w:type="dxa"/>
              <w:left w:w="53" w:type="dxa"/>
              <w:bottom w:w="0" w:type="dxa"/>
              <w:right w:w="53" w:type="dxa"/>
            </w:tcMar>
            <w:vAlign w:val="bottom"/>
          </w:tcPr>
          <w:p w14:paraId="206278CF" w14:textId="77777777" w:rsidR="00933474" w:rsidRDefault="00000000">
            <w:pPr>
              <w:keepNext/>
              <w:spacing w:before="33" w:after="30"/>
            </w:pPr>
            <w:r>
              <w:rPr>
                <w:sz w:val="18"/>
              </w:rPr>
              <w:t>Capital Equipment</w:t>
            </w:r>
          </w:p>
        </w:tc>
        <w:tc>
          <w:tcPr>
            <w:tcW w:w="1185" w:type="dxa"/>
            <w:tcBorders>
              <w:top w:val="single" w:sz="8" w:space="0" w:color="000000"/>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7CC1577D" w14:textId="77777777" w:rsidR="00933474" w:rsidRDefault="00000000">
            <w:pPr>
              <w:keepNext/>
              <w:tabs>
                <w:tab w:val="left" w:pos="474"/>
                <w:tab w:val="left" w:pos="1117"/>
              </w:tabs>
              <w:spacing w:before="33" w:after="30"/>
              <w:jc w:val="right"/>
            </w:pPr>
            <w:r>
              <w:rPr>
                <w:b/>
                <w:sz w:val="18"/>
              </w:rPr>
              <w:t>$</w:t>
            </w:r>
            <w:r>
              <w:rPr>
                <w:b/>
                <w:sz w:val="18"/>
              </w:rPr>
              <w:tab/>
              <w:t>387.1</w:t>
            </w:r>
            <w:r>
              <w:rPr>
                <w:b/>
                <w:sz w:val="18"/>
              </w:rPr>
              <w:tab/>
            </w:r>
          </w:p>
        </w:tc>
        <w:tc>
          <w:tcPr>
            <w:tcW w:w="1185" w:type="dxa"/>
            <w:tcBorders>
              <w:top w:val="single" w:sz="8" w:space="0" w:color="000000"/>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204662C1" w14:textId="77777777" w:rsidR="00933474" w:rsidRDefault="00000000">
            <w:pPr>
              <w:keepNext/>
              <w:tabs>
                <w:tab w:val="left" w:pos="504"/>
                <w:tab w:val="left" w:pos="1117"/>
              </w:tabs>
              <w:spacing w:before="33" w:after="30"/>
              <w:jc w:val="right"/>
            </w:pPr>
            <w:r>
              <w:rPr>
                <w:sz w:val="18"/>
              </w:rPr>
              <w:t>$</w:t>
            </w:r>
            <w:r>
              <w:rPr>
                <w:sz w:val="18"/>
              </w:rPr>
              <w:tab/>
              <w:t>371.1</w:t>
            </w:r>
            <w:r>
              <w:rPr>
                <w:sz w:val="18"/>
              </w:rPr>
              <w:tab/>
            </w:r>
          </w:p>
        </w:tc>
        <w:tc>
          <w:tcPr>
            <w:tcW w:w="1185" w:type="dxa"/>
            <w:tcBorders>
              <w:top w:val="single" w:sz="8" w:space="0" w:color="000000"/>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474741D5" w14:textId="77777777" w:rsidR="00933474" w:rsidRDefault="00000000">
            <w:pPr>
              <w:keepNext/>
              <w:tabs>
                <w:tab w:val="left" w:pos="339"/>
                <w:tab w:val="left" w:pos="1117"/>
              </w:tabs>
              <w:spacing w:before="33" w:after="30"/>
              <w:jc w:val="right"/>
            </w:pPr>
            <w:r>
              <w:rPr>
                <w:b/>
                <w:sz w:val="18"/>
              </w:rPr>
              <w:t>$</w:t>
            </w:r>
            <w:r>
              <w:rPr>
                <w:b/>
                <w:sz w:val="18"/>
              </w:rPr>
              <w:tab/>
              <w:t>1,251.7</w:t>
            </w:r>
            <w:r>
              <w:rPr>
                <w:b/>
                <w:sz w:val="18"/>
              </w:rPr>
              <w:tab/>
            </w:r>
          </w:p>
        </w:tc>
        <w:tc>
          <w:tcPr>
            <w:tcW w:w="1185" w:type="dxa"/>
            <w:tcBorders>
              <w:top w:val="single" w:sz="8" w:space="0" w:color="000000"/>
              <w:left w:val="single" w:sz="8" w:space="0" w:color="000000"/>
              <w:bottom w:val="single" w:sz="8" w:space="0" w:color="000000"/>
              <w:right w:val="single" w:sz="8" w:space="0" w:color="000000"/>
            </w:tcBorders>
            <w:shd w:val="clear" w:color="auto" w:fill="CCEEFF"/>
            <w:tcMar>
              <w:top w:w="0" w:type="dxa"/>
              <w:left w:w="0" w:type="dxa"/>
              <w:bottom w:w="0" w:type="dxa"/>
              <w:right w:w="15" w:type="dxa"/>
            </w:tcMar>
            <w:vAlign w:val="bottom"/>
          </w:tcPr>
          <w:p w14:paraId="13B5594E" w14:textId="77777777" w:rsidR="00933474" w:rsidRDefault="00000000">
            <w:pPr>
              <w:keepNext/>
              <w:tabs>
                <w:tab w:val="left" w:pos="369"/>
                <w:tab w:val="left" w:pos="1117"/>
              </w:tabs>
              <w:spacing w:before="33" w:after="30"/>
              <w:jc w:val="right"/>
            </w:pPr>
            <w:r>
              <w:rPr>
                <w:sz w:val="18"/>
              </w:rPr>
              <w:t>$</w:t>
            </w:r>
            <w:r>
              <w:rPr>
                <w:sz w:val="18"/>
              </w:rPr>
              <w:tab/>
              <w:t>1,185.7</w:t>
            </w:r>
            <w:r>
              <w:rPr>
                <w:sz w:val="18"/>
              </w:rPr>
              <w:tab/>
            </w:r>
          </w:p>
        </w:tc>
      </w:tr>
      <w:tr w:rsidR="00933474" w14:paraId="20D72227" w14:textId="77777777">
        <w:trPr>
          <w:trHeight w:hRule="exact" w:val="240"/>
          <w:jc w:val="center"/>
        </w:trPr>
        <w:tc>
          <w:tcPr>
            <w:tcW w:w="5475" w:type="dxa"/>
            <w:gridSpan w:val="2"/>
            <w:tcBorders>
              <w:top w:val="nil"/>
              <w:left w:val="single" w:sz="8" w:space="0" w:color="000000"/>
              <w:bottom w:val="nil"/>
              <w:right w:val="nil"/>
            </w:tcBorders>
            <w:shd w:val="clear" w:color="auto" w:fill="FFFFFF"/>
            <w:tcMar>
              <w:top w:w="0" w:type="dxa"/>
              <w:left w:w="53" w:type="dxa"/>
              <w:bottom w:w="0" w:type="dxa"/>
              <w:right w:w="53" w:type="dxa"/>
            </w:tcMar>
            <w:vAlign w:val="bottom"/>
          </w:tcPr>
          <w:p w14:paraId="55CEC9DA" w14:textId="77777777" w:rsidR="00933474" w:rsidRDefault="00000000">
            <w:pPr>
              <w:keepNext/>
              <w:spacing w:before="33" w:after="30"/>
            </w:pPr>
            <w:r>
              <w:rPr>
                <w:b/>
                <w:sz w:val="18"/>
              </w:rPr>
              <w:t>Total Revenues</w:t>
            </w:r>
          </w:p>
        </w:tc>
        <w:tc>
          <w:tcPr>
            <w:tcW w:w="118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bottom"/>
          </w:tcPr>
          <w:p w14:paraId="79229E90" w14:textId="77777777" w:rsidR="00933474" w:rsidRDefault="00000000">
            <w:pPr>
              <w:keepNext/>
              <w:tabs>
                <w:tab w:val="left" w:pos="339"/>
                <w:tab w:val="left" w:pos="1117"/>
              </w:tabs>
              <w:spacing w:before="33" w:after="30"/>
              <w:jc w:val="right"/>
            </w:pPr>
            <w:r>
              <w:rPr>
                <w:b/>
                <w:sz w:val="18"/>
              </w:rPr>
              <w:t>$</w:t>
            </w:r>
            <w:r>
              <w:rPr>
                <w:b/>
                <w:sz w:val="18"/>
              </w:rPr>
              <w:tab/>
              <w:t>1,588.4</w:t>
            </w:r>
            <w:r>
              <w:rPr>
                <w:b/>
                <w:sz w:val="18"/>
              </w:rPr>
              <w:tab/>
            </w:r>
          </w:p>
        </w:tc>
        <w:tc>
          <w:tcPr>
            <w:tcW w:w="118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bottom"/>
          </w:tcPr>
          <w:p w14:paraId="4029E982" w14:textId="77777777" w:rsidR="00933474" w:rsidRDefault="00000000">
            <w:pPr>
              <w:keepNext/>
              <w:tabs>
                <w:tab w:val="left" w:pos="369"/>
                <w:tab w:val="left" w:pos="1117"/>
              </w:tabs>
              <w:spacing w:before="33" w:after="30"/>
              <w:jc w:val="right"/>
            </w:pPr>
            <w:r>
              <w:rPr>
                <w:sz w:val="18"/>
              </w:rPr>
              <w:t>$</w:t>
            </w:r>
            <w:r>
              <w:rPr>
                <w:sz w:val="18"/>
              </w:rPr>
              <w:tab/>
              <w:t>1,480.5</w:t>
            </w:r>
            <w:r>
              <w:rPr>
                <w:sz w:val="18"/>
              </w:rPr>
              <w:tab/>
            </w:r>
          </w:p>
        </w:tc>
        <w:tc>
          <w:tcPr>
            <w:tcW w:w="118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bottom"/>
          </w:tcPr>
          <w:p w14:paraId="22EFE8FC" w14:textId="77777777" w:rsidR="00933474" w:rsidRDefault="00000000">
            <w:pPr>
              <w:keepNext/>
              <w:tabs>
                <w:tab w:val="left" w:pos="339"/>
                <w:tab w:val="left" w:pos="1117"/>
              </w:tabs>
              <w:spacing w:before="33" w:after="30"/>
              <w:jc w:val="right"/>
            </w:pPr>
            <w:r>
              <w:rPr>
                <w:b/>
                <w:sz w:val="18"/>
              </w:rPr>
              <w:t>$</w:t>
            </w:r>
            <w:r>
              <w:rPr>
                <w:b/>
                <w:sz w:val="18"/>
              </w:rPr>
              <w:tab/>
              <w:t>5,935.9</w:t>
            </w:r>
            <w:r>
              <w:rPr>
                <w:b/>
                <w:sz w:val="18"/>
              </w:rPr>
              <w:tab/>
            </w: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15" w:type="dxa"/>
            </w:tcMar>
            <w:vAlign w:val="bottom"/>
          </w:tcPr>
          <w:p w14:paraId="68C9CD55" w14:textId="77777777" w:rsidR="00933474" w:rsidRDefault="00000000">
            <w:pPr>
              <w:keepNext/>
              <w:tabs>
                <w:tab w:val="left" w:pos="369"/>
                <w:tab w:val="left" w:pos="1117"/>
              </w:tabs>
              <w:spacing w:before="33" w:after="30"/>
              <w:jc w:val="right"/>
            </w:pPr>
            <w:r>
              <w:rPr>
                <w:sz w:val="18"/>
              </w:rPr>
              <w:t>$</w:t>
            </w:r>
            <w:r>
              <w:rPr>
                <w:sz w:val="18"/>
              </w:rPr>
              <w:tab/>
              <w:t>5,459.5</w:t>
            </w:r>
            <w:r>
              <w:rPr>
                <w:sz w:val="18"/>
              </w:rPr>
              <w:tab/>
            </w:r>
          </w:p>
        </w:tc>
      </w:tr>
      <w:tr w:rsidR="00933474" w14:paraId="316E076A" w14:textId="77777777">
        <w:trPr>
          <w:trHeight w:hRule="exact" w:val="240"/>
          <w:jc w:val="center"/>
        </w:trPr>
        <w:tc>
          <w:tcPr>
            <w:tcW w:w="5475" w:type="dxa"/>
            <w:gridSpan w:val="2"/>
            <w:tcBorders>
              <w:top w:val="nil"/>
              <w:left w:val="single" w:sz="8" w:space="0" w:color="000000"/>
              <w:bottom w:val="nil"/>
              <w:right w:val="nil"/>
            </w:tcBorders>
            <w:shd w:val="clear" w:color="auto" w:fill="CCEEFF"/>
            <w:tcMar>
              <w:top w:w="0" w:type="dxa"/>
              <w:left w:w="53" w:type="dxa"/>
              <w:bottom w:w="0" w:type="dxa"/>
              <w:right w:w="53" w:type="dxa"/>
            </w:tcMar>
            <w:vAlign w:val="bottom"/>
          </w:tcPr>
          <w:p w14:paraId="7845F7B3" w14:textId="77777777" w:rsidR="00933474" w:rsidRDefault="00000000">
            <w:pPr>
              <w:keepNext/>
              <w:spacing w:before="33" w:after="30"/>
            </w:pPr>
            <w:r>
              <w:rPr>
                <w:b/>
                <w:sz w:val="18"/>
              </w:rPr>
              <w:t>Ireland Revenues</w:t>
            </w:r>
          </w:p>
        </w:tc>
        <w:tc>
          <w:tcPr>
            <w:tcW w:w="1185" w:type="dxa"/>
            <w:tcBorders>
              <w:top w:val="single" w:sz="8" w:space="0" w:color="000000"/>
              <w:left w:val="single" w:sz="8" w:space="0" w:color="000000"/>
              <w:bottom w:val="nil"/>
              <w:right w:val="nil"/>
            </w:tcBorders>
            <w:shd w:val="clear" w:color="auto" w:fill="CCEEFF"/>
            <w:tcMar>
              <w:top w:w="0" w:type="dxa"/>
              <w:left w:w="0" w:type="dxa"/>
              <w:bottom w:w="0" w:type="dxa"/>
              <w:right w:w="15" w:type="dxa"/>
            </w:tcMar>
            <w:vAlign w:val="bottom"/>
          </w:tcPr>
          <w:p w14:paraId="2F3C7D72" w14:textId="77777777" w:rsidR="00933474" w:rsidRDefault="00000000">
            <w:pPr>
              <w:keepNext/>
              <w:tabs>
                <w:tab w:val="left" w:pos="564"/>
                <w:tab w:val="left" w:pos="1117"/>
              </w:tabs>
              <w:spacing w:before="33" w:after="30"/>
              <w:jc w:val="right"/>
            </w:pPr>
            <w:r>
              <w:rPr>
                <w:b/>
                <w:sz w:val="18"/>
              </w:rPr>
              <w:t>$</w:t>
            </w:r>
            <w:r>
              <w:rPr>
                <w:b/>
                <w:sz w:val="18"/>
              </w:rPr>
              <w:tab/>
              <w:t>31.9</w:t>
            </w:r>
            <w:r>
              <w:rPr>
                <w:b/>
                <w:sz w:val="18"/>
              </w:rPr>
              <w:tab/>
            </w:r>
          </w:p>
        </w:tc>
        <w:tc>
          <w:tcPr>
            <w:tcW w:w="1185" w:type="dxa"/>
            <w:tcBorders>
              <w:top w:val="single" w:sz="8" w:space="0" w:color="000000"/>
              <w:left w:val="single" w:sz="8" w:space="0" w:color="000000"/>
              <w:bottom w:val="nil"/>
              <w:right w:val="nil"/>
            </w:tcBorders>
            <w:shd w:val="clear" w:color="auto" w:fill="CCEEFF"/>
            <w:tcMar>
              <w:top w:w="0" w:type="dxa"/>
              <w:left w:w="0" w:type="dxa"/>
              <w:bottom w:w="0" w:type="dxa"/>
              <w:right w:w="15" w:type="dxa"/>
            </w:tcMar>
            <w:vAlign w:val="bottom"/>
          </w:tcPr>
          <w:p w14:paraId="3EA55C26" w14:textId="77777777" w:rsidR="00933474" w:rsidRDefault="00000000">
            <w:pPr>
              <w:keepNext/>
              <w:tabs>
                <w:tab w:val="left" w:pos="594"/>
                <w:tab w:val="left" w:pos="1117"/>
              </w:tabs>
              <w:spacing w:before="33" w:after="30"/>
              <w:jc w:val="right"/>
            </w:pPr>
            <w:r>
              <w:rPr>
                <w:sz w:val="18"/>
              </w:rPr>
              <w:t>$</w:t>
            </w:r>
            <w:r>
              <w:rPr>
                <w:sz w:val="18"/>
              </w:rPr>
              <w:tab/>
              <w:t>38.2</w:t>
            </w:r>
            <w:r>
              <w:rPr>
                <w:sz w:val="18"/>
              </w:rPr>
              <w:tab/>
            </w:r>
          </w:p>
        </w:tc>
        <w:tc>
          <w:tcPr>
            <w:tcW w:w="1185" w:type="dxa"/>
            <w:tcBorders>
              <w:top w:val="single" w:sz="8" w:space="0" w:color="000000"/>
              <w:left w:val="single" w:sz="8" w:space="0" w:color="000000"/>
              <w:bottom w:val="nil"/>
              <w:right w:val="nil"/>
            </w:tcBorders>
            <w:shd w:val="clear" w:color="auto" w:fill="CCEEFF"/>
            <w:tcMar>
              <w:top w:w="0" w:type="dxa"/>
              <w:left w:w="0" w:type="dxa"/>
              <w:bottom w:w="0" w:type="dxa"/>
              <w:right w:w="15" w:type="dxa"/>
            </w:tcMar>
            <w:vAlign w:val="bottom"/>
          </w:tcPr>
          <w:p w14:paraId="68CD008F" w14:textId="77777777" w:rsidR="00933474" w:rsidRDefault="00000000">
            <w:pPr>
              <w:keepNext/>
              <w:tabs>
                <w:tab w:val="left" w:pos="474"/>
                <w:tab w:val="left" w:pos="1117"/>
              </w:tabs>
              <w:spacing w:before="33" w:after="30"/>
              <w:jc w:val="right"/>
            </w:pPr>
            <w:r>
              <w:rPr>
                <w:b/>
                <w:sz w:val="18"/>
              </w:rPr>
              <w:t>$</w:t>
            </w:r>
            <w:r>
              <w:rPr>
                <w:b/>
                <w:sz w:val="18"/>
              </w:rPr>
              <w:tab/>
              <w:t>108.5</w:t>
            </w:r>
            <w:r>
              <w:rPr>
                <w:b/>
                <w:sz w:val="18"/>
              </w:rPr>
              <w:tab/>
            </w:r>
          </w:p>
        </w:tc>
        <w:tc>
          <w:tcPr>
            <w:tcW w:w="1185" w:type="dxa"/>
            <w:tcBorders>
              <w:top w:val="single" w:sz="8" w:space="0" w:color="000000"/>
              <w:left w:val="single" w:sz="8" w:space="0" w:color="000000"/>
              <w:bottom w:val="nil"/>
              <w:right w:val="single" w:sz="8" w:space="0" w:color="000000"/>
            </w:tcBorders>
            <w:shd w:val="clear" w:color="auto" w:fill="CCEEFF"/>
            <w:tcMar>
              <w:top w:w="0" w:type="dxa"/>
              <w:left w:w="0" w:type="dxa"/>
              <w:bottom w:w="0" w:type="dxa"/>
              <w:right w:w="15" w:type="dxa"/>
            </w:tcMar>
            <w:vAlign w:val="bottom"/>
          </w:tcPr>
          <w:p w14:paraId="1B9B573A" w14:textId="77777777" w:rsidR="00933474" w:rsidRDefault="00000000">
            <w:pPr>
              <w:keepNext/>
              <w:tabs>
                <w:tab w:val="left" w:pos="504"/>
                <w:tab w:val="left" w:pos="1117"/>
              </w:tabs>
              <w:spacing w:before="33" w:after="30"/>
              <w:jc w:val="right"/>
            </w:pPr>
            <w:r>
              <w:rPr>
                <w:sz w:val="18"/>
              </w:rPr>
              <w:t>$</w:t>
            </w:r>
            <w:r>
              <w:rPr>
                <w:sz w:val="18"/>
              </w:rPr>
              <w:tab/>
              <w:t>107.3</w:t>
            </w:r>
            <w:r>
              <w:rPr>
                <w:sz w:val="18"/>
              </w:rPr>
              <w:tab/>
            </w:r>
          </w:p>
        </w:tc>
      </w:tr>
      <w:tr w:rsidR="00933474" w14:paraId="1CB7F707" w14:textId="77777777">
        <w:trPr>
          <w:trHeight w:hRule="exact" w:val="240"/>
          <w:jc w:val="center"/>
        </w:trPr>
        <w:tc>
          <w:tcPr>
            <w:tcW w:w="5475" w:type="dxa"/>
            <w:gridSpan w:val="2"/>
            <w:tcBorders>
              <w:top w:val="nil"/>
              <w:left w:val="single" w:sz="8" w:space="0" w:color="000000"/>
              <w:bottom w:val="nil"/>
              <w:right w:val="nil"/>
            </w:tcBorders>
            <w:shd w:val="clear" w:color="auto" w:fill="FFFFFF"/>
            <w:tcMar>
              <w:top w:w="0" w:type="dxa"/>
              <w:left w:w="53" w:type="dxa"/>
              <w:bottom w:w="0" w:type="dxa"/>
              <w:right w:w="15" w:type="dxa"/>
            </w:tcMar>
            <w:vAlign w:val="bottom"/>
          </w:tcPr>
          <w:p w14:paraId="651F41F3" w14:textId="77777777" w:rsidR="00933474" w:rsidRDefault="00000000">
            <w:pPr>
              <w:keepNext/>
              <w:spacing w:before="53" w:after="30"/>
            </w:pPr>
            <w:r>
              <w:rPr>
                <w:sz w:val="18"/>
              </w:rPr>
              <w:t>Ireland Revenues as a % of Total</w:t>
            </w:r>
          </w:p>
        </w:tc>
        <w:tc>
          <w:tcPr>
            <w:tcW w:w="1185" w:type="dxa"/>
            <w:tcBorders>
              <w:top w:val="nil"/>
              <w:left w:val="single" w:sz="8" w:space="0" w:color="000000"/>
              <w:bottom w:val="nil"/>
              <w:right w:val="nil"/>
            </w:tcBorders>
            <w:shd w:val="clear" w:color="auto" w:fill="FFFFFF"/>
            <w:tcMar>
              <w:top w:w="0" w:type="dxa"/>
              <w:left w:w="0" w:type="dxa"/>
              <w:bottom w:w="0" w:type="dxa"/>
              <w:right w:w="15" w:type="dxa"/>
            </w:tcMar>
            <w:vAlign w:val="bottom"/>
          </w:tcPr>
          <w:p w14:paraId="7B31FC50" w14:textId="77777777" w:rsidR="00933474" w:rsidRDefault="00000000">
            <w:pPr>
              <w:keepNext/>
              <w:tabs>
                <w:tab w:val="left" w:pos="1"/>
                <w:tab w:val="left" w:pos="153"/>
              </w:tabs>
              <w:spacing w:before="53" w:after="30"/>
              <w:jc w:val="right"/>
            </w:pPr>
            <w:r>
              <w:rPr>
                <w:b/>
                <w:sz w:val="18"/>
              </w:rPr>
              <w:tab/>
              <w:t>2</w:t>
            </w:r>
            <w:r>
              <w:rPr>
                <w:b/>
                <w:sz w:val="18"/>
              </w:rPr>
              <w:tab/>
              <w:t>%</w:t>
            </w:r>
          </w:p>
        </w:tc>
        <w:tc>
          <w:tcPr>
            <w:tcW w:w="1185" w:type="dxa"/>
            <w:tcBorders>
              <w:top w:val="nil"/>
              <w:left w:val="single" w:sz="8" w:space="0" w:color="000000"/>
              <w:bottom w:val="nil"/>
              <w:right w:val="nil"/>
            </w:tcBorders>
            <w:shd w:val="clear" w:color="auto" w:fill="FFFFFF"/>
            <w:tcMar>
              <w:top w:w="0" w:type="dxa"/>
              <w:left w:w="0" w:type="dxa"/>
              <w:bottom w:w="0" w:type="dxa"/>
              <w:right w:w="15" w:type="dxa"/>
            </w:tcMar>
            <w:vAlign w:val="bottom"/>
          </w:tcPr>
          <w:p w14:paraId="47A97EA0" w14:textId="77777777" w:rsidR="00933474" w:rsidRDefault="00000000">
            <w:pPr>
              <w:keepNext/>
              <w:tabs>
                <w:tab w:val="left" w:pos="1"/>
                <w:tab w:val="left" w:pos="153"/>
              </w:tabs>
              <w:spacing w:before="53" w:after="30"/>
              <w:jc w:val="right"/>
            </w:pPr>
            <w:r>
              <w:rPr>
                <w:sz w:val="18"/>
              </w:rPr>
              <w:tab/>
              <w:t>2</w:t>
            </w:r>
            <w:r>
              <w:rPr>
                <w:sz w:val="18"/>
              </w:rPr>
              <w:tab/>
              <w:t>%</w:t>
            </w:r>
          </w:p>
        </w:tc>
        <w:tc>
          <w:tcPr>
            <w:tcW w:w="1185" w:type="dxa"/>
            <w:tcBorders>
              <w:top w:val="nil"/>
              <w:left w:val="single" w:sz="8" w:space="0" w:color="000000"/>
              <w:bottom w:val="nil"/>
              <w:right w:val="nil"/>
            </w:tcBorders>
            <w:shd w:val="clear" w:color="auto" w:fill="FFFFFF"/>
            <w:tcMar>
              <w:top w:w="0" w:type="dxa"/>
              <w:left w:w="0" w:type="dxa"/>
              <w:bottom w:w="0" w:type="dxa"/>
              <w:right w:w="15" w:type="dxa"/>
            </w:tcMar>
            <w:vAlign w:val="bottom"/>
          </w:tcPr>
          <w:p w14:paraId="4C6B99D0" w14:textId="77777777" w:rsidR="00933474" w:rsidRDefault="00000000">
            <w:pPr>
              <w:keepNext/>
              <w:tabs>
                <w:tab w:val="left" w:pos="1"/>
                <w:tab w:val="left" w:pos="153"/>
              </w:tabs>
              <w:spacing w:before="53" w:after="30"/>
              <w:jc w:val="right"/>
            </w:pPr>
            <w:r>
              <w:rPr>
                <w:b/>
                <w:sz w:val="18"/>
              </w:rPr>
              <w:tab/>
              <w:t>2</w:t>
            </w:r>
            <w:r>
              <w:rPr>
                <w:b/>
                <w:sz w:val="18"/>
              </w:rPr>
              <w:tab/>
              <w:t>%</w:t>
            </w:r>
          </w:p>
        </w:tc>
        <w:tc>
          <w:tcPr>
            <w:tcW w:w="1185" w:type="dxa"/>
            <w:tcBorders>
              <w:top w:val="nil"/>
              <w:left w:val="single" w:sz="8" w:space="0" w:color="000000"/>
              <w:bottom w:val="nil"/>
              <w:right w:val="single" w:sz="8" w:space="0" w:color="000000"/>
            </w:tcBorders>
            <w:shd w:val="clear" w:color="auto" w:fill="FFFFFF"/>
            <w:tcMar>
              <w:top w:w="0" w:type="dxa"/>
              <w:left w:w="0" w:type="dxa"/>
              <w:bottom w:w="0" w:type="dxa"/>
              <w:right w:w="15" w:type="dxa"/>
            </w:tcMar>
            <w:vAlign w:val="bottom"/>
          </w:tcPr>
          <w:p w14:paraId="56F8AAA9" w14:textId="77777777" w:rsidR="00933474" w:rsidRDefault="00000000">
            <w:pPr>
              <w:keepNext/>
              <w:tabs>
                <w:tab w:val="left" w:pos="1"/>
                <w:tab w:val="left" w:pos="153"/>
              </w:tabs>
              <w:spacing w:before="53" w:after="30"/>
              <w:jc w:val="right"/>
            </w:pPr>
            <w:r>
              <w:rPr>
                <w:sz w:val="18"/>
              </w:rPr>
              <w:tab/>
              <w:t>2</w:t>
            </w:r>
            <w:r>
              <w:rPr>
                <w:sz w:val="18"/>
              </w:rPr>
              <w:tab/>
              <w:t>%</w:t>
            </w:r>
          </w:p>
        </w:tc>
      </w:tr>
      <w:tr w:rsidR="00933474" w14:paraId="06C7150B" w14:textId="77777777">
        <w:trPr>
          <w:trHeight w:hRule="exact" w:val="240"/>
          <w:jc w:val="center"/>
        </w:trPr>
        <w:tc>
          <w:tcPr>
            <w:tcW w:w="5475" w:type="dxa"/>
            <w:gridSpan w:val="2"/>
            <w:tcBorders>
              <w:top w:val="nil"/>
              <w:left w:val="single" w:sz="8" w:space="0" w:color="000000"/>
              <w:bottom w:val="nil"/>
              <w:right w:val="nil"/>
            </w:tcBorders>
            <w:shd w:val="clear" w:color="auto" w:fill="CCEEFF"/>
            <w:tcMar>
              <w:top w:w="0" w:type="dxa"/>
              <w:left w:w="53" w:type="dxa"/>
              <w:bottom w:w="0" w:type="dxa"/>
              <w:right w:w="53" w:type="dxa"/>
            </w:tcMar>
            <w:vAlign w:val="bottom"/>
          </w:tcPr>
          <w:p w14:paraId="588C9505" w14:textId="77777777" w:rsidR="00933474" w:rsidRDefault="00000000">
            <w:pPr>
              <w:keepNext/>
              <w:spacing w:before="53" w:after="30"/>
            </w:pPr>
            <w:r>
              <w:rPr>
                <w:b/>
                <w:sz w:val="18"/>
              </w:rPr>
              <w:t>United States Revenues</w:t>
            </w:r>
          </w:p>
        </w:tc>
        <w:tc>
          <w:tcPr>
            <w:tcW w:w="1185" w:type="dxa"/>
            <w:tcBorders>
              <w:top w:val="nil"/>
              <w:left w:val="single" w:sz="8" w:space="0" w:color="000000"/>
              <w:bottom w:val="nil"/>
              <w:right w:val="nil"/>
            </w:tcBorders>
            <w:shd w:val="clear" w:color="auto" w:fill="CCEEFF"/>
            <w:tcMar>
              <w:top w:w="0" w:type="dxa"/>
              <w:left w:w="0" w:type="dxa"/>
              <w:bottom w:w="0" w:type="dxa"/>
              <w:right w:w="15" w:type="dxa"/>
            </w:tcMar>
            <w:vAlign w:val="bottom"/>
          </w:tcPr>
          <w:p w14:paraId="243DB39D" w14:textId="77777777" w:rsidR="00933474" w:rsidRDefault="00000000">
            <w:pPr>
              <w:keepNext/>
              <w:tabs>
                <w:tab w:val="left" w:pos="339"/>
                <w:tab w:val="left" w:pos="1117"/>
              </w:tabs>
              <w:spacing w:before="53" w:after="30"/>
              <w:jc w:val="right"/>
            </w:pPr>
            <w:r>
              <w:rPr>
                <w:b/>
                <w:sz w:val="18"/>
              </w:rPr>
              <w:t>$</w:t>
            </w:r>
            <w:r>
              <w:rPr>
                <w:b/>
                <w:sz w:val="18"/>
              </w:rPr>
              <w:tab/>
              <w:t>1,145.8</w:t>
            </w:r>
            <w:r>
              <w:rPr>
                <w:b/>
                <w:sz w:val="18"/>
              </w:rPr>
              <w:tab/>
            </w:r>
          </w:p>
        </w:tc>
        <w:tc>
          <w:tcPr>
            <w:tcW w:w="1185" w:type="dxa"/>
            <w:tcBorders>
              <w:top w:val="nil"/>
              <w:left w:val="single" w:sz="8" w:space="0" w:color="000000"/>
              <w:bottom w:val="nil"/>
              <w:right w:val="nil"/>
            </w:tcBorders>
            <w:shd w:val="clear" w:color="auto" w:fill="CCEEFF"/>
            <w:tcMar>
              <w:top w:w="0" w:type="dxa"/>
              <w:left w:w="0" w:type="dxa"/>
              <w:bottom w:w="0" w:type="dxa"/>
              <w:right w:w="15" w:type="dxa"/>
            </w:tcMar>
            <w:vAlign w:val="bottom"/>
          </w:tcPr>
          <w:p w14:paraId="6E205CDB" w14:textId="77777777" w:rsidR="00933474" w:rsidRDefault="00000000">
            <w:pPr>
              <w:keepNext/>
              <w:tabs>
                <w:tab w:val="left" w:pos="369"/>
                <w:tab w:val="left" w:pos="1117"/>
              </w:tabs>
              <w:spacing w:before="53" w:after="30"/>
              <w:jc w:val="right"/>
            </w:pPr>
            <w:r>
              <w:rPr>
                <w:sz w:val="18"/>
              </w:rPr>
              <w:t>$</w:t>
            </w:r>
            <w:r>
              <w:rPr>
                <w:sz w:val="18"/>
              </w:rPr>
              <w:tab/>
              <w:t>1,078.6</w:t>
            </w:r>
            <w:r>
              <w:rPr>
                <w:sz w:val="18"/>
              </w:rPr>
              <w:tab/>
            </w:r>
          </w:p>
        </w:tc>
        <w:tc>
          <w:tcPr>
            <w:tcW w:w="1185" w:type="dxa"/>
            <w:tcBorders>
              <w:top w:val="nil"/>
              <w:left w:val="single" w:sz="8" w:space="0" w:color="000000"/>
              <w:bottom w:val="nil"/>
              <w:right w:val="nil"/>
            </w:tcBorders>
            <w:shd w:val="clear" w:color="auto" w:fill="CCEEFF"/>
            <w:tcMar>
              <w:top w:w="0" w:type="dxa"/>
              <w:left w:w="0" w:type="dxa"/>
              <w:bottom w:w="0" w:type="dxa"/>
              <w:right w:w="15" w:type="dxa"/>
            </w:tcMar>
            <w:vAlign w:val="bottom"/>
          </w:tcPr>
          <w:p w14:paraId="6A97410E" w14:textId="77777777" w:rsidR="00933474" w:rsidRDefault="00000000">
            <w:pPr>
              <w:keepNext/>
              <w:tabs>
                <w:tab w:val="left" w:pos="339"/>
                <w:tab w:val="left" w:pos="1117"/>
              </w:tabs>
              <w:spacing w:before="53" w:after="30"/>
              <w:jc w:val="right"/>
            </w:pPr>
            <w:r>
              <w:rPr>
                <w:b/>
                <w:sz w:val="18"/>
              </w:rPr>
              <w:t>$</w:t>
            </w:r>
            <w:r>
              <w:rPr>
                <w:b/>
                <w:sz w:val="18"/>
              </w:rPr>
              <w:tab/>
              <w:t>4,333.8</w:t>
            </w:r>
            <w:r>
              <w:rPr>
                <w:b/>
                <w:sz w:val="18"/>
              </w:rPr>
              <w:tab/>
            </w:r>
          </w:p>
        </w:tc>
        <w:tc>
          <w:tcPr>
            <w:tcW w:w="1185" w:type="dxa"/>
            <w:tcBorders>
              <w:top w:val="nil"/>
              <w:left w:val="single" w:sz="8" w:space="0" w:color="000000"/>
              <w:bottom w:val="nil"/>
              <w:right w:val="single" w:sz="8" w:space="0" w:color="000000"/>
            </w:tcBorders>
            <w:shd w:val="clear" w:color="auto" w:fill="CCEEFF"/>
            <w:tcMar>
              <w:top w:w="0" w:type="dxa"/>
              <w:left w:w="0" w:type="dxa"/>
              <w:bottom w:w="0" w:type="dxa"/>
              <w:right w:w="15" w:type="dxa"/>
            </w:tcMar>
            <w:vAlign w:val="bottom"/>
          </w:tcPr>
          <w:p w14:paraId="47A7ADE5" w14:textId="77777777" w:rsidR="00933474" w:rsidRDefault="00000000">
            <w:pPr>
              <w:keepNext/>
              <w:tabs>
                <w:tab w:val="left" w:pos="369"/>
                <w:tab w:val="left" w:pos="1117"/>
              </w:tabs>
              <w:spacing w:before="53" w:after="30"/>
              <w:jc w:val="right"/>
            </w:pPr>
            <w:r>
              <w:rPr>
                <w:sz w:val="18"/>
              </w:rPr>
              <w:t>$</w:t>
            </w:r>
            <w:r>
              <w:rPr>
                <w:sz w:val="18"/>
              </w:rPr>
              <w:tab/>
              <w:t>4,007.6</w:t>
            </w:r>
            <w:r>
              <w:rPr>
                <w:sz w:val="18"/>
              </w:rPr>
              <w:tab/>
            </w:r>
          </w:p>
        </w:tc>
      </w:tr>
      <w:tr w:rsidR="00933474" w14:paraId="24175017" w14:textId="77777777">
        <w:trPr>
          <w:trHeight w:hRule="exact" w:val="240"/>
          <w:jc w:val="center"/>
        </w:trPr>
        <w:tc>
          <w:tcPr>
            <w:tcW w:w="5475" w:type="dxa"/>
            <w:gridSpan w:val="2"/>
            <w:tcBorders>
              <w:top w:val="nil"/>
              <w:left w:val="single" w:sz="8" w:space="0" w:color="000000"/>
              <w:bottom w:val="nil"/>
              <w:right w:val="nil"/>
            </w:tcBorders>
            <w:shd w:val="clear" w:color="auto" w:fill="FFFFFF"/>
            <w:tcMar>
              <w:top w:w="0" w:type="dxa"/>
              <w:left w:w="53" w:type="dxa"/>
              <w:bottom w:w="0" w:type="dxa"/>
              <w:right w:w="15" w:type="dxa"/>
            </w:tcMar>
            <w:vAlign w:val="bottom"/>
          </w:tcPr>
          <w:p w14:paraId="1E7EFB39" w14:textId="77777777" w:rsidR="00933474" w:rsidRDefault="00000000">
            <w:pPr>
              <w:keepNext/>
              <w:spacing w:before="53" w:after="30"/>
            </w:pPr>
            <w:r>
              <w:rPr>
                <w:sz w:val="18"/>
              </w:rPr>
              <w:t>United States Revenues as a % of Total</w:t>
            </w:r>
          </w:p>
        </w:tc>
        <w:tc>
          <w:tcPr>
            <w:tcW w:w="1185" w:type="dxa"/>
            <w:tcBorders>
              <w:top w:val="nil"/>
              <w:left w:val="single" w:sz="8" w:space="0" w:color="000000"/>
              <w:bottom w:val="nil"/>
              <w:right w:val="nil"/>
            </w:tcBorders>
            <w:shd w:val="clear" w:color="auto" w:fill="FFFFFF"/>
            <w:tcMar>
              <w:top w:w="0" w:type="dxa"/>
              <w:left w:w="0" w:type="dxa"/>
              <w:bottom w:w="0" w:type="dxa"/>
              <w:right w:w="15" w:type="dxa"/>
            </w:tcMar>
            <w:vAlign w:val="bottom"/>
          </w:tcPr>
          <w:p w14:paraId="08788457" w14:textId="77777777" w:rsidR="00933474" w:rsidRDefault="00000000">
            <w:pPr>
              <w:keepNext/>
              <w:tabs>
                <w:tab w:val="left" w:pos="1"/>
                <w:tab w:val="left" w:pos="243"/>
              </w:tabs>
              <w:spacing w:before="53" w:after="30"/>
              <w:jc w:val="right"/>
            </w:pPr>
            <w:r>
              <w:rPr>
                <w:b/>
                <w:sz w:val="18"/>
              </w:rPr>
              <w:tab/>
              <w:t>72</w:t>
            </w:r>
            <w:r>
              <w:rPr>
                <w:b/>
                <w:sz w:val="18"/>
              </w:rPr>
              <w:tab/>
              <w:t>%</w:t>
            </w:r>
          </w:p>
        </w:tc>
        <w:tc>
          <w:tcPr>
            <w:tcW w:w="1185" w:type="dxa"/>
            <w:tcBorders>
              <w:top w:val="nil"/>
              <w:left w:val="single" w:sz="8" w:space="0" w:color="000000"/>
              <w:bottom w:val="nil"/>
              <w:right w:val="nil"/>
            </w:tcBorders>
            <w:shd w:val="clear" w:color="auto" w:fill="FFFFFF"/>
            <w:tcMar>
              <w:top w:w="0" w:type="dxa"/>
              <w:left w:w="0" w:type="dxa"/>
              <w:bottom w:w="0" w:type="dxa"/>
              <w:right w:w="15" w:type="dxa"/>
            </w:tcMar>
            <w:vAlign w:val="bottom"/>
          </w:tcPr>
          <w:p w14:paraId="1279ADCA" w14:textId="77777777" w:rsidR="00933474" w:rsidRDefault="00000000">
            <w:pPr>
              <w:keepNext/>
              <w:tabs>
                <w:tab w:val="left" w:pos="1"/>
                <w:tab w:val="left" w:pos="243"/>
              </w:tabs>
              <w:spacing w:before="53" w:after="30"/>
              <w:jc w:val="right"/>
            </w:pPr>
            <w:r>
              <w:rPr>
                <w:sz w:val="18"/>
              </w:rPr>
              <w:tab/>
              <w:t>73</w:t>
            </w:r>
            <w:r>
              <w:rPr>
                <w:sz w:val="18"/>
              </w:rPr>
              <w:tab/>
              <w:t>%</w:t>
            </w:r>
          </w:p>
        </w:tc>
        <w:tc>
          <w:tcPr>
            <w:tcW w:w="1185" w:type="dxa"/>
            <w:tcBorders>
              <w:top w:val="nil"/>
              <w:left w:val="single" w:sz="8" w:space="0" w:color="000000"/>
              <w:bottom w:val="nil"/>
              <w:right w:val="nil"/>
            </w:tcBorders>
            <w:shd w:val="clear" w:color="auto" w:fill="FFFFFF"/>
            <w:tcMar>
              <w:top w:w="0" w:type="dxa"/>
              <w:left w:w="0" w:type="dxa"/>
              <w:bottom w:w="0" w:type="dxa"/>
              <w:right w:w="15" w:type="dxa"/>
            </w:tcMar>
            <w:vAlign w:val="bottom"/>
          </w:tcPr>
          <w:p w14:paraId="610CC9FD" w14:textId="77777777" w:rsidR="00933474" w:rsidRDefault="00000000">
            <w:pPr>
              <w:keepNext/>
              <w:tabs>
                <w:tab w:val="left" w:pos="1"/>
                <w:tab w:val="left" w:pos="243"/>
              </w:tabs>
              <w:spacing w:before="53" w:after="30"/>
              <w:jc w:val="right"/>
            </w:pPr>
            <w:r>
              <w:rPr>
                <w:b/>
                <w:sz w:val="18"/>
              </w:rPr>
              <w:tab/>
              <w:t>73</w:t>
            </w:r>
            <w:r>
              <w:rPr>
                <w:b/>
                <w:sz w:val="18"/>
              </w:rPr>
              <w:tab/>
              <w:t>%</w:t>
            </w:r>
          </w:p>
        </w:tc>
        <w:tc>
          <w:tcPr>
            <w:tcW w:w="1185" w:type="dxa"/>
            <w:tcBorders>
              <w:top w:val="nil"/>
              <w:left w:val="single" w:sz="8" w:space="0" w:color="000000"/>
              <w:bottom w:val="nil"/>
              <w:right w:val="single" w:sz="8" w:space="0" w:color="000000"/>
            </w:tcBorders>
            <w:shd w:val="clear" w:color="auto" w:fill="FFFFFF"/>
            <w:tcMar>
              <w:top w:w="0" w:type="dxa"/>
              <w:left w:w="0" w:type="dxa"/>
              <w:bottom w:w="0" w:type="dxa"/>
              <w:right w:w="15" w:type="dxa"/>
            </w:tcMar>
            <w:vAlign w:val="bottom"/>
          </w:tcPr>
          <w:p w14:paraId="42ADE42C" w14:textId="77777777" w:rsidR="00933474" w:rsidRDefault="00000000">
            <w:pPr>
              <w:keepNext/>
              <w:tabs>
                <w:tab w:val="left" w:pos="1"/>
                <w:tab w:val="left" w:pos="243"/>
              </w:tabs>
              <w:spacing w:before="53" w:after="30"/>
              <w:jc w:val="right"/>
            </w:pPr>
            <w:r>
              <w:rPr>
                <w:sz w:val="18"/>
              </w:rPr>
              <w:tab/>
              <w:t>73</w:t>
            </w:r>
            <w:r>
              <w:rPr>
                <w:sz w:val="18"/>
              </w:rPr>
              <w:tab/>
              <w:t>%</w:t>
            </w:r>
          </w:p>
        </w:tc>
      </w:tr>
      <w:tr w:rsidR="00933474" w14:paraId="638E1F16" w14:textId="77777777">
        <w:trPr>
          <w:trHeight w:hRule="exact" w:val="240"/>
          <w:jc w:val="center"/>
        </w:trPr>
        <w:tc>
          <w:tcPr>
            <w:tcW w:w="5475" w:type="dxa"/>
            <w:gridSpan w:val="2"/>
            <w:tcBorders>
              <w:top w:val="nil"/>
              <w:left w:val="single" w:sz="8" w:space="0" w:color="000000"/>
              <w:bottom w:val="nil"/>
              <w:right w:val="nil"/>
            </w:tcBorders>
            <w:shd w:val="clear" w:color="auto" w:fill="CCEEFF"/>
            <w:tcMar>
              <w:top w:w="0" w:type="dxa"/>
              <w:left w:w="53" w:type="dxa"/>
              <w:bottom w:w="0" w:type="dxa"/>
              <w:right w:w="53" w:type="dxa"/>
            </w:tcMar>
            <w:vAlign w:val="bottom"/>
          </w:tcPr>
          <w:p w14:paraId="2D684F9C" w14:textId="77777777" w:rsidR="00933474" w:rsidRDefault="00000000">
            <w:pPr>
              <w:keepNext/>
              <w:spacing w:before="53" w:after="30"/>
            </w:pPr>
            <w:r>
              <w:rPr>
                <w:b/>
                <w:sz w:val="18"/>
              </w:rPr>
              <w:t>International Revenues</w:t>
            </w:r>
          </w:p>
        </w:tc>
        <w:tc>
          <w:tcPr>
            <w:tcW w:w="1185" w:type="dxa"/>
            <w:tcBorders>
              <w:top w:val="nil"/>
              <w:left w:val="single" w:sz="8" w:space="0" w:color="000000"/>
              <w:bottom w:val="nil"/>
              <w:right w:val="nil"/>
            </w:tcBorders>
            <w:shd w:val="clear" w:color="auto" w:fill="CCEEFF"/>
            <w:tcMar>
              <w:top w:w="0" w:type="dxa"/>
              <w:left w:w="0" w:type="dxa"/>
              <w:bottom w:w="0" w:type="dxa"/>
              <w:right w:w="15" w:type="dxa"/>
            </w:tcMar>
            <w:vAlign w:val="bottom"/>
          </w:tcPr>
          <w:p w14:paraId="15C2D191" w14:textId="77777777" w:rsidR="00933474" w:rsidRDefault="00000000">
            <w:pPr>
              <w:keepNext/>
              <w:tabs>
                <w:tab w:val="left" w:pos="474"/>
                <w:tab w:val="left" w:pos="1117"/>
              </w:tabs>
              <w:spacing w:before="53" w:after="30"/>
              <w:jc w:val="right"/>
            </w:pPr>
            <w:r>
              <w:rPr>
                <w:b/>
                <w:sz w:val="18"/>
              </w:rPr>
              <w:t>$</w:t>
            </w:r>
            <w:r>
              <w:rPr>
                <w:b/>
                <w:sz w:val="18"/>
              </w:rPr>
              <w:tab/>
              <w:t>410.7</w:t>
            </w:r>
            <w:r>
              <w:rPr>
                <w:b/>
                <w:sz w:val="18"/>
              </w:rPr>
              <w:tab/>
            </w:r>
          </w:p>
        </w:tc>
        <w:tc>
          <w:tcPr>
            <w:tcW w:w="1185" w:type="dxa"/>
            <w:tcBorders>
              <w:top w:val="nil"/>
              <w:left w:val="single" w:sz="8" w:space="0" w:color="000000"/>
              <w:bottom w:val="nil"/>
              <w:right w:val="nil"/>
            </w:tcBorders>
            <w:shd w:val="clear" w:color="auto" w:fill="CCEEFF"/>
            <w:tcMar>
              <w:top w:w="0" w:type="dxa"/>
              <w:left w:w="0" w:type="dxa"/>
              <w:bottom w:w="0" w:type="dxa"/>
              <w:right w:w="15" w:type="dxa"/>
            </w:tcMar>
            <w:vAlign w:val="bottom"/>
          </w:tcPr>
          <w:p w14:paraId="6DEE5C7F" w14:textId="77777777" w:rsidR="00933474" w:rsidRDefault="00000000">
            <w:pPr>
              <w:keepNext/>
              <w:tabs>
                <w:tab w:val="left" w:pos="504"/>
                <w:tab w:val="left" w:pos="1117"/>
              </w:tabs>
              <w:spacing w:before="53" w:after="30"/>
              <w:jc w:val="right"/>
            </w:pPr>
            <w:r>
              <w:rPr>
                <w:sz w:val="18"/>
              </w:rPr>
              <w:t>$</w:t>
            </w:r>
            <w:r>
              <w:rPr>
                <w:sz w:val="18"/>
              </w:rPr>
              <w:tab/>
              <w:t>363.7</w:t>
            </w:r>
            <w:r>
              <w:rPr>
                <w:sz w:val="18"/>
              </w:rPr>
              <w:tab/>
            </w:r>
          </w:p>
        </w:tc>
        <w:tc>
          <w:tcPr>
            <w:tcW w:w="1185" w:type="dxa"/>
            <w:tcBorders>
              <w:top w:val="nil"/>
              <w:left w:val="single" w:sz="8" w:space="0" w:color="000000"/>
              <w:bottom w:val="nil"/>
              <w:right w:val="nil"/>
            </w:tcBorders>
            <w:shd w:val="clear" w:color="auto" w:fill="CCEEFF"/>
            <w:tcMar>
              <w:top w:w="0" w:type="dxa"/>
              <w:left w:w="0" w:type="dxa"/>
              <w:bottom w:w="0" w:type="dxa"/>
              <w:right w:w="15" w:type="dxa"/>
            </w:tcMar>
            <w:vAlign w:val="bottom"/>
          </w:tcPr>
          <w:p w14:paraId="6C5F7682" w14:textId="77777777" w:rsidR="00933474" w:rsidRDefault="00000000">
            <w:pPr>
              <w:keepNext/>
              <w:tabs>
                <w:tab w:val="left" w:pos="339"/>
                <w:tab w:val="left" w:pos="1117"/>
              </w:tabs>
              <w:spacing w:before="53" w:after="30"/>
              <w:jc w:val="right"/>
            </w:pPr>
            <w:r>
              <w:rPr>
                <w:b/>
                <w:sz w:val="18"/>
              </w:rPr>
              <w:t>$</w:t>
            </w:r>
            <w:r>
              <w:rPr>
                <w:b/>
                <w:sz w:val="18"/>
              </w:rPr>
              <w:tab/>
              <w:t>1,493.7</w:t>
            </w:r>
            <w:r>
              <w:rPr>
                <w:b/>
                <w:sz w:val="18"/>
              </w:rPr>
              <w:tab/>
            </w:r>
          </w:p>
        </w:tc>
        <w:tc>
          <w:tcPr>
            <w:tcW w:w="1185" w:type="dxa"/>
            <w:tcBorders>
              <w:top w:val="nil"/>
              <w:left w:val="single" w:sz="8" w:space="0" w:color="000000"/>
              <w:bottom w:val="nil"/>
              <w:right w:val="single" w:sz="8" w:space="0" w:color="000000"/>
            </w:tcBorders>
            <w:shd w:val="clear" w:color="auto" w:fill="CCEEFF"/>
            <w:tcMar>
              <w:top w:w="0" w:type="dxa"/>
              <w:left w:w="0" w:type="dxa"/>
              <w:bottom w:w="0" w:type="dxa"/>
              <w:right w:w="15" w:type="dxa"/>
            </w:tcMar>
            <w:vAlign w:val="bottom"/>
          </w:tcPr>
          <w:p w14:paraId="25525B87" w14:textId="77777777" w:rsidR="00933474" w:rsidRDefault="00000000">
            <w:pPr>
              <w:keepNext/>
              <w:tabs>
                <w:tab w:val="left" w:pos="369"/>
                <w:tab w:val="left" w:pos="1117"/>
              </w:tabs>
              <w:spacing w:before="53" w:after="30"/>
              <w:jc w:val="right"/>
            </w:pPr>
            <w:r>
              <w:rPr>
                <w:sz w:val="18"/>
              </w:rPr>
              <w:t>$</w:t>
            </w:r>
            <w:r>
              <w:rPr>
                <w:sz w:val="18"/>
              </w:rPr>
              <w:tab/>
              <w:t>1,344.6</w:t>
            </w:r>
            <w:r>
              <w:rPr>
                <w:sz w:val="18"/>
              </w:rPr>
              <w:tab/>
            </w:r>
          </w:p>
        </w:tc>
      </w:tr>
      <w:tr w:rsidR="00933474" w14:paraId="59161F6E" w14:textId="77777777">
        <w:trPr>
          <w:trHeight w:hRule="exact" w:val="240"/>
          <w:jc w:val="center"/>
        </w:trPr>
        <w:tc>
          <w:tcPr>
            <w:tcW w:w="5475" w:type="dxa"/>
            <w:gridSpan w:val="2"/>
            <w:tcBorders>
              <w:top w:val="nil"/>
              <w:left w:val="single" w:sz="8" w:space="0" w:color="000000"/>
              <w:bottom w:val="single" w:sz="8" w:space="0" w:color="000000"/>
              <w:right w:val="nil"/>
            </w:tcBorders>
            <w:tcMar>
              <w:top w:w="0" w:type="dxa"/>
              <w:left w:w="53" w:type="dxa"/>
              <w:bottom w:w="0" w:type="dxa"/>
              <w:right w:w="15" w:type="dxa"/>
            </w:tcMar>
            <w:vAlign w:val="bottom"/>
          </w:tcPr>
          <w:p w14:paraId="5E4B6F0C" w14:textId="77777777" w:rsidR="00933474" w:rsidRDefault="00000000">
            <w:pPr>
              <w:keepNext/>
              <w:spacing w:before="53" w:after="30"/>
            </w:pPr>
            <w:r>
              <w:rPr>
                <w:sz w:val="18"/>
              </w:rPr>
              <w:t>International Revenues as a % of Total</w:t>
            </w:r>
          </w:p>
        </w:tc>
        <w:tc>
          <w:tcPr>
            <w:tcW w:w="1185" w:type="dxa"/>
            <w:tcBorders>
              <w:top w:val="nil"/>
              <w:left w:val="single" w:sz="8" w:space="0" w:color="000000"/>
              <w:bottom w:val="single" w:sz="8" w:space="0" w:color="000000"/>
              <w:right w:val="nil"/>
            </w:tcBorders>
            <w:tcMar>
              <w:top w:w="0" w:type="dxa"/>
              <w:left w:w="0" w:type="dxa"/>
              <w:bottom w:w="0" w:type="dxa"/>
              <w:right w:w="15" w:type="dxa"/>
            </w:tcMar>
            <w:vAlign w:val="bottom"/>
          </w:tcPr>
          <w:p w14:paraId="0EF01A52" w14:textId="77777777" w:rsidR="00933474" w:rsidRDefault="00000000">
            <w:pPr>
              <w:keepNext/>
              <w:tabs>
                <w:tab w:val="left" w:pos="1"/>
                <w:tab w:val="left" w:pos="243"/>
              </w:tabs>
              <w:spacing w:before="53" w:after="30"/>
              <w:jc w:val="right"/>
            </w:pPr>
            <w:r>
              <w:rPr>
                <w:b/>
                <w:sz w:val="18"/>
              </w:rPr>
              <w:tab/>
              <w:t>26</w:t>
            </w:r>
            <w:r>
              <w:rPr>
                <w:b/>
                <w:sz w:val="18"/>
              </w:rPr>
              <w:tab/>
              <w:t>%</w:t>
            </w:r>
          </w:p>
        </w:tc>
        <w:tc>
          <w:tcPr>
            <w:tcW w:w="1185" w:type="dxa"/>
            <w:tcBorders>
              <w:top w:val="nil"/>
              <w:left w:val="single" w:sz="8" w:space="0" w:color="000000"/>
              <w:bottom w:val="single" w:sz="8" w:space="0" w:color="000000"/>
              <w:right w:val="nil"/>
            </w:tcBorders>
            <w:tcMar>
              <w:top w:w="0" w:type="dxa"/>
              <w:left w:w="0" w:type="dxa"/>
              <w:bottom w:w="0" w:type="dxa"/>
              <w:right w:w="15" w:type="dxa"/>
            </w:tcMar>
            <w:vAlign w:val="bottom"/>
          </w:tcPr>
          <w:p w14:paraId="2C2E720A" w14:textId="77777777" w:rsidR="00933474" w:rsidRDefault="00000000">
            <w:pPr>
              <w:keepNext/>
              <w:tabs>
                <w:tab w:val="left" w:pos="1"/>
                <w:tab w:val="left" w:pos="243"/>
              </w:tabs>
              <w:spacing w:before="53" w:after="30"/>
              <w:jc w:val="right"/>
            </w:pPr>
            <w:r>
              <w:rPr>
                <w:sz w:val="18"/>
              </w:rPr>
              <w:tab/>
              <w:t>25</w:t>
            </w:r>
            <w:r>
              <w:rPr>
                <w:sz w:val="18"/>
              </w:rPr>
              <w:tab/>
              <w:t>%</w:t>
            </w:r>
          </w:p>
        </w:tc>
        <w:tc>
          <w:tcPr>
            <w:tcW w:w="1185" w:type="dxa"/>
            <w:tcBorders>
              <w:top w:val="nil"/>
              <w:left w:val="single" w:sz="8" w:space="0" w:color="000000"/>
              <w:bottom w:val="single" w:sz="8" w:space="0" w:color="000000"/>
              <w:right w:val="nil"/>
            </w:tcBorders>
            <w:tcMar>
              <w:top w:w="0" w:type="dxa"/>
              <w:left w:w="0" w:type="dxa"/>
              <w:bottom w:w="0" w:type="dxa"/>
              <w:right w:w="15" w:type="dxa"/>
            </w:tcMar>
            <w:vAlign w:val="bottom"/>
          </w:tcPr>
          <w:p w14:paraId="0CD9B098" w14:textId="77777777" w:rsidR="00933474" w:rsidRDefault="00000000">
            <w:pPr>
              <w:keepNext/>
              <w:tabs>
                <w:tab w:val="left" w:pos="1"/>
                <w:tab w:val="left" w:pos="243"/>
              </w:tabs>
              <w:spacing w:before="53" w:after="30"/>
              <w:jc w:val="right"/>
            </w:pPr>
            <w:r>
              <w:rPr>
                <w:b/>
                <w:sz w:val="18"/>
              </w:rPr>
              <w:tab/>
              <w:t>25</w:t>
            </w:r>
            <w:r>
              <w:rPr>
                <w:b/>
                <w:sz w:val="18"/>
              </w:rPr>
              <w:tab/>
              <w:t>%</w:t>
            </w:r>
          </w:p>
        </w:tc>
        <w:tc>
          <w:tcPr>
            <w:tcW w:w="1185" w:type="dxa"/>
            <w:tcBorders>
              <w:top w:val="nil"/>
              <w:left w:val="single" w:sz="8" w:space="0" w:color="000000"/>
              <w:bottom w:val="single" w:sz="8" w:space="0" w:color="000000"/>
              <w:right w:val="single" w:sz="8" w:space="0" w:color="000000"/>
            </w:tcBorders>
            <w:tcMar>
              <w:top w:w="0" w:type="dxa"/>
              <w:left w:w="0" w:type="dxa"/>
              <w:bottom w:w="0" w:type="dxa"/>
              <w:right w:w="15" w:type="dxa"/>
            </w:tcMar>
            <w:vAlign w:val="bottom"/>
          </w:tcPr>
          <w:p w14:paraId="16586B39" w14:textId="77777777" w:rsidR="00933474" w:rsidRDefault="00000000">
            <w:pPr>
              <w:keepNext/>
              <w:tabs>
                <w:tab w:val="left" w:pos="1"/>
                <w:tab w:val="left" w:pos="243"/>
              </w:tabs>
              <w:spacing w:before="53" w:after="30"/>
              <w:jc w:val="right"/>
            </w:pPr>
            <w:r>
              <w:rPr>
                <w:sz w:val="18"/>
              </w:rPr>
              <w:tab/>
              <w:t>25</w:t>
            </w:r>
            <w:r>
              <w:rPr>
                <w:sz w:val="18"/>
              </w:rPr>
              <w:tab/>
              <w:t>%</w:t>
            </w:r>
          </w:p>
        </w:tc>
      </w:tr>
      <w:tr w:rsidR="00933474" w14:paraId="545EC0D8" w14:textId="77777777">
        <w:trPr>
          <w:trHeight w:hRule="exact" w:val="120"/>
          <w:jc w:val="center"/>
        </w:trPr>
        <w:tc>
          <w:tcPr>
            <w:tcW w:w="2820" w:type="dxa"/>
            <w:tcBorders>
              <w:top w:val="nil"/>
              <w:left w:val="nil"/>
              <w:bottom w:val="single" w:sz="8" w:space="0" w:color="000000"/>
              <w:right w:val="nil"/>
            </w:tcBorders>
            <w:tcMar>
              <w:top w:w="0" w:type="dxa"/>
              <w:left w:w="0" w:type="dxa"/>
              <w:bottom w:w="0" w:type="dxa"/>
              <w:right w:w="0" w:type="dxa"/>
            </w:tcMar>
            <w:vAlign w:val="bottom"/>
          </w:tcPr>
          <w:p w14:paraId="40C0A1DE" w14:textId="77777777" w:rsidR="00933474" w:rsidRDefault="00933474">
            <w:pPr>
              <w:keepNext/>
            </w:pPr>
          </w:p>
        </w:tc>
        <w:tc>
          <w:tcPr>
            <w:tcW w:w="2655" w:type="dxa"/>
            <w:tcBorders>
              <w:top w:val="single" w:sz="8" w:space="0" w:color="000000"/>
              <w:left w:val="nil"/>
              <w:bottom w:val="single" w:sz="8" w:space="0" w:color="000000"/>
              <w:right w:val="nil"/>
            </w:tcBorders>
            <w:tcMar>
              <w:top w:w="0" w:type="dxa"/>
              <w:left w:w="0" w:type="dxa"/>
              <w:bottom w:w="0" w:type="dxa"/>
              <w:right w:w="0" w:type="dxa"/>
            </w:tcMar>
            <w:vAlign w:val="bottom"/>
          </w:tcPr>
          <w:p w14:paraId="390E927F" w14:textId="77777777" w:rsidR="00933474" w:rsidRDefault="00933474">
            <w:pPr>
              <w:keepNext/>
            </w:pPr>
          </w:p>
        </w:tc>
        <w:tc>
          <w:tcPr>
            <w:tcW w:w="1185" w:type="dxa"/>
            <w:tcBorders>
              <w:top w:val="single" w:sz="8" w:space="0" w:color="000000"/>
              <w:left w:val="nil"/>
              <w:bottom w:val="single" w:sz="8" w:space="0" w:color="000000"/>
              <w:right w:val="nil"/>
            </w:tcBorders>
            <w:tcMar>
              <w:top w:w="0" w:type="dxa"/>
              <w:left w:w="0" w:type="dxa"/>
              <w:bottom w:w="0" w:type="dxa"/>
              <w:right w:w="0" w:type="dxa"/>
            </w:tcMar>
            <w:vAlign w:val="bottom"/>
          </w:tcPr>
          <w:p w14:paraId="7F16EB99" w14:textId="77777777" w:rsidR="00933474" w:rsidRDefault="00933474">
            <w:pPr>
              <w:keepNext/>
            </w:pPr>
          </w:p>
        </w:tc>
        <w:tc>
          <w:tcPr>
            <w:tcW w:w="1185" w:type="dxa"/>
            <w:tcBorders>
              <w:top w:val="single" w:sz="8" w:space="0" w:color="000000"/>
              <w:left w:val="nil"/>
              <w:bottom w:val="single" w:sz="8" w:space="0" w:color="000000"/>
              <w:right w:val="nil"/>
            </w:tcBorders>
            <w:tcMar>
              <w:top w:w="0" w:type="dxa"/>
              <w:left w:w="0" w:type="dxa"/>
              <w:bottom w:w="0" w:type="dxa"/>
              <w:right w:w="0" w:type="dxa"/>
            </w:tcMar>
            <w:vAlign w:val="bottom"/>
          </w:tcPr>
          <w:p w14:paraId="2D594824" w14:textId="77777777" w:rsidR="00933474" w:rsidRDefault="00933474">
            <w:pPr>
              <w:keepNext/>
            </w:pPr>
          </w:p>
        </w:tc>
        <w:tc>
          <w:tcPr>
            <w:tcW w:w="1185" w:type="dxa"/>
            <w:tcBorders>
              <w:top w:val="single" w:sz="8" w:space="0" w:color="000000"/>
              <w:left w:val="nil"/>
              <w:bottom w:val="single" w:sz="8" w:space="0" w:color="000000"/>
              <w:right w:val="nil"/>
            </w:tcBorders>
            <w:tcMar>
              <w:top w:w="0" w:type="dxa"/>
              <w:left w:w="0" w:type="dxa"/>
              <w:bottom w:w="0" w:type="dxa"/>
              <w:right w:w="0" w:type="dxa"/>
            </w:tcMar>
            <w:vAlign w:val="bottom"/>
          </w:tcPr>
          <w:p w14:paraId="553154C9" w14:textId="77777777" w:rsidR="00933474" w:rsidRDefault="00933474">
            <w:pPr>
              <w:keepNext/>
            </w:pPr>
          </w:p>
        </w:tc>
        <w:tc>
          <w:tcPr>
            <w:tcW w:w="1185" w:type="dxa"/>
            <w:tcBorders>
              <w:top w:val="single" w:sz="8" w:space="0" w:color="000000"/>
              <w:left w:val="nil"/>
              <w:bottom w:val="single" w:sz="8" w:space="0" w:color="000000"/>
              <w:right w:val="nil"/>
            </w:tcBorders>
            <w:tcMar>
              <w:top w:w="0" w:type="dxa"/>
              <w:left w:w="0" w:type="dxa"/>
              <w:bottom w:w="0" w:type="dxa"/>
              <w:right w:w="0" w:type="dxa"/>
            </w:tcMar>
            <w:vAlign w:val="bottom"/>
          </w:tcPr>
          <w:p w14:paraId="608E7657" w14:textId="77777777" w:rsidR="00933474" w:rsidRDefault="00933474">
            <w:pPr>
              <w:keepNext/>
            </w:pPr>
          </w:p>
        </w:tc>
      </w:tr>
      <w:tr w:rsidR="00933474" w14:paraId="65D48B24" w14:textId="77777777">
        <w:trPr>
          <w:trHeight w:hRule="exact" w:val="240"/>
          <w:jc w:val="center"/>
        </w:trPr>
        <w:tc>
          <w:tcPr>
            <w:tcW w:w="5475" w:type="dxa"/>
            <w:gridSpan w:val="2"/>
            <w:tcBorders>
              <w:top w:val="nil"/>
              <w:left w:val="single" w:sz="8" w:space="0" w:color="000000"/>
              <w:bottom w:val="nil"/>
              <w:right w:val="nil"/>
            </w:tcBorders>
            <w:tcMar>
              <w:top w:w="0" w:type="dxa"/>
              <w:left w:w="53" w:type="dxa"/>
              <w:bottom w:w="0" w:type="dxa"/>
              <w:right w:w="53" w:type="dxa"/>
            </w:tcMar>
            <w:vAlign w:val="bottom"/>
          </w:tcPr>
          <w:p w14:paraId="5219051F" w14:textId="77777777" w:rsidR="00933474" w:rsidRDefault="00000000">
            <w:pPr>
              <w:keepNext/>
              <w:spacing w:before="33" w:after="30"/>
            </w:pPr>
            <w:r>
              <w:rPr>
                <w:b/>
                <w:sz w:val="18"/>
              </w:rPr>
              <w:t>Segment Data - Continuing Operations</w:t>
            </w:r>
          </w:p>
        </w:tc>
        <w:tc>
          <w:tcPr>
            <w:tcW w:w="118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14:paraId="24E64A42" w14:textId="77777777" w:rsidR="00933474" w:rsidRDefault="00000000">
            <w:pPr>
              <w:keepNext/>
              <w:spacing w:before="33" w:after="30"/>
              <w:jc w:val="center"/>
            </w:pPr>
            <w:r>
              <w:rPr>
                <w:b/>
                <w:sz w:val="18"/>
              </w:rPr>
              <w:t>FY 2026</w:t>
            </w:r>
          </w:p>
        </w:tc>
        <w:tc>
          <w:tcPr>
            <w:tcW w:w="118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14:paraId="31BB9135" w14:textId="77777777" w:rsidR="00933474" w:rsidRDefault="00000000">
            <w:pPr>
              <w:keepNext/>
              <w:spacing w:before="33" w:after="30"/>
              <w:jc w:val="center"/>
            </w:pPr>
            <w:r>
              <w:rPr>
                <w:b/>
                <w:sz w:val="18"/>
              </w:rPr>
              <w:t>FY 2025</w:t>
            </w:r>
          </w:p>
        </w:tc>
        <w:tc>
          <w:tcPr>
            <w:tcW w:w="118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14:paraId="03BE5FD2" w14:textId="77777777" w:rsidR="00933474" w:rsidRDefault="00000000">
            <w:pPr>
              <w:keepNext/>
              <w:spacing w:before="33" w:after="30"/>
              <w:jc w:val="center"/>
            </w:pPr>
            <w:r>
              <w:rPr>
                <w:b/>
                <w:sz w:val="18"/>
              </w:rPr>
              <w:t>FY 2026</w:t>
            </w:r>
          </w:p>
        </w:tc>
        <w:tc>
          <w:tcPr>
            <w:tcW w:w="118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bottom"/>
          </w:tcPr>
          <w:p w14:paraId="396EAC4B" w14:textId="77777777" w:rsidR="00933474" w:rsidRDefault="00000000">
            <w:pPr>
              <w:keepNext/>
              <w:spacing w:before="33" w:after="30"/>
              <w:jc w:val="center"/>
            </w:pPr>
            <w:r>
              <w:rPr>
                <w:b/>
                <w:sz w:val="18"/>
              </w:rPr>
              <w:t>FY 2025</w:t>
            </w:r>
          </w:p>
        </w:tc>
      </w:tr>
      <w:tr w:rsidR="00933474" w14:paraId="4A466E5C" w14:textId="77777777">
        <w:trPr>
          <w:trHeight w:hRule="exact" w:val="255"/>
          <w:jc w:val="center"/>
        </w:trPr>
        <w:tc>
          <w:tcPr>
            <w:tcW w:w="2820" w:type="dxa"/>
            <w:tcBorders>
              <w:top w:val="nil"/>
              <w:left w:val="single" w:sz="8" w:space="0" w:color="000000"/>
              <w:bottom w:val="nil"/>
              <w:right w:val="nil"/>
            </w:tcBorders>
            <w:shd w:val="clear" w:color="auto" w:fill="CCEEFF"/>
            <w:tcMar>
              <w:top w:w="0" w:type="dxa"/>
              <w:left w:w="0" w:type="dxa"/>
              <w:bottom w:w="0" w:type="dxa"/>
              <w:right w:w="0" w:type="dxa"/>
            </w:tcMar>
            <w:vAlign w:val="bottom"/>
          </w:tcPr>
          <w:p w14:paraId="25EAD260" w14:textId="77777777" w:rsidR="00933474" w:rsidRDefault="00933474">
            <w:pPr>
              <w:keepNext/>
            </w:pPr>
          </w:p>
        </w:tc>
        <w:tc>
          <w:tcPr>
            <w:tcW w:w="2655" w:type="dxa"/>
            <w:tcBorders>
              <w:top w:val="nil"/>
              <w:left w:val="nil"/>
              <w:bottom w:val="nil"/>
              <w:right w:val="nil"/>
            </w:tcBorders>
            <w:shd w:val="clear" w:color="auto" w:fill="CCEEFF"/>
            <w:tcMar>
              <w:top w:w="0" w:type="dxa"/>
              <w:left w:w="0" w:type="dxa"/>
              <w:bottom w:w="0" w:type="dxa"/>
              <w:right w:w="0" w:type="dxa"/>
            </w:tcMar>
            <w:vAlign w:val="bottom"/>
          </w:tcPr>
          <w:p w14:paraId="3C956EBD" w14:textId="77777777" w:rsidR="00933474" w:rsidRDefault="00933474">
            <w:pPr>
              <w:keepNext/>
            </w:pPr>
          </w:p>
        </w:tc>
        <w:tc>
          <w:tcPr>
            <w:tcW w:w="1185" w:type="dxa"/>
            <w:tcBorders>
              <w:top w:val="single" w:sz="8" w:space="0" w:color="000000"/>
              <w:left w:val="single" w:sz="8" w:space="0" w:color="000000"/>
              <w:bottom w:val="single" w:sz="8" w:space="0" w:color="000000"/>
              <w:right w:val="nil"/>
            </w:tcBorders>
            <w:shd w:val="clear" w:color="auto" w:fill="CCEEFF"/>
            <w:tcMar>
              <w:top w:w="0" w:type="dxa"/>
              <w:left w:w="53" w:type="dxa"/>
              <w:bottom w:w="0" w:type="dxa"/>
              <w:right w:w="53" w:type="dxa"/>
            </w:tcMar>
            <w:vAlign w:val="bottom"/>
          </w:tcPr>
          <w:p w14:paraId="4BC61589" w14:textId="77777777" w:rsidR="00933474" w:rsidRDefault="00000000">
            <w:pPr>
              <w:keepNext/>
              <w:spacing w:before="33" w:after="30"/>
              <w:jc w:val="center"/>
            </w:pPr>
            <w:r>
              <w:rPr>
                <w:b/>
                <w:sz w:val="18"/>
              </w:rPr>
              <w:t>Q4</w:t>
            </w:r>
          </w:p>
        </w:tc>
        <w:tc>
          <w:tcPr>
            <w:tcW w:w="1185" w:type="dxa"/>
            <w:tcBorders>
              <w:top w:val="single" w:sz="8" w:space="0" w:color="000000"/>
              <w:left w:val="single" w:sz="8" w:space="0" w:color="000000"/>
              <w:bottom w:val="single" w:sz="8" w:space="0" w:color="000000"/>
              <w:right w:val="nil"/>
            </w:tcBorders>
            <w:shd w:val="clear" w:color="auto" w:fill="CCEEFF"/>
            <w:tcMar>
              <w:top w:w="0" w:type="dxa"/>
              <w:left w:w="53" w:type="dxa"/>
              <w:bottom w:w="0" w:type="dxa"/>
              <w:right w:w="53" w:type="dxa"/>
            </w:tcMar>
            <w:vAlign w:val="bottom"/>
          </w:tcPr>
          <w:p w14:paraId="0935108D" w14:textId="77777777" w:rsidR="00933474" w:rsidRDefault="00000000">
            <w:pPr>
              <w:keepNext/>
              <w:spacing w:before="33" w:after="30"/>
              <w:jc w:val="center"/>
            </w:pPr>
            <w:r>
              <w:rPr>
                <w:b/>
                <w:sz w:val="18"/>
              </w:rPr>
              <w:t>Q4</w:t>
            </w:r>
          </w:p>
        </w:tc>
        <w:tc>
          <w:tcPr>
            <w:tcW w:w="1185" w:type="dxa"/>
            <w:tcBorders>
              <w:top w:val="single" w:sz="8" w:space="0" w:color="000000"/>
              <w:left w:val="single" w:sz="8" w:space="0" w:color="000000"/>
              <w:bottom w:val="single" w:sz="8" w:space="0" w:color="000000"/>
              <w:right w:val="nil"/>
            </w:tcBorders>
            <w:shd w:val="clear" w:color="auto" w:fill="CCEEFF"/>
            <w:tcMar>
              <w:top w:w="0" w:type="dxa"/>
              <w:left w:w="53" w:type="dxa"/>
              <w:bottom w:w="0" w:type="dxa"/>
              <w:right w:w="15" w:type="dxa"/>
            </w:tcMar>
            <w:vAlign w:val="bottom"/>
          </w:tcPr>
          <w:p w14:paraId="53C8944A" w14:textId="77777777" w:rsidR="00933474" w:rsidRDefault="00000000">
            <w:pPr>
              <w:keepNext/>
              <w:spacing w:before="33" w:after="30"/>
              <w:jc w:val="center"/>
            </w:pPr>
            <w:r>
              <w:rPr>
                <w:b/>
                <w:sz w:val="18"/>
              </w:rPr>
              <w:t>YTD</w:t>
            </w:r>
          </w:p>
        </w:tc>
        <w:tc>
          <w:tcPr>
            <w:tcW w:w="1185" w:type="dxa"/>
            <w:tcBorders>
              <w:top w:val="single" w:sz="8" w:space="0" w:color="000000"/>
              <w:left w:val="single" w:sz="8" w:space="0" w:color="000000"/>
              <w:bottom w:val="single" w:sz="8" w:space="0" w:color="000000"/>
              <w:right w:val="single" w:sz="8" w:space="0" w:color="000000"/>
            </w:tcBorders>
            <w:shd w:val="clear" w:color="auto" w:fill="CCEEFF"/>
            <w:tcMar>
              <w:top w:w="0" w:type="dxa"/>
              <w:left w:w="53" w:type="dxa"/>
              <w:bottom w:w="0" w:type="dxa"/>
              <w:right w:w="15" w:type="dxa"/>
            </w:tcMar>
            <w:vAlign w:val="bottom"/>
          </w:tcPr>
          <w:p w14:paraId="50EDB505" w14:textId="77777777" w:rsidR="00933474" w:rsidRDefault="00000000">
            <w:pPr>
              <w:keepNext/>
              <w:spacing w:before="33" w:after="30"/>
              <w:jc w:val="center"/>
            </w:pPr>
            <w:r>
              <w:rPr>
                <w:b/>
                <w:sz w:val="18"/>
              </w:rPr>
              <w:t>YTD</w:t>
            </w:r>
          </w:p>
        </w:tc>
      </w:tr>
      <w:tr w:rsidR="00933474" w14:paraId="00CA1BF8" w14:textId="77777777">
        <w:trPr>
          <w:trHeight w:hRule="exact" w:val="255"/>
          <w:jc w:val="center"/>
        </w:trPr>
        <w:tc>
          <w:tcPr>
            <w:tcW w:w="2820" w:type="dxa"/>
            <w:tcBorders>
              <w:top w:val="nil"/>
              <w:left w:val="single" w:sz="8" w:space="0" w:color="000000"/>
              <w:bottom w:val="nil"/>
              <w:right w:val="nil"/>
            </w:tcBorders>
            <w:shd w:val="clear" w:color="auto" w:fill="FFFFFF"/>
            <w:tcMar>
              <w:top w:w="0" w:type="dxa"/>
              <w:left w:w="53" w:type="dxa"/>
              <w:bottom w:w="0" w:type="dxa"/>
              <w:right w:w="53" w:type="dxa"/>
            </w:tcMar>
            <w:vAlign w:val="bottom"/>
          </w:tcPr>
          <w:p w14:paraId="0B04AEB2" w14:textId="77777777" w:rsidR="00933474" w:rsidRDefault="00000000">
            <w:pPr>
              <w:keepNext/>
              <w:spacing w:before="33" w:after="30"/>
            </w:pPr>
            <w:r>
              <w:rPr>
                <w:b/>
                <w:sz w:val="18"/>
              </w:rPr>
              <w:t>Healthcare</w:t>
            </w:r>
          </w:p>
        </w:tc>
        <w:tc>
          <w:tcPr>
            <w:tcW w:w="2655" w:type="dxa"/>
            <w:tcBorders>
              <w:top w:val="nil"/>
              <w:left w:val="nil"/>
              <w:bottom w:val="nil"/>
              <w:right w:val="nil"/>
            </w:tcBorders>
            <w:shd w:val="clear" w:color="auto" w:fill="FFFFFF"/>
            <w:tcMar>
              <w:top w:w="0" w:type="dxa"/>
              <w:left w:w="0" w:type="dxa"/>
              <w:bottom w:w="0" w:type="dxa"/>
              <w:right w:w="0" w:type="dxa"/>
            </w:tcMar>
            <w:vAlign w:val="bottom"/>
          </w:tcPr>
          <w:p w14:paraId="4DAE8C06" w14:textId="77777777" w:rsidR="00933474" w:rsidRDefault="00933474">
            <w:pPr>
              <w:keepNext/>
            </w:pPr>
          </w:p>
        </w:tc>
        <w:tc>
          <w:tcPr>
            <w:tcW w:w="118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3C3EA636" w14:textId="77777777" w:rsidR="00933474" w:rsidRDefault="00933474">
            <w:pPr>
              <w:keepNext/>
            </w:pPr>
          </w:p>
        </w:tc>
        <w:tc>
          <w:tcPr>
            <w:tcW w:w="118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4A7B2BE6" w14:textId="77777777" w:rsidR="00933474" w:rsidRDefault="00933474">
            <w:pPr>
              <w:keepNext/>
            </w:pPr>
          </w:p>
        </w:tc>
        <w:tc>
          <w:tcPr>
            <w:tcW w:w="118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724FFEED" w14:textId="77777777" w:rsidR="00933474" w:rsidRDefault="00933474">
            <w:pPr>
              <w:keepNext/>
            </w:pP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1F3CB47" w14:textId="77777777" w:rsidR="00933474" w:rsidRDefault="00933474">
            <w:pPr>
              <w:keepNext/>
            </w:pPr>
          </w:p>
        </w:tc>
      </w:tr>
      <w:tr w:rsidR="00933474" w14:paraId="1AE74B7C" w14:textId="77777777">
        <w:trPr>
          <w:trHeight w:hRule="exact" w:val="240"/>
          <w:jc w:val="center"/>
        </w:trPr>
        <w:tc>
          <w:tcPr>
            <w:tcW w:w="5475" w:type="dxa"/>
            <w:gridSpan w:val="2"/>
            <w:tcBorders>
              <w:top w:val="nil"/>
              <w:left w:val="single" w:sz="8" w:space="0" w:color="000000"/>
              <w:bottom w:val="nil"/>
              <w:right w:val="nil"/>
            </w:tcBorders>
            <w:shd w:val="clear" w:color="auto" w:fill="CCEEFF"/>
            <w:tcMar>
              <w:top w:w="0" w:type="dxa"/>
              <w:left w:w="53" w:type="dxa"/>
              <w:bottom w:w="0" w:type="dxa"/>
              <w:right w:w="53" w:type="dxa"/>
            </w:tcMar>
            <w:vAlign w:val="bottom"/>
          </w:tcPr>
          <w:p w14:paraId="649F9CE9" w14:textId="77777777" w:rsidR="00933474" w:rsidRDefault="00000000">
            <w:pPr>
              <w:keepNext/>
              <w:spacing w:before="33" w:after="30"/>
            </w:pPr>
            <w:r>
              <w:rPr>
                <w:b/>
                <w:sz w:val="18"/>
              </w:rPr>
              <w:t>Revenues</w:t>
            </w:r>
          </w:p>
        </w:tc>
        <w:tc>
          <w:tcPr>
            <w:tcW w:w="1185" w:type="dxa"/>
            <w:tcBorders>
              <w:top w:val="single" w:sz="8" w:space="0" w:color="000000"/>
              <w:left w:val="single" w:sz="8" w:space="0" w:color="000000"/>
              <w:bottom w:val="nil"/>
              <w:right w:val="nil"/>
            </w:tcBorders>
            <w:shd w:val="clear" w:color="auto" w:fill="CCEEFF"/>
            <w:tcMar>
              <w:top w:w="0" w:type="dxa"/>
              <w:left w:w="0" w:type="dxa"/>
              <w:bottom w:w="0" w:type="dxa"/>
              <w:right w:w="0" w:type="dxa"/>
            </w:tcMar>
            <w:vAlign w:val="bottom"/>
          </w:tcPr>
          <w:p w14:paraId="5A5380BC" w14:textId="77777777" w:rsidR="00933474" w:rsidRDefault="00933474">
            <w:pPr>
              <w:keepNext/>
            </w:pPr>
          </w:p>
        </w:tc>
        <w:tc>
          <w:tcPr>
            <w:tcW w:w="1185" w:type="dxa"/>
            <w:tcBorders>
              <w:top w:val="single" w:sz="8" w:space="0" w:color="000000"/>
              <w:left w:val="single" w:sz="8" w:space="0" w:color="000000"/>
              <w:bottom w:val="nil"/>
              <w:right w:val="nil"/>
            </w:tcBorders>
            <w:shd w:val="clear" w:color="auto" w:fill="CCEEFF"/>
            <w:tcMar>
              <w:top w:w="0" w:type="dxa"/>
              <w:left w:w="0" w:type="dxa"/>
              <w:bottom w:w="0" w:type="dxa"/>
              <w:right w:w="0" w:type="dxa"/>
            </w:tcMar>
            <w:vAlign w:val="bottom"/>
          </w:tcPr>
          <w:p w14:paraId="507EA12F" w14:textId="77777777" w:rsidR="00933474" w:rsidRDefault="00933474">
            <w:pPr>
              <w:keepNext/>
            </w:pPr>
          </w:p>
        </w:tc>
        <w:tc>
          <w:tcPr>
            <w:tcW w:w="1185" w:type="dxa"/>
            <w:tcBorders>
              <w:top w:val="single" w:sz="8" w:space="0" w:color="000000"/>
              <w:left w:val="single" w:sz="8" w:space="0" w:color="000000"/>
              <w:bottom w:val="nil"/>
              <w:right w:val="nil"/>
            </w:tcBorders>
            <w:shd w:val="clear" w:color="auto" w:fill="CCEEFF"/>
            <w:tcMar>
              <w:top w:w="0" w:type="dxa"/>
              <w:left w:w="0" w:type="dxa"/>
              <w:bottom w:w="0" w:type="dxa"/>
              <w:right w:w="0" w:type="dxa"/>
            </w:tcMar>
            <w:vAlign w:val="bottom"/>
          </w:tcPr>
          <w:p w14:paraId="24FA6FB4" w14:textId="77777777" w:rsidR="00933474" w:rsidRDefault="00933474">
            <w:pPr>
              <w:keepNext/>
            </w:pPr>
          </w:p>
        </w:tc>
        <w:tc>
          <w:tcPr>
            <w:tcW w:w="1185" w:type="dxa"/>
            <w:tcBorders>
              <w:top w:val="single" w:sz="8" w:space="0" w:color="000000"/>
              <w:left w:val="single" w:sz="8" w:space="0" w:color="000000"/>
              <w:bottom w:val="nil"/>
              <w:right w:val="single" w:sz="8" w:space="0" w:color="000000"/>
            </w:tcBorders>
            <w:shd w:val="clear" w:color="auto" w:fill="CCEEFF"/>
            <w:tcMar>
              <w:top w:w="0" w:type="dxa"/>
              <w:left w:w="0" w:type="dxa"/>
              <w:bottom w:w="0" w:type="dxa"/>
              <w:right w:w="0" w:type="dxa"/>
            </w:tcMar>
            <w:vAlign w:val="bottom"/>
          </w:tcPr>
          <w:p w14:paraId="369C07E2" w14:textId="77777777" w:rsidR="00933474" w:rsidRDefault="00933474">
            <w:pPr>
              <w:keepNext/>
            </w:pPr>
          </w:p>
        </w:tc>
      </w:tr>
      <w:tr w:rsidR="00933474" w14:paraId="5FEB15B4" w14:textId="77777777">
        <w:trPr>
          <w:trHeight w:hRule="exact" w:val="240"/>
          <w:jc w:val="center"/>
        </w:trPr>
        <w:tc>
          <w:tcPr>
            <w:tcW w:w="2820" w:type="dxa"/>
            <w:tcBorders>
              <w:top w:val="nil"/>
              <w:left w:val="single" w:sz="8" w:space="0" w:color="000000"/>
              <w:bottom w:val="nil"/>
              <w:right w:val="nil"/>
            </w:tcBorders>
            <w:shd w:val="clear" w:color="auto" w:fill="FFFFFF"/>
            <w:tcMar>
              <w:top w:w="0" w:type="dxa"/>
              <w:left w:w="53" w:type="dxa"/>
              <w:bottom w:w="0" w:type="dxa"/>
              <w:right w:w="53" w:type="dxa"/>
            </w:tcMar>
            <w:vAlign w:val="bottom"/>
          </w:tcPr>
          <w:p w14:paraId="36479A7B" w14:textId="77777777" w:rsidR="00933474" w:rsidRDefault="00000000">
            <w:pPr>
              <w:keepNext/>
              <w:spacing w:before="53" w:after="30"/>
            </w:pPr>
            <w:r>
              <w:rPr>
                <w:sz w:val="18"/>
              </w:rPr>
              <w:t>Consumables</w:t>
            </w:r>
          </w:p>
        </w:tc>
        <w:tc>
          <w:tcPr>
            <w:tcW w:w="2655" w:type="dxa"/>
            <w:tcBorders>
              <w:top w:val="nil"/>
              <w:left w:val="nil"/>
              <w:bottom w:val="nil"/>
              <w:right w:val="nil"/>
            </w:tcBorders>
            <w:shd w:val="clear" w:color="auto" w:fill="FFFFFF"/>
            <w:tcMar>
              <w:top w:w="0" w:type="dxa"/>
              <w:left w:w="0" w:type="dxa"/>
              <w:bottom w:w="0" w:type="dxa"/>
              <w:right w:w="0" w:type="dxa"/>
            </w:tcMar>
            <w:vAlign w:val="bottom"/>
          </w:tcPr>
          <w:p w14:paraId="73FE30A1" w14:textId="77777777" w:rsidR="00933474" w:rsidRDefault="00933474">
            <w:pPr>
              <w:keepNext/>
            </w:pPr>
          </w:p>
        </w:tc>
        <w:tc>
          <w:tcPr>
            <w:tcW w:w="1185" w:type="dxa"/>
            <w:tcBorders>
              <w:top w:val="nil"/>
              <w:left w:val="single" w:sz="8" w:space="0" w:color="000000"/>
              <w:bottom w:val="nil"/>
              <w:right w:val="nil"/>
            </w:tcBorders>
            <w:shd w:val="clear" w:color="auto" w:fill="FFFFFF"/>
            <w:tcMar>
              <w:top w:w="0" w:type="dxa"/>
              <w:left w:w="0" w:type="dxa"/>
              <w:bottom w:w="0" w:type="dxa"/>
              <w:right w:w="15" w:type="dxa"/>
            </w:tcMar>
            <w:vAlign w:val="bottom"/>
          </w:tcPr>
          <w:p w14:paraId="799C896B" w14:textId="77777777" w:rsidR="00933474" w:rsidRDefault="00000000">
            <w:pPr>
              <w:keepNext/>
              <w:tabs>
                <w:tab w:val="left" w:pos="474"/>
                <w:tab w:val="left" w:pos="1117"/>
              </w:tabs>
              <w:spacing w:before="53" w:after="30"/>
              <w:jc w:val="right"/>
            </w:pPr>
            <w:r>
              <w:rPr>
                <w:b/>
                <w:sz w:val="18"/>
              </w:rPr>
              <w:t>$</w:t>
            </w:r>
            <w:r>
              <w:rPr>
                <w:b/>
                <w:sz w:val="18"/>
              </w:rPr>
              <w:tab/>
              <w:t>376.4</w:t>
            </w:r>
            <w:r>
              <w:rPr>
                <w:b/>
                <w:sz w:val="18"/>
              </w:rPr>
              <w:tab/>
            </w:r>
          </w:p>
        </w:tc>
        <w:tc>
          <w:tcPr>
            <w:tcW w:w="1185" w:type="dxa"/>
            <w:tcBorders>
              <w:top w:val="nil"/>
              <w:left w:val="single" w:sz="8" w:space="0" w:color="000000"/>
              <w:bottom w:val="nil"/>
              <w:right w:val="nil"/>
            </w:tcBorders>
            <w:shd w:val="clear" w:color="auto" w:fill="FFFFFF"/>
            <w:tcMar>
              <w:top w:w="0" w:type="dxa"/>
              <w:left w:w="0" w:type="dxa"/>
              <w:bottom w:w="0" w:type="dxa"/>
              <w:right w:w="15" w:type="dxa"/>
            </w:tcMar>
            <w:vAlign w:val="bottom"/>
          </w:tcPr>
          <w:p w14:paraId="0550D4AC" w14:textId="77777777" w:rsidR="00933474" w:rsidRDefault="00000000">
            <w:pPr>
              <w:keepNext/>
              <w:tabs>
                <w:tab w:val="left" w:pos="504"/>
                <w:tab w:val="left" w:pos="1117"/>
              </w:tabs>
              <w:spacing w:before="53" w:after="30"/>
              <w:jc w:val="right"/>
            </w:pPr>
            <w:r>
              <w:rPr>
                <w:sz w:val="18"/>
              </w:rPr>
              <w:t>$</w:t>
            </w:r>
            <w:r>
              <w:rPr>
                <w:sz w:val="18"/>
              </w:rPr>
              <w:tab/>
              <w:t>352.7</w:t>
            </w:r>
            <w:r>
              <w:rPr>
                <w:sz w:val="18"/>
              </w:rPr>
              <w:tab/>
            </w:r>
          </w:p>
        </w:tc>
        <w:tc>
          <w:tcPr>
            <w:tcW w:w="1185" w:type="dxa"/>
            <w:tcBorders>
              <w:top w:val="nil"/>
              <w:left w:val="single" w:sz="8" w:space="0" w:color="000000"/>
              <w:bottom w:val="nil"/>
              <w:right w:val="nil"/>
            </w:tcBorders>
            <w:shd w:val="clear" w:color="auto" w:fill="FFFFFF"/>
            <w:tcMar>
              <w:top w:w="0" w:type="dxa"/>
              <w:left w:w="0" w:type="dxa"/>
              <w:bottom w:w="0" w:type="dxa"/>
              <w:right w:w="15" w:type="dxa"/>
            </w:tcMar>
            <w:vAlign w:val="bottom"/>
          </w:tcPr>
          <w:p w14:paraId="08FB7546" w14:textId="77777777" w:rsidR="00933474" w:rsidRDefault="00000000">
            <w:pPr>
              <w:keepNext/>
              <w:tabs>
                <w:tab w:val="left" w:pos="339"/>
                <w:tab w:val="left" w:pos="1117"/>
              </w:tabs>
              <w:spacing w:before="53" w:after="30"/>
              <w:jc w:val="right"/>
            </w:pPr>
            <w:r>
              <w:rPr>
                <w:b/>
                <w:sz w:val="18"/>
              </w:rPr>
              <w:t>$</w:t>
            </w:r>
            <w:r>
              <w:rPr>
                <w:b/>
                <w:sz w:val="18"/>
              </w:rPr>
              <w:tab/>
              <w:t>1,496.6</w:t>
            </w:r>
            <w:r>
              <w:rPr>
                <w:b/>
                <w:sz w:val="18"/>
              </w:rPr>
              <w:tab/>
            </w:r>
          </w:p>
        </w:tc>
        <w:tc>
          <w:tcPr>
            <w:tcW w:w="1185" w:type="dxa"/>
            <w:tcBorders>
              <w:top w:val="nil"/>
              <w:left w:val="single" w:sz="8" w:space="0" w:color="000000"/>
              <w:bottom w:val="nil"/>
              <w:right w:val="single" w:sz="8" w:space="0" w:color="000000"/>
            </w:tcBorders>
            <w:shd w:val="clear" w:color="auto" w:fill="FFFFFF"/>
            <w:tcMar>
              <w:top w:w="0" w:type="dxa"/>
              <w:left w:w="0" w:type="dxa"/>
              <w:bottom w:w="0" w:type="dxa"/>
              <w:right w:w="15" w:type="dxa"/>
            </w:tcMar>
            <w:vAlign w:val="bottom"/>
          </w:tcPr>
          <w:p w14:paraId="31CEA70B" w14:textId="77777777" w:rsidR="00933474" w:rsidRDefault="00000000">
            <w:pPr>
              <w:keepNext/>
              <w:tabs>
                <w:tab w:val="left" w:pos="369"/>
                <w:tab w:val="left" w:pos="1117"/>
              </w:tabs>
              <w:spacing w:before="53" w:after="30"/>
              <w:jc w:val="right"/>
            </w:pPr>
            <w:r>
              <w:rPr>
                <w:sz w:val="18"/>
              </w:rPr>
              <w:t>$</w:t>
            </w:r>
            <w:r>
              <w:rPr>
                <w:sz w:val="18"/>
              </w:rPr>
              <w:tab/>
              <w:t>1,396.0</w:t>
            </w:r>
            <w:r>
              <w:rPr>
                <w:sz w:val="18"/>
              </w:rPr>
              <w:tab/>
            </w:r>
          </w:p>
        </w:tc>
      </w:tr>
      <w:tr w:rsidR="00933474" w14:paraId="52C6DF0D" w14:textId="77777777">
        <w:trPr>
          <w:trHeight w:hRule="exact" w:val="240"/>
          <w:jc w:val="center"/>
        </w:trPr>
        <w:tc>
          <w:tcPr>
            <w:tcW w:w="2820" w:type="dxa"/>
            <w:tcBorders>
              <w:top w:val="nil"/>
              <w:left w:val="single" w:sz="8" w:space="0" w:color="000000"/>
              <w:bottom w:val="nil"/>
              <w:right w:val="nil"/>
            </w:tcBorders>
            <w:shd w:val="clear" w:color="auto" w:fill="CCEEFF"/>
            <w:tcMar>
              <w:top w:w="0" w:type="dxa"/>
              <w:left w:w="53" w:type="dxa"/>
              <w:bottom w:w="0" w:type="dxa"/>
              <w:right w:w="53" w:type="dxa"/>
            </w:tcMar>
            <w:vAlign w:val="bottom"/>
          </w:tcPr>
          <w:p w14:paraId="58AC89E2" w14:textId="77777777" w:rsidR="00933474" w:rsidRDefault="00000000">
            <w:pPr>
              <w:keepNext/>
              <w:spacing w:before="53" w:after="30"/>
            </w:pPr>
            <w:r>
              <w:rPr>
                <w:sz w:val="18"/>
              </w:rPr>
              <w:t>Service</w:t>
            </w:r>
          </w:p>
        </w:tc>
        <w:tc>
          <w:tcPr>
            <w:tcW w:w="2655" w:type="dxa"/>
            <w:tcBorders>
              <w:top w:val="nil"/>
              <w:left w:val="nil"/>
              <w:bottom w:val="nil"/>
              <w:right w:val="nil"/>
            </w:tcBorders>
            <w:shd w:val="clear" w:color="auto" w:fill="CCEEFF"/>
            <w:tcMar>
              <w:top w:w="0" w:type="dxa"/>
              <w:left w:w="0" w:type="dxa"/>
              <w:bottom w:w="0" w:type="dxa"/>
              <w:right w:w="0" w:type="dxa"/>
            </w:tcMar>
            <w:vAlign w:val="bottom"/>
          </w:tcPr>
          <w:p w14:paraId="6E3287BA" w14:textId="77777777" w:rsidR="00933474" w:rsidRDefault="00933474">
            <w:pPr>
              <w:keepNext/>
            </w:pPr>
          </w:p>
        </w:tc>
        <w:tc>
          <w:tcPr>
            <w:tcW w:w="1185" w:type="dxa"/>
            <w:tcBorders>
              <w:top w:val="nil"/>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238DE89A" w14:textId="77777777" w:rsidR="00933474" w:rsidRDefault="00000000">
            <w:pPr>
              <w:keepNext/>
              <w:tabs>
                <w:tab w:val="left" w:pos="474"/>
                <w:tab w:val="left" w:pos="1117"/>
              </w:tabs>
              <w:spacing w:before="53" w:after="30"/>
              <w:jc w:val="right"/>
            </w:pPr>
            <w:r>
              <w:rPr>
                <w:b/>
                <w:sz w:val="18"/>
              </w:rPr>
              <w:tab/>
              <w:t>422.8</w:t>
            </w:r>
            <w:r>
              <w:rPr>
                <w:b/>
                <w:sz w:val="18"/>
              </w:rPr>
              <w:tab/>
            </w:r>
          </w:p>
        </w:tc>
        <w:tc>
          <w:tcPr>
            <w:tcW w:w="1185" w:type="dxa"/>
            <w:tcBorders>
              <w:top w:val="nil"/>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16212381" w14:textId="77777777" w:rsidR="00933474" w:rsidRDefault="00000000">
            <w:pPr>
              <w:keepNext/>
              <w:tabs>
                <w:tab w:val="left" w:pos="504"/>
                <w:tab w:val="left" w:pos="1117"/>
              </w:tabs>
              <w:spacing w:before="53" w:after="30"/>
              <w:jc w:val="right"/>
            </w:pPr>
            <w:r>
              <w:rPr>
                <w:sz w:val="18"/>
              </w:rPr>
              <w:tab/>
              <w:t>386.4</w:t>
            </w:r>
            <w:r>
              <w:rPr>
                <w:sz w:val="18"/>
              </w:rPr>
              <w:tab/>
            </w:r>
          </w:p>
        </w:tc>
        <w:tc>
          <w:tcPr>
            <w:tcW w:w="1185" w:type="dxa"/>
            <w:tcBorders>
              <w:top w:val="nil"/>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105BD140" w14:textId="77777777" w:rsidR="00933474" w:rsidRDefault="00000000">
            <w:pPr>
              <w:keepNext/>
              <w:tabs>
                <w:tab w:val="left" w:pos="339"/>
                <w:tab w:val="left" w:pos="1117"/>
              </w:tabs>
              <w:spacing w:before="53" w:after="30"/>
              <w:jc w:val="right"/>
            </w:pPr>
            <w:r>
              <w:rPr>
                <w:b/>
                <w:sz w:val="18"/>
              </w:rPr>
              <w:tab/>
              <w:t>1,616.0</w:t>
            </w:r>
            <w:r>
              <w:rPr>
                <w:b/>
                <w:sz w:val="18"/>
              </w:rPr>
              <w:tab/>
            </w:r>
          </w:p>
        </w:tc>
        <w:tc>
          <w:tcPr>
            <w:tcW w:w="1185" w:type="dxa"/>
            <w:tcBorders>
              <w:top w:val="nil"/>
              <w:left w:val="single" w:sz="8" w:space="0" w:color="000000"/>
              <w:bottom w:val="single" w:sz="8" w:space="0" w:color="000000"/>
              <w:right w:val="single" w:sz="8" w:space="0" w:color="000000"/>
            </w:tcBorders>
            <w:shd w:val="clear" w:color="auto" w:fill="CCEEFF"/>
            <w:tcMar>
              <w:top w:w="0" w:type="dxa"/>
              <w:left w:w="0" w:type="dxa"/>
              <w:bottom w:w="0" w:type="dxa"/>
              <w:right w:w="15" w:type="dxa"/>
            </w:tcMar>
            <w:vAlign w:val="bottom"/>
          </w:tcPr>
          <w:p w14:paraId="2D773F5F" w14:textId="77777777" w:rsidR="00933474" w:rsidRDefault="00000000">
            <w:pPr>
              <w:keepNext/>
              <w:tabs>
                <w:tab w:val="left" w:pos="369"/>
                <w:tab w:val="left" w:pos="1117"/>
              </w:tabs>
              <w:spacing w:before="53" w:after="30"/>
              <w:jc w:val="right"/>
            </w:pPr>
            <w:r>
              <w:rPr>
                <w:sz w:val="18"/>
              </w:rPr>
              <w:tab/>
              <w:t>1,445.4</w:t>
            </w:r>
            <w:r>
              <w:rPr>
                <w:sz w:val="18"/>
              </w:rPr>
              <w:tab/>
            </w:r>
          </w:p>
        </w:tc>
      </w:tr>
      <w:tr w:rsidR="00933474" w14:paraId="6E290BE5" w14:textId="77777777">
        <w:trPr>
          <w:trHeight w:hRule="exact" w:val="240"/>
          <w:jc w:val="center"/>
        </w:trPr>
        <w:tc>
          <w:tcPr>
            <w:tcW w:w="5475" w:type="dxa"/>
            <w:gridSpan w:val="2"/>
            <w:tcBorders>
              <w:top w:val="nil"/>
              <w:left w:val="single" w:sz="8" w:space="0" w:color="000000"/>
              <w:bottom w:val="nil"/>
              <w:right w:val="nil"/>
            </w:tcBorders>
            <w:shd w:val="clear" w:color="auto" w:fill="FFFFFF"/>
            <w:tcMar>
              <w:top w:w="0" w:type="dxa"/>
              <w:left w:w="53" w:type="dxa"/>
              <w:bottom w:w="0" w:type="dxa"/>
              <w:right w:w="53" w:type="dxa"/>
            </w:tcMar>
            <w:vAlign w:val="bottom"/>
          </w:tcPr>
          <w:p w14:paraId="3267D0C3" w14:textId="77777777" w:rsidR="00933474" w:rsidRDefault="00000000">
            <w:pPr>
              <w:keepNext/>
              <w:spacing w:before="33" w:after="30"/>
            </w:pPr>
            <w:r>
              <w:rPr>
                <w:sz w:val="18"/>
              </w:rPr>
              <w:t>Total Recurring</w:t>
            </w:r>
          </w:p>
        </w:tc>
        <w:tc>
          <w:tcPr>
            <w:tcW w:w="118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bottom"/>
          </w:tcPr>
          <w:p w14:paraId="53C096EA" w14:textId="77777777" w:rsidR="00933474" w:rsidRDefault="00000000">
            <w:pPr>
              <w:keepNext/>
              <w:tabs>
                <w:tab w:val="left" w:pos="474"/>
                <w:tab w:val="left" w:pos="1117"/>
              </w:tabs>
              <w:spacing w:before="33" w:after="30"/>
              <w:jc w:val="right"/>
            </w:pPr>
            <w:r>
              <w:rPr>
                <w:b/>
                <w:sz w:val="18"/>
              </w:rPr>
              <w:t>$</w:t>
            </w:r>
            <w:r>
              <w:rPr>
                <w:b/>
                <w:sz w:val="18"/>
              </w:rPr>
              <w:tab/>
              <w:t>799.1</w:t>
            </w:r>
            <w:r>
              <w:rPr>
                <w:b/>
                <w:sz w:val="18"/>
              </w:rPr>
              <w:tab/>
            </w:r>
          </w:p>
        </w:tc>
        <w:tc>
          <w:tcPr>
            <w:tcW w:w="118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bottom"/>
          </w:tcPr>
          <w:p w14:paraId="1E6A7330" w14:textId="77777777" w:rsidR="00933474" w:rsidRDefault="00000000">
            <w:pPr>
              <w:keepNext/>
              <w:tabs>
                <w:tab w:val="left" w:pos="504"/>
                <w:tab w:val="left" w:pos="1117"/>
              </w:tabs>
              <w:spacing w:before="33" w:after="30"/>
              <w:jc w:val="right"/>
            </w:pPr>
            <w:r>
              <w:rPr>
                <w:sz w:val="18"/>
              </w:rPr>
              <w:t>$</w:t>
            </w:r>
            <w:r>
              <w:rPr>
                <w:sz w:val="18"/>
              </w:rPr>
              <w:tab/>
              <w:t>739.2</w:t>
            </w:r>
            <w:r>
              <w:rPr>
                <w:sz w:val="18"/>
              </w:rPr>
              <w:tab/>
            </w:r>
          </w:p>
        </w:tc>
        <w:tc>
          <w:tcPr>
            <w:tcW w:w="118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bottom"/>
          </w:tcPr>
          <w:p w14:paraId="74D1CCA7" w14:textId="77777777" w:rsidR="00933474" w:rsidRDefault="00000000">
            <w:pPr>
              <w:keepNext/>
              <w:tabs>
                <w:tab w:val="left" w:pos="339"/>
                <w:tab w:val="left" w:pos="1117"/>
              </w:tabs>
              <w:spacing w:before="33" w:after="30"/>
              <w:jc w:val="right"/>
            </w:pPr>
            <w:r>
              <w:rPr>
                <w:b/>
                <w:sz w:val="18"/>
              </w:rPr>
              <w:t>$</w:t>
            </w:r>
            <w:r>
              <w:rPr>
                <w:b/>
                <w:sz w:val="18"/>
              </w:rPr>
              <w:tab/>
              <w:t>3,112.6</w:t>
            </w:r>
            <w:r>
              <w:rPr>
                <w:b/>
                <w:sz w:val="18"/>
              </w:rPr>
              <w:tab/>
            </w: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15" w:type="dxa"/>
            </w:tcMar>
            <w:vAlign w:val="bottom"/>
          </w:tcPr>
          <w:p w14:paraId="2FA5292A" w14:textId="77777777" w:rsidR="00933474" w:rsidRDefault="00000000">
            <w:pPr>
              <w:keepNext/>
              <w:tabs>
                <w:tab w:val="left" w:pos="369"/>
                <w:tab w:val="left" w:pos="1117"/>
              </w:tabs>
              <w:spacing w:before="33" w:after="30"/>
              <w:jc w:val="right"/>
            </w:pPr>
            <w:r>
              <w:rPr>
                <w:sz w:val="18"/>
              </w:rPr>
              <w:t>$</w:t>
            </w:r>
            <w:r>
              <w:rPr>
                <w:sz w:val="18"/>
              </w:rPr>
              <w:tab/>
              <w:t>2,841.5</w:t>
            </w:r>
            <w:r>
              <w:rPr>
                <w:sz w:val="18"/>
              </w:rPr>
              <w:tab/>
            </w:r>
          </w:p>
        </w:tc>
      </w:tr>
      <w:tr w:rsidR="00933474" w14:paraId="3BC914D5" w14:textId="77777777">
        <w:trPr>
          <w:trHeight w:hRule="exact" w:val="240"/>
          <w:jc w:val="center"/>
        </w:trPr>
        <w:tc>
          <w:tcPr>
            <w:tcW w:w="2820" w:type="dxa"/>
            <w:tcBorders>
              <w:top w:val="nil"/>
              <w:left w:val="single" w:sz="8" w:space="0" w:color="000000"/>
              <w:bottom w:val="nil"/>
              <w:right w:val="nil"/>
            </w:tcBorders>
            <w:shd w:val="clear" w:color="auto" w:fill="CCEEFF"/>
            <w:tcMar>
              <w:top w:w="0" w:type="dxa"/>
              <w:left w:w="53" w:type="dxa"/>
              <w:bottom w:w="0" w:type="dxa"/>
              <w:right w:w="53" w:type="dxa"/>
            </w:tcMar>
            <w:vAlign w:val="bottom"/>
          </w:tcPr>
          <w:p w14:paraId="37BA2FA7" w14:textId="77777777" w:rsidR="00933474" w:rsidRDefault="00000000">
            <w:pPr>
              <w:keepNext/>
              <w:spacing w:before="33" w:after="30"/>
            </w:pPr>
            <w:r>
              <w:rPr>
                <w:sz w:val="18"/>
              </w:rPr>
              <w:t>Capital Equipment</w:t>
            </w:r>
          </w:p>
        </w:tc>
        <w:tc>
          <w:tcPr>
            <w:tcW w:w="2655" w:type="dxa"/>
            <w:tcBorders>
              <w:top w:val="nil"/>
              <w:left w:val="nil"/>
              <w:bottom w:val="nil"/>
              <w:right w:val="nil"/>
            </w:tcBorders>
            <w:shd w:val="clear" w:color="auto" w:fill="CCEEFF"/>
            <w:tcMar>
              <w:top w:w="0" w:type="dxa"/>
              <w:left w:w="0" w:type="dxa"/>
              <w:bottom w:w="0" w:type="dxa"/>
              <w:right w:w="0" w:type="dxa"/>
            </w:tcMar>
            <w:vAlign w:val="bottom"/>
          </w:tcPr>
          <w:p w14:paraId="7CC2DD06" w14:textId="77777777" w:rsidR="00933474" w:rsidRDefault="00933474">
            <w:pPr>
              <w:keepNext/>
            </w:pPr>
          </w:p>
        </w:tc>
        <w:tc>
          <w:tcPr>
            <w:tcW w:w="1185" w:type="dxa"/>
            <w:tcBorders>
              <w:top w:val="single" w:sz="8" w:space="0" w:color="000000"/>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5AA63AB2" w14:textId="77777777" w:rsidR="00933474" w:rsidRDefault="00000000">
            <w:pPr>
              <w:keepNext/>
              <w:tabs>
                <w:tab w:val="left" w:pos="474"/>
                <w:tab w:val="left" w:pos="1117"/>
              </w:tabs>
              <w:spacing w:before="33" w:after="30"/>
              <w:jc w:val="right"/>
            </w:pPr>
            <w:r>
              <w:rPr>
                <w:b/>
                <w:sz w:val="18"/>
              </w:rPr>
              <w:tab/>
              <w:t>337.1</w:t>
            </w:r>
            <w:r>
              <w:rPr>
                <w:b/>
                <w:sz w:val="18"/>
              </w:rPr>
              <w:tab/>
            </w:r>
          </w:p>
        </w:tc>
        <w:tc>
          <w:tcPr>
            <w:tcW w:w="1185" w:type="dxa"/>
            <w:tcBorders>
              <w:top w:val="single" w:sz="8" w:space="0" w:color="000000"/>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3626A0E5" w14:textId="77777777" w:rsidR="00933474" w:rsidRDefault="00000000">
            <w:pPr>
              <w:keepNext/>
              <w:tabs>
                <w:tab w:val="left" w:pos="504"/>
                <w:tab w:val="left" w:pos="1117"/>
              </w:tabs>
              <w:spacing w:before="33" w:after="30"/>
              <w:jc w:val="right"/>
            </w:pPr>
            <w:r>
              <w:rPr>
                <w:sz w:val="18"/>
              </w:rPr>
              <w:tab/>
              <w:t>318.0</w:t>
            </w:r>
            <w:r>
              <w:rPr>
                <w:sz w:val="18"/>
              </w:rPr>
              <w:tab/>
            </w:r>
          </w:p>
        </w:tc>
        <w:tc>
          <w:tcPr>
            <w:tcW w:w="1185" w:type="dxa"/>
            <w:tcBorders>
              <w:top w:val="single" w:sz="8" w:space="0" w:color="000000"/>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02F7500E" w14:textId="77777777" w:rsidR="00933474" w:rsidRDefault="00000000">
            <w:pPr>
              <w:keepNext/>
              <w:tabs>
                <w:tab w:val="left" w:pos="339"/>
                <w:tab w:val="left" w:pos="1117"/>
              </w:tabs>
              <w:spacing w:before="33" w:after="30"/>
              <w:jc w:val="right"/>
            </w:pPr>
            <w:r>
              <w:rPr>
                <w:b/>
                <w:sz w:val="18"/>
              </w:rPr>
              <w:tab/>
              <w:t>1,095.9</w:t>
            </w:r>
            <w:r>
              <w:rPr>
                <w:b/>
                <w:sz w:val="18"/>
              </w:rPr>
              <w:tab/>
            </w:r>
          </w:p>
        </w:tc>
        <w:tc>
          <w:tcPr>
            <w:tcW w:w="1185" w:type="dxa"/>
            <w:tcBorders>
              <w:top w:val="single" w:sz="8" w:space="0" w:color="000000"/>
              <w:left w:val="single" w:sz="8" w:space="0" w:color="000000"/>
              <w:bottom w:val="single" w:sz="8" w:space="0" w:color="000000"/>
              <w:right w:val="single" w:sz="8" w:space="0" w:color="000000"/>
            </w:tcBorders>
            <w:shd w:val="clear" w:color="auto" w:fill="CCEEFF"/>
            <w:tcMar>
              <w:top w:w="0" w:type="dxa"/>
              <w:left w:w="0" w:type="dxa"/>
              <w:bottom w:w="0" w:type="dxa"/>
              <w:right w:w="15" w:type="dxa"/>
            </w:tcMar>
            <w:vAlign w:val="bottom"/>
          </w:tcPr>
          <w:p w14:paraId="64C6DAE9" w14:textId="77777777" w:rsidR="00933474" w:rsidRDefault="00000000">
            <w:pPr>
              <w:keepNext/>
              <w:tabs>
                <w:tab w:val="left" w:pos="369"/>
                <w:tab w:val="left" w:pos="1117"/>
              </w:tabs>
              <w:spacing w:before="33" w:after="30"/>
              <w:jc w:val="right"/>
            </w:pPr>
            <w:r>
              <w:rPr>
                <w:sz w:val="18"/>
              </w:rPr>
              <w:tab/>
              <w:t>1,037.2</w:t>
            </w:r>
            <w:r>
              <w:rPr>
                <w:sz w:val="18"/>
              </w:rPr>
              <w:tab/>
            </w:r>
          </w:p>
        </w:tc>
      </w:tr>
      <w:tr w:rsidR="00933474" w14:paraId="339CF50F" w14:textId="77777777">
        <w:trPr>
          <w:trHeight w:hRule="exact" w:val="240"/>
          <w:jc w:val="center"/>
        </w:trPr>
        <w:tc>
          <w:tcPr>
            <w:tcW w:w="5475" w:type="dxa"/>
            <w:gridSpan w:val="2"/>
            <w:tcBorders>
              <w:top w:val="nil"/>
              <w:left w:val="single" w:sz="8" w:space="0" w:color="000000"/>
              <w:bottom w:val="nil"/>
              <w:right w:val="nil"/>
            </w:tcBorders>
            <w:shd w:val="clear" w:color="auto" w:fill="FFFFFF"/>
            <w:tcMar>
              <w:top w:w="0" w:type="dxa"/>
              <w:left w:w="53" w:type="dxa"/>
              <w:bottom w:w="0" w:type="dxa"/>
              <w:right w:w="53" w:type="dxa"/>
            </w:tcMar>
            <w:vAlign w:val="bottom"/>
          </w:tcPr>
          <w:p w14:paraId="2C310759" w14:textId="77777777" w:rsidR="00933474" w:rsidRDefault="00000000">
            <w:pPr>
              <w:keepNext/>
              <w:spacing w:before="33" w:after="30"/>
              <w:ind w:firstLine="180"/>
            </w:pPr>
            <w:r>
              <w:rPr>
                <w:sz w:val="18"/>
              </w:rPr>
              <w:t>Total Healthcare Revenues</w:t>
            </w:r>
          </w:p>
        </w:tc>
        <w:tc>
          <w:tcPr>
            <w:tcW w:w="1185" w:type="dxa"/>
            <w:tcBorders>
              <w:top w:val="single" w:sz="8" w:space="0" w:color="000000"/>
              <w:left w:val="single" w:sz="8" w:space="0" w:color="000000"/>
              <w:bottom w:val="double" w:sz="8" w:space="0" w:color="000000"/>
              <w:right w:val="nil"/>
            </w:tcBorders>
            <w:shd w:val="clear" w:color="auto" w:fill="FFFFFF"/>
            <w:tcMar>
              <w:top w:w="0" w:type="dxa"/>
              <w:left w:w="0" w:type="dxa"/>
              <w:bottom w:w="0" w:type="dxa"/>
              <w:right w:w="15" w:type="dxa"/>
            </w:tcMar>
            <w:vAlign w:val="bottom"/>
          </w:tcPr>
          <w:p w14:paraId="6FF39E3F" w14:textId="77777777" w:rsidR="00933474" w:rsidRDefault="00000000">
            <w:pPr>
              <w:keepNext/>
              <w:tabs>
                <w:tab w:val="left" w:pos="339"/>
                <w:tab w:val="left" w:pos="1117"/>
              </w:tabs>
              <w:spacing w:before="33" w:after="30"/>
              <w:jc w:val="right"/>
            </w:pPr>
            <w:r>
              <w:rPr>
                <w:b/>
                <w:sz w:val="18"/>
              </w:rPr>
              <w:t>$</w:t>
            </w:r>
            <w:r>
              <w:rPr>
                <w:b/>
                <w:sz w:val="18"/>
              </w:rPr>
              <w:tab/>
              <w:t>1,136.3</w:t>
            </w:r>
            <w:r>
              <w:rPr>
                <w:b/>
                <w:sz w:val="18"/>
              </w:rPr>
              <w:tab/>
            </w:r>
          </w:p>
        </w:tc>
        <w:tc>
          <w:tcPr>
            <w:tcW w:w="1185" w:type="dxa"/>
            <w:tcBorders>
              <w:top w:val="single" w:sz="8" w:space="0" w:color="000000"/>
              <w:left w:val="single" w:sz="8" w:space="0" w:color="000000"/>
              <w:bottom w:val="double" w:sz="8" w:space="0" w:color="000000"/>
              <w:right w:val="nil"/>
            </w:tcBorders>
            <w:shd w:val="clear" w:color="auto" w:fill="FFFFFF"/>
            <w:tcMar>
              <w:top w:w="0" w:type="dxa"/>
              <w:left w:w="0" w:type="dxa"/>
              <w:bottom w:w="0" w:type="dxa"/>
              <w:right w:w="15" w:type="dxa"/>
            </w:tcMar>
            <w:vAlign w:val="bottom"/>
          </w:tcPr>
          <w:p w14:paraId="700ACA93" w14:textId="77777777" w:rsidR="00933474" w:rsidRDefault="00000000">
            <w:pPr>
              <w:keepNext/>
              <w:tabs>
                <w:tab w:val="left" w:pos="369"/>
                <w:tab w:val="left" w:pos="1117"/>
              </w:tabs>
              <w:spacing w:before="33" w:after="30"/>
              <w:jc w:val="right"/>
            </w:pPr>
            <w:r>
              <w:rPr>
                <w:sz w:val="18"/>
              </w:rPr>
              <w:t>$</w:t>
            </w:r>
            <w:r>
              <w:rPr>
                <w:sz w:val="18"/>
              </w:rPr>
              <w:tab/>
              <w:t>1,057.2</w:t>
            </w:r>
            <w:r>
              <w:rPr>
                <w:sz w:val="18"/>
              </w:rPr>
              <w:tab/>
            </w:r>
          </w:p>
        </w:tc>
        <w:tc>
          <w:tcPr>
            <w:tcW w:w="1185" w:type="dxa"/>
            <w:tcBorders>
              <w:top w:val="single" w:sz="8" w:space="0" w:color="000000"/>
              <w:left w:val="single" w:sz="8" w:space="0" w:color="000000"/>
              <w:bottom w:val="double" w:sz="8" w:space="0" w:color="000000"/>
              <w:right w:val="nil"/>
            </w:tcBorders>
            <w:shd w:val="clear" w:color="auto" w:fill="FFFFFF"/>
            <w:tcMar>
              <w:top w:w="0" w:type="dxa"/>
              <w:left w:w="0" w:type="dxa"/>
              <w:bottom w:w="0" w:type="dxa"/>
              <w:right w:w="15" w:type="dxa"/>
            </w:tcMar>
            <w:vAlign w:val="bottom"/>
          </w:tcPr>
          <w:p w14:paraId="690A549F" w14:textId="77777777" w:rsidR="00933474" w:rsidRDefault="00000000">
            <w:pPr>
              <w:keepNext/>
              <w:tabs>
                <w:tab w:val="left" w:pos="339"/>
                <w:tab w:val="left" w:pos="1117"/>
              </w:tabs>
              <w:spacing w:before="33" w:after="30"/>
              <w:jc w:val="right"/>
            </w:pPr>
            <w:r>
              <w:rPr>
                <w:b/>
                <w:sz w:val="18"/>
              </w:rPr>
              <w:t>$</w:t>
            </w:r>
            <w:r>
              <w:rPr>
                <w:b/>
                <w:sz w:val="18"/>
              </w:rPr>
              <w:tab/>
              <w:t>4,208.6</w:t>
            </w:r>
            <w:r>
              <w:rPr>
                <w:b/>
                <w:sz w:val="18"/>
              </w:rPr>
              <w:tab/>
            </w:r>
          </w:p>
        </w:tc>
        <w:tc>
          <w:tcPr>
            <w:tcW w:w="1185" w:type="dxa"/>
            <w:tcBorders>
              <w:top w:val="single" w:sz="8" w:space="0" w:color="000000"/>
              <w:left w:val="single" w:sz="8" w:space="0" w:color="000000"/>
              <w:bottom w:val="double" w:sz="8" w:space="0" w:color="000000"/>
              <w:right w:val="single" w:sz="8" w:space="0" w:color="000000"/>
            </w:tcBorders>
            <w:shd w:val="clear" w:color="auto" w:fill="FFFFFF"/>
            <w:tcMar>
              <w:top w:w="0" w:type="dxa"/>
              <w:left w:w="0" w:type="dxa"/>
              <w:bottom w:w="0" w:type="dxa"/>
              <w:right w:w="15" w:type="dxa"/>
            </w:tcMar>
            <w:vAlign w:val="bottom"/>
          </w:tcPr>
          <w:p w14:paraId="4C5D5544" w14:textId="77777777" w:rsidR="00933474" w:rsidRDefault="00000000">
            <w:pPr>
              <w:keepNext/>
              <w:tabs>
                <w:tab w:val="left" w:pos="369"/>
                <w:tab w:val="left" w:pos="1117"/>
              </w:tabs>
              <w:spacing w:before="33" w:after="30"/>
              <w:jc w:val="right"/>
            </w:pPr>
            <w:r>
              <w:rPr>
                <w:sz w:val="18"/>
              </w:rPr>
              <w:t>$</w:t>
            </w:r>
            <w:r>
              <w:rPr>
                <w:sz w:val="18"/>
              </w:rPr>
              <w:tab/>
              <w:t>3,878.7</w:t>
            </w:r>
            <w:r>
              <w:rPr>
                <w:sz w:val="18"/>
              </w:rPr>
              <w:tab/>
            </w:r>
          </w:p>
        </w:tc>
      </w:tr>
      <w:tr w:rsidR="00933474" w14:paraId="68094C82" w14:textId="77777777">
        <w:trPr>
          <w:trHeight w:hRule="exact" w:val="240"/>
          <w:jc w:val="center"/>
        </w:trPr>
        <w:tc>
          <w:tcPr>
            <w:tcW w:w="5475" w:type="dxa"/>
            <w:gridSpan w:val="2"/>
            <w:tcBorders>
              <w:top w:val="nil"/>
              <w:left w:val="single" w:sz="8" w:space="0" w:color="000000"/>
              <w:bottom w:val="nil"/>
              <w:right w:val="nil"/>
            </w:tcBorders>
            <w:shd w:val="clear" w:color="auto" w:fill="CCEEFF"/>
            <w:tcMar>
              <w:top w:w="0" w:type="dxa"/>
              <w:left w:w="53" w:type="dxa"/>
              <w:bottom w:w="0" w:type="dxa"/>
              <w:right w:w="53" w:type="dxa"/>
            </w:tcMar>
            <w:vAlign w:val="bottom"/>
          </w:tcPr>
          <w:p w14:paraId="277214BF" w14:textId="77777777" w:rsidR="00933474" w:rsidRDefault="00000000">
            <w:pPr>
              <w:keepNext/>
              <w:spacing w:after="30"/>
            </w:pPr>
            <w:r>
              <w:rPr>
                <w:b/>
                <w:sz w:val="18"/>
              </w:rPr>
              <w:t>Segment Operating Income</w:t>
            </w:r>
          </w:p>
        </w:tc>
        <w:tc>
          <w:tcPr>
            <w:tcW w:w="1185" w:type="dxa"/>
            <w:tcBorders>
              <w:top w:val="double" w:sz="8" w:space="0" w:color="000000"/>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5E92A420" w14:textId="77777777" w:rsidR="00933474" w:rsidRDefault="00000000">
            <w:pPr>
              <w:keepNext/>
              <w:tabs>
                <w:tab w:val="left" w:pos="474"/>
                <w:tab w:val="left" w:pos="1117"/>
              </w:tabs>
              <w:spacing w:after="30"/>
              <w:jc w:val="right"/>
            </w:pPr>
            <w:r>
              <w:rPr>
                <w:b/>
                <w:sz w:val="18"/>
              </w:rPr>
              <w:t>$</w:t>
            </w:r>
            <w:r>
              <w:rPr>
                <w:b/>
                <w:sz w:val="18"/>
              </w:rPr>
              <w:tab/>
              <w:t>283.2</w:t>
            </w:r>
            <w:r>
              <w:rPr>
                <w:b/>
                <w:sz w:val="18"/>
              </w:rPr>
              <w:tab/>
            </w:r>
          </w:p>
        </w:tc>
        <w:tc>
          <w:tcPr>
            <w:tcW w:w="1185" w:type="dxa"/>
            <w:tcBorders>
              <w:top w:val="double" w:sz="8" w:space="0" w:color="000000"/>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3AAF3711" w14:textId="77777777" w:rsidR="00933474" w:rsidRDefault="00000000">
            <w:pPr>
              <w:keepNext/>
              <w:tabs>
                <w:tab w:val="left" w:pos="504"/>
                <w:tab w:val="left" w:pos="1117"/>
              </w:tabs>
              <w:spacing w:after="30"/>
              <w:jc w:val="right"/>
            </w:pPr>
            <w:r>
              <w:rPr>
                <w:sz w:val="18"/>
              </w:rPr>
              <w:t>$</w:t>
            </w:r>
            <w:r>
              <w:rPr>
                <w:sz w:val="18"/>
              </w:rPr>
              <w:tab/>
              <w:t>279.7</w:t>
            </w:r>
            <w:r>
              <w:rPr>
                <w:sz w:val="18"/>
              </w:rPr>
              <w:tab/>
            </w:r>
          </w:p>
        </w:tc>
        <w:tc>
          <w:tcPr>
            <w:tcW w:w="1185" w:type="dxa"/>
            <w:tcBorders>
              <w:top w:val="double" w:sz="8" w:space="0" w:color="000000"/>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6EE0600A" w14:textId="77777777" w:rsidR="00933474" w:rsidRDefault="00000000">
            <w:pPr>
              <w:keepNext/>
              <w:tabs>
                <w:tab w:val="left" w:pos="339"/>
                <w:tab w:val="left" w:pos="1117"/>
              </w:tabs>
              <w:spacing w:after="30"/>
              <w:jc w:val="right"/>
            </w:pPr>
            <w:r>
              <w:rPr>
                <w:b/>
                <w:sz w:val="18"/>
              </w:rPr>
              <w:t>$</w:t>
            </w:r>
            <w:r>
              <w:rPr>
                <w:b/>
                <w:sz w:val="18"/>
              </w:rPr>
              <w:tab/>
              <w:t>1,036.4</w:t>
            </w:r>
            <w:r>
              <w:rPr>
                <w:b/>
                <w:sz w:val="18"/>
              </w:rPr>
              <w:tab/>
            </w:r>
          </w:p>
        </w:tc>
        <w:tc>
          <w:tcPr>
            <w:tcW w:w="1185" w:type="dxa"/>
            <w:tcBorders>
              <w:top w:val="double" w:sz="8" w:space="0" w:color="000000"/>
              <w:left w:val="single" w:sz="8" w:space="0" w:color="000000"/>
              <w:bottom w:val="single" w:sz="8" w:space="0" w:color="000000"/>
              <w:right w:val="single" w:sz="8" w:space="0" w:color="000000"/>
            </w:tcBorders>
            <w:shd w:val="clear" w:color="auto" w:fill="CCEEFF"/>
            <w:tcMar>
              <w:top w:w="0" w:type="dxa"/>
              <w:left w:w="0" w:type="dxa"/>
              <w:bottom w:w="0" w:type="dxa"/>
              <w:right w:w="15" w:type="dxa"/>
            </w:tcMar>
            <w:vAlign w:val="bottom"/>
          </w:tcPr>
          <w:p w14:paraId="30D149CF" w14:textId="77777777" w:rsidR="00933474" w:rsidRDefault="00000000">
            <w:pPr>
              <w:keepNext/>
              <w:tabs>
                <w:tab w:val="left" w:pos="504"/>
                <w:tab w:val="left" w:pos="1117"/>
              </w:tabs>
              <w:spacing w:after="30"/>
              <w:jc w:val="right"/>
            </w:pPr>
            <w:r>
              <w:rPr>
                <w:sz w:val="18"/>
              </w:rPr>
              <w:t>$</w:t>
            </w:r>
            <w:r>
              <w:rPr>
                <w:sz w:val="18"/>
              </w:rPr>
              <w:tab/>
              <w:t>971.5</w:t>
            </w:r>
            <w:r>
              <w:rPr>
                <w:sz w:val="18"/>
              </w:rPr>
              <w:tab/>
            </w:r>
          </w:p>
        </w:tc>
      </w:tr>
      <w:tr w:rsidR="00933474" w14:paraId="6FC43CB8" w14:textId="77777777">
        <w:trPr>
          <w:trHeight w:hRule="exact" w:val="240"/>
          <w:jc w:val="center"/>
        </w:trPr>
        <w:tc>
          <w:tcPr>
            <w:tcW w:w="5475" w:type="dxa"/>
            <w:gridSpan w:val="2"/>
            <w:tcBorders>
              <w:top w:val="nil"/>
              <w:left w:val="single" w:sz="8" w:space="0" w:color="000000"/>
              <w:bottom w:val="nil"/>
              <w:right w:val="nil"/>
            </w:tcBorders>
            <w:shd w:val="clear" w:color="auto" w:fill="FFFFFF"/>
            <w:tcMar>
              <w:top w:w="0" w:type="dxa"/>
              <w:left w:w="53" w:type="dxa"/>
              <w:bottom w:w="0" w:type="dxa"/>
              <w:right w:w="53" w:type="dxa"/>
            </w:tcMar>
            <w:vAlign w:val="bottom"/>
          </w:tcPr>
          <w:p w14:paraId="47C90DEA" w14:textId="77777777" w:rsidR="00933474" w:rsidRDefault="00000000">
            <w:pPr>
              <w:keepNext/>
              <w:spacing w:before="33" w:after="30"/>
            </w:pPr>
            <w:r>
              <w:rPr>
                <w:b/>
                <w:sz w:val="18"/>
              </w:rPr>
              <w:t>AST</w:t>
            </w:r>
          </w:p>
        </w:tc>
        <w:tc>
          <w:tcPr>
            <w:tcW w:w="1185"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bottom"/>
          </w:tcPr>
          <w:p w14:paraId="07279910" w14:textId="77777777" w:rsidR="00933474" w:rsidRDefault="00933474">
            <w:pPr>
              <w:keepNext/>
            </w:pPr>
          </w:p>
        </w:tc>
        <w:tc>
          <w:tcPr>
            <w:tcW w:w="1185"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bottom"/>
          </w:tcPr>
          <w:p w14:paraId="1527A021" w14:textId="77777777" w:rsidR="00933474" w:rsidRDefault="00933474">
            <w:pPr>
              <w:keepNext/>
            </w:pPr>
          </w:p>
        </w:tc>
        <w:tc>
          <w:tcPr>
            <w:tcW w:w="1185"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bottom"/>
          </w:tcPr>
          <w:p w14:paraId="2C36D700" w14:textId="77777777" w:rsidR="00933474" w:rsidRDefault="00933474">
            <w:pPr>
              <w:keepNext/>
            </w:pPr>
          </w:p>
        </w:tc>
        <w:tc>
          <w:tcPr>
            <w:tcW w:w="1185"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4EE2D9A4" w14:textId="77777777" w:rsidR="00933474" w:rsidRDefault="00933474">
            <w:pPr>
              <w:keepNext/>
            </w:pPr>
          </w:p>
        </w:tc>
      </w:tr>
      <w:tr w:rsidR="00933474" w14:paraId="54A417B1" w14:textId="77777777">
        <w:trPr>
          <w:trHeight w:hRule="exact" w:val="240"/>
          <w:jc w:val="center"/>
        </w:trPr>
        <w:tc>
          <w:tcPr>
            <w:tcW w:w="5475" w:type="dxa"/>
            <w:gridSpan w:val="2"/>
            <w:tcBorders>
              <w:top w:val="nil"/>
              <w:left w:val="single" w:sz="8" w:space="0" w:color="000000"/>
              <w:bottom w:val="nil"/>
              <w:right w:val="nil"/>
            </w:tcBorders>
            <w:shd w:val="clear" w:color="auto" w:fill="CCEEFF"/>
            <w:tcMar>
              <w:top w:w="0" w:type="dxa"/>
              <w:left w:w="53" w:type="dxa"/>
              <w:bottom w:w="0" w:type="dxa"/>
              <w:right w:w="53" w:type="dxa"/>
            </w:tcMar>
            <w:vAlign w:val="bottom"/>
          </w:tcPr>
          <w:p w14:paraId="565A5E5F" w14:textId="77777777" w:rsidR="00933474" w:rsidRDefault="00000000">
            <w:pPr>
              <w:keepNext/>
              <w:spacing w:before="53" w:after="30"/>
            </w:pPr>
            <w:r>
              <w:rPr>
                <w:b/>
                <w:sz w:val="18"/>
              </w:rPr>
              <w:t>Revenues</w:t>
            </w:r>
          </w:p>
        </w:tc>
        <w:tc>
          <w:tcPr>
            <w:tcW w:w="1185" w:type="dxa"/>
            <w:tcBorders>
              <w:top w:val="nil"/>
              <w:left w:val="single" w:sz="8" w:space="0" w:color="000000"/>
              <w:bottom w:val="nil"/>
              <w:right w:val="nil"/>
            </w:tcBorders>
            <w:shd w:val="clear" w:color="auto" w:fill="CCEEFF"/>
            <w:tcMar>
              <w:top w:w="0" w:type="dxa"/>
              <w:left w:w="0" w:type="dxa"/>
              <w:bottom w:w="0" w:type="dxa"/>
              <w:right w:w="0" w:type="dxa"/>
            </w:tcMar>
            <w:vAlign w:val="bottom"/>
          </w:tcPr>
          <w:p w14:paraId="63E34258" w14:textId="77777777" w:rsidR="00933474" w:rsidRDefault="00933474">
            <w:pPr>
              <w:keepNext/>
            </w:pPr>
          </w:p>
        </w:tc>
        <w:tc>
          <w:tcPr>
            <w:tcW w:w="1185" w:type="dxa"/>
            <w:tcBorders>
              <w:top w:val="nil"/>
              <w:left w:val="single" w:sz="8" w:space="0" w:color="000000"/>
              <w:bottom w:val="nil"/>
              <w:right w:val="nil"/>
            </w:tcBorders>
            <w:shd w:val="clear" w:color="auto" w:fill="CCEEFF"/>
            <w:tcMar>
              <w:top w:w="0" w:type="dxa"/>
              <w:left w:w="0" w:type="dxa"/>
              <w:bottom w:w="0" w:type="dxa"/>
              <w:right w:w="0" w:type="dxa"/>
            </w:tcMar>
            <w:vAlign w:val="bottom"/>
          </w:tcPr>
          <w:p w14:paraId="20751006" w14:textId="77777777" w:rsidR="00933474" w:rsidRDefault="00933474">
            <w:pPr>
              <w:keepNext/>
            </w:pPr>
          </w:p>
        </w:tc>
        <w:tc>
          <w:tcPr>
            <w:tcW w:w="1185" w:type="dxa"/>
            <w:tcBorders>
              <w:top w:val="nil"/>
              <w:left w:val="single" w:sz="8" w:space="0" w:color="000000"/>
              <w:bottom w:val="nil"/>
              <w:right w:val="nil"/>
            </w:tcBorders>
            <w:shd w:val="clear" w:color="auto" w:fill="CCEEFF"/>
            <w:tcMar>
              <w:top w:w="0" w:type="dxa"/>
              <w:left w:w="0" w:type="dxa"/>
              <w:bottom w:w="0" w:type="dxa"/>
              <w:right w:w="0" w:type="dxa"/>
            </w:tcMar>
            <w:vAlign w:val="bottom"/>
          </w:tcPr>
          <w:p w14:paraId="45F478CA" w14:textId="77777777" w:rsidR="00933474" w:rsidRDefault="00933474">
            <w:pPr>
              <w:keepNext/>
            </w:pPr>
          </w:p>
        </w:tc>
        <w:tc>
          <w:tcPr>
            <w:tcW w:w="1185" w:type="dxa"/>
            <w:tcBorders>
              <w:top w:val="nil"/>
              <w:left w:val="single" w:sz="8" w:space="0" w:color="000000"/>
              <w:bottom w:val="nil"/>
              <w:right w:val="single" w:sz="8" w:space="0" w:color="000000"/>
            </w:tcBorders>
            <w:shd w:val="clear" w:color="auto" w:fill="CCEEFF"/>
            <w:tcMar>
              <w:top w:w="0" w:type="dxa"/>
              <w:left w:w="0" w:type="dxa"/>
              <w:bottom w:w="0" w:type="dxa"/>
              <w:right w:w="0" w:type="dxa"/>
            </w:tcMar>
            <w:vAlign w:val="bottom"/>
          </w:tcPr>
          <w:p w14:paraId="4ECAC994" w14:textId="77777777" w:rsidR="00933474" w:rsidRDefault="00933474">
            <w:pPr>
              <w:keepNext/>
            </w:pPr>
          </w:p>
        </w:tc>
      </w:tr>
      <w:tr w:rsidR="00933474" w14:paraId="70DEC38E" w14:textId="77777777">
        <w:trPr>
          <w:trHeight w:hRule="exact" w:val="240"/>
          <w:jc w:val="center"/>
        </w:trPr>
        <w:tc>
          <w:tcPr>
            <w:tcW w:w="2820" w:type="dxa"/>
            <w:tcBorders>
              <w:top w:val="nil"/>
              <w:left w:val="single" w:sz="8" w:space="0" w:color="000000"/>
              <w:bottom w:val="nil"/>
              <w:right w:val="nil"/>
            </w:tcBorders>
            <w:shd w:val="clear" w:color="auto" w:fill="FFFFFF"/>
            <w:tcMar>
              <w:top w:w="0" w:type="dxa"/>
              <w:left w:w="53" w:type="dxa"/>
              <w:bottom w:w="0" w:type="dxa"/>
              <w:right w:w="53" w:type="dxa"/>
            </w:tcMar>
            <w:vAlign w:val="bottom"/>
          </w:tcPr>
          <w:p w14:paraId="362DD4D7" w14:textId="77777777" w:rsidR="00933474" w:rsidRDefault="00000000">
            <w:pPr>
              <w:keepNext/>
              <w:spacing w:before="53" w:after="30"/>
            </w:pPr>
            <w:r>
              <w:rPr>
                <w:sz w:val="18"/>
              </w:rPr>
              <w:t>Service</w:t>
            </w:r>
          </w:p>
        </w:tc>
        <w:tc>
          <w:tcPr>
            <w:tcW w:w="2655" w:type="dxa"/>
            <w:tcBorders>
              <w:top w:val="nil"/>
              <w:left w:val="nil"/>
              <w:bottom w:val="nil"/>
              <w:right w:val="nil"/>
            </w:tcBorders>
            <w:shd w:val="clear" w:color="auto" w:fill="FFFFFF"/>
            <w:tcMar>
              <w:top w:w="0" w:type="dxa"/>
              <w:left w:w="0" w:type="dxa"/>
              <w:bottom w:w="0" w:type="dxa"/>
              <w:right w:w="0" w:type="dxa"/>
            </w:tcMar>
            <w:vAlign w:val="bottom"/>
          </w:tcPr>
          <w:p w14:paraId="174B1965" w14:textId="77777777" w:rsidR="00933474" w:rsidRDefault="00933474">
            <w:pPr>
              <w:keepNext/>
            </w:pPr>
          </w:p>
        </w:tc>
        <w:tc>
          <w:tcPr>
            <w:tcW w:w="1185" w:type="dxa"/>
            <w:tcBorders>
              <w:top w:val="nil"/>
              <w:left w:val="single" w:sz="8" w:space="0" w:color="000000"/>
              <w:bottom w:val="nil"/>
              <w:right w:val="nil"/>
            </w:tcBorders>
            <w:shd w:val="clear" w:color="auto" w:fill="FFFFFF"/>
            <w:tcMar>
              <w:top w:w="0" w:type="dxa"/>
              <w:left w:w="0" w:type="dxa"/>
              <w:bottom w:w="0" w:type="dxa"/>
              <w:right w:w="15" w:type="dxa"/>
            </w:tcMar>
            <w:vAlign w:val="bottom"/>
          </w:tcPr>
          <w:p w14:paraId="3719F0A3" w14:textId="77777777" w:rsidR="00933474" w:rsidRDefault="00000000">
            <w:pPr>
              <w:keepNext/>
              <w:tabs>
                <w:tab w:val="left" w:pos="474"/>
                <w:tab w:val="left" w:pos="1117"/>
              </w:tabs>
              <w:spacing w:before="53" w:after="30"/>
              <w:jc w:val="right"/>
            </w:pPr>
            <w:r>
              <w:rPr>
                <w:b/>
                <w:sz w:val="18"/>
              </w:rPr>
              <w:t>$</w:t>
            </w:r>
            <w:r>
              <w:rPr>
                <w:b/>
                <w:sz w:val="18"/>
              </w:rPr>
              <w:tab/>
              <w:t>283.1</w:t>
            </w:r>
            <w:r>
              <w:rPr>
                <w:b/>
                <w:sz w:val="18"/>
              </w:rPr>
              <w:tab/>
            </w:r>
          </w:p>
        </w:tc>
        <w:tc>
          <w:tcPr>
            <w:tcW w:w="1185" w:type="dxa"/>
            <w:tcBorders>
              <w:top w:val="nil"/>
              <w:left w:val="single" w:sz="8" w:space="0" w:color="000000"/>
              <w:bottom w:val="nil"/>
              <w:right w:val="nil"/>
            </w:tcBorders>
            <w:shd w:val="clear" w:color="auto" w:fill="FFFFFF"/>
            <w:tcMar>
              <w:top w:w="0" w:type="dxa"/>
              <w:left w:w="0" w:type="dxa"/>
              <w:bottom w:w="0" w:type="dxa"/>
              <w:right w:w="15" w:type="dxa"/>
            </w:tcMar>
            <w:vAlign w:val="bottom"/>
          </w:tcPr>
          <w:p w14:paraId="793178D9" w14:textId="77777777" w:rsidR="00933474" w:rsidRDefault="00000000">
            <w:pPr>
              <w:keepNext/>
              <w:tabs>
                <w:tab w:val="left" w:pos="504"/>
                <w:tab w:val="left" w:pos="1117"/>
              </w:tabs>
              <w:spacing w:before="53" w:after="30"/>
              <w:jc w:val="right"/>
            </w:pPr>
            <w:r>
              <w:rPr>
                <w:sz w:val="18"/>
              </w:rPr>
              <w:t>$</w:t>
            </w:r>
            <w:r>
              <w:rPr>
                <w:sz w:val="18"/>
              </w:rPr>
              <w:tab/>
              <w:t>257.8</w:t>
            </w:r>
            <w:r>
              <w:rPr>
                <w:sz w:val="18"/>
              </w:rPr>
              <w:tab/>
            </w:r>
          </w:p>
        </w:tc>
        <w:tc>
          <w:tcPr>
            <w:tcW w:w="1185" w:type="dxa"/>
            <w:tcBorders>
              <w:top w:val="nil"/>
              <w:left w:val="single" w:sz="8" w:space="0" w:color="000000"/>
              <w:bottom w:val="nil"/>
              <w:right w:val="nil"/>
            </w:tcBorders>
            <w:shd w:val="clear" w:color="auto" w:fill="FFFFFF"/>
            <w:tcMar>
              <w:top w:w="0" w:type="dxa"/>
              <w:left w:w="0" w:type="dxa"/>
              <w:bottom w:w="0" w:type="dxa"/>
              <w:right w:w="15" w:type="dxa"/>
            </w:tcMar>
            <w:vAlign w:val="bottom"/>
          </w:tcPr>
          <w:p w14:paraId="79F622A7" w14:textId="77777777" w:rsidR="00933474" w:rsidRDefault="00000000">
            <w:pPr>
              <w:keepNext/>
              <w:tabs>
                <w:tab w:val="left" w:pos="339"/>
                <w:tab w:val="left" w:pos="1117"/>
              </w:tabs>
              <w:spacing w:before="53" w:after="30"/>
              <w:jc w:val="right"/>
            </w:pPr>
            <w:r>
              <w:rPr>
                <w:b/>
                <w:sz w:val="18"/>
              </w:rPr>
              <w:t>$</w:t>
            </w:r>
            <w:r>
              <w:rPr>
                <w:b/>
                <w:sz w:val="18"/>
              </w:rPr>
              <w:tab/>
              <w:t>1,118.5</w:t>
            </w:r>
            <w:r>
              <w:rPr>
                <w:b/>
                <w:sz w:val="18"/>
              </w:rPr>
              <w:tab/>
            </w:r>
          </w:p>
        </w:tc>
        <w:tc>
          <w:tcPr>
            <w:tcW w:w="1185" w:type="dxa"/>
            <w:tcBorders>
              <w:top w:val="nil"/>
              <w:left w:val="single" w:sz="8" w:space="0" w:color="000000"/>
              <w:bottom w:val="nil"/>
              <w:right w:val="single" w:sz="8" w:space="0" w:color="000000"/>
            </w:tcBorders>
            <w:shd w:val="clear" w:color="auto" w:fill="FFFFFF"/>
            <w:tcMar>
              <w:top w:w="0" w:type="dxa"/>
              <w:left w:w="0" w:type="dxa"/>
              <w:bottom w:w="0" w:type="dxa"/>
              <w:right w:w="15" w:type="dxa"/>
            </w:tcMar>
            <w:vAlign w:val="bottom"/>
          </w:tcPr>
          <w:p w14:paraId="729C4A64" w14:textId="77777777" w:rsidR="00933474" w:rsidRDefault="00000000">
            <w:pPr>
              <w:keepNext/>
              <w:tabs>
                <w:tab w:val="left" w:pos="369"/>
                <w:tab w:val="left" w:pos="1117"/>
              </w:tabs>
              <w:spacing w:before="53" w:after="30"/>
              <w:jc w:val="right"/>
            </w:pPr>
            <w:r>
              <w:rPr>
                <w:sz w:val="18"/>
              </w:rPr>
              <w:t>$</w:t>
            </w:r>
            <w:r>
              <w:rPr>
                <w:sz w:val="18"/>
              </w:rPr>
              <w:tab/>
              <w:t>1,007.6</w:t>
            </w:r>
            <w:r>
              <w:rPr>
                <w:sz w:val="18"/>
              </w:rPr>
              <w:tab/>
            </w:r>
          </w:p>
        </w:tc>
      </w:tr>
      <w:tr w:rsidR="00933474" w14:paraId="24543D4F" w14:textId="77777777">
        <w:trPr>
          <w:trHeight w:hRule="exact" w:val="255"/>
          <w:jc w:val="center"/>
        </w:trPr>
        <w:tc>
          <w:tcPr>
            <w:tcW w:w="2820" w:type="dxa"/>
            <w:tcBorders>
              <w:top w:val="nil"/>
              <w:left w:val="single" w:sz="8" w:space="0" w:color="000000"/>
              <w:bottom w:val="nil"/>
              <w:right w:val="nil"/>
            </w:tcBorders>
            <w:shd w:val="clear" w:color="auto" w:fill="CCEEFF"/>
            <w:tcMar>
              <w:top w:w="0" w:type="dxa"/>
              <w:left w:w="53" w:type="dxa"/>
              <w:bottom w:w="0" w:type="dxa"/>
              <w:right w:w="53" w:type="dxa"/>
            </w:tcMar>
            <w:vAlign w:val="bottom"/>
          </w:tcPr>
          <w:p w14:paraId="2D0107B6" w14:textId="77777777" w:rsidR="00933474" w:rsidRDefault="00000000">
            <w:pPr>
              <w:keepNext/>
              <w:spacing w:before="53" w:after="30"/>
            </w:pPr>
            <w:r>
              <w:rPr>
                <w:sz w:val="18"/>
              </w:rPr>
              <w:t>Capital Equipment</w:t>
            </w:r>
          </w:p>
        </w:tc>
        <w:tc>
          <w:tcPr>
            <w:tcW w:w="2655" w:type="dxa"/>
            <w:tcBorders>
              <w:top w:val="nil"/>
              <w:left w:val="nil"/>
              <w:bottom w:val="nil"/>
              <w:right w:val="nil"/>
            </w:tcBorders>
            <w:shd w:val="clear" w:color="auto" w:fill="CCEEFF"/>
            <w:tcMar>
              <w:top w:w="0" w:type="dxa"/>
              <w:left w:w="0" w:type="dxa"/>
              <w:bottom w:w="0" w:type="dxa"/>
              <w:right w:w="0" w:type="dxa"/>
            </w:tcMar>
            <w:vAlign w:val="bottom"/>
          </w:tcPr>
          <w:p w14:paraId="1B91A4F7" w14:textId="77777777" w:rsidR="00933474" w:rsidRDefault="00933474">
            <w:pPr>
              <w:keepNext/>
            </w:pPr>
          </w:p>
        </w:tc>
        <w:tc>
          <w:tcPr>
            <w:tcW w:w="1185" w:type="dxa"/>
            <w:tcBorders>
              <w:top w:val="nil"/>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3D725506" w14:textId="77777777" w:rsidR="00933474" w:rsidRDefault="00000000">
            <w:pPr>
              <w:keepNext/>
              <w:tabs>
                <w:tab w:val="left" w:pos="654"/>
                <w:tab w:val="left" w:pos="1117"/>
              </w:tabs>
              <w:spacing w:before="53" w:after="30"/>
              <w:jc w:val="right"/>
            </w:pPr>
            <w:r>
              <w:rPr>
                <w:b/>
                <w:sz w:val="18"/>
              </w:rPr>
              <w:tab/>
              <w:t>6.1</w:t>
            </w:r>
            <w:r>
              <w:rPr>
                <w:b/>
                <w:sz w:val="18"/>
              </w:rPr>
              <w:tab/>
            </w:r>
          </w:p>
        </w:tc>
        <w:tc>
          <w:tcPr>
            <w:tcW w:w="1185" w:type="dxa"/>
            <w:tcBorders>
              <w:top w:val="nil"/>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663490FB" w14:textId="77777777" w:rsidR="00933474" w:rsidRDefault="00000000">
            <w:pPr>
              <w:keepNext/>
              <w:tabs>
                <w:tab w:val="left" w:pos="594"/>
                <w:tab w:val="left" w:pos="1117"/>
              </w:tabs>
              <w:spacing w:before="53" w:after="30"/>
              <w:jc w:val="right"/>
            </w:pPr>
            <w:r>
              <w:rPr>
                <w:sz w:val="18"/>
              </w:rPr>
              <w:tab/>
              <w:t>16.0</w:t>
            </w:r>
            <w:r>
              <w:rPr>
                <w:sz w:val="18"/>
              </w:rPr>
              <w:tab/>
            </w:r>
          </w:p>
        </w:tc>
        <w:tc>
          <w:tcPr>
            <w:tcW w:w="1185" w:type="dxa"/>
            <w:tcBorders>
              <w:top w:val="nil"/>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09AAEA2B" w14:textId="77777777" w:rsidR="00933474" w:rsidRDefault="00000000">
            <w:pPr>
              <w:keepNext/>
              <w:tabs>
                <w:tab w:val="left" w:pos="564"/>
                <w:tab w:val="left" w:pos="1117"/>
              </w:tabs>
              <w:spacing w:before="53" w:after="30"/>
              <w:jc w:val="right"/>
            </w:pPr>
            <w:r>
              <w:rPr>
                <w:b/>
                <w:sz w:val="18"/>
              </w:rPr>
              <w:tab/>
              <w:t>20.0</w:t>
            </w:r>
            <w:r>
              <w:rPr>
                <w:b/>
                <w:sz w:val="18"/>
              </w:rPr>
              <w:tab/>
            </w:r>
          </w:p>
        </w:tc>
        <w:tc>
          <w:tcPr>
            <w:tcW w:w="1185" w:type="dxa"/>
            <w:tcBorders>
              <w:top w:val="nil"/>
              <w:left w:val="single" w:sz="8" w:space="0" w:color="000000"/>
              <w:bottom w:val="single" w:sz="8" w:space="0" w:color="000000"/>
              <w:right w:val="single" w:sz="8" w:space="0" w:color="000000"/>
            </w:tcBorders>
            <w:shd w:val="clear" w:color="auto" w:fill="CCEEFF"/>
            <w:tcMar>
              <w:top w:w="0" w:type="dxa"/>
              <w:left w:w="0" w:type="dxa"/>
              <w:bottom w:w="0" w:type="dxa"/>
              <w:right w:w="15" w:type="dxa"/>
            </w:tcMar>
            <w:vAlign w:val="bottom"/>
          </w:tcPr>
          <w:p w14:paraId="7CE62632" w14:textId="77777777" w:rsidR="00933474" w:rsidRDefault="00000000">
            <w:pPr>
              <w:keepNext/>
              <w:tabs>
                <w:tab w:val="left" w:pos="594"/>
                <w:tab w:val="left" w:pos="1117"/>
              </w:tabs>
              <w:spacing w:before="53" w:after="30"/>
              <w:jc w:val="right"/>
            </w:pPr>
            <w:r>
              <w:rPr>
                <w:sz w:val="18"/>
              </w:rPr>
              <w:tab/>
              <w:t>30.9</w:t>
            </w:r>
            <w:r>
              <w:rPr>
                <w:sz w:val="18"/>
              </w:rPr>
              <w:tab/>
            </w:r>
          </w:p>
        </w:tc>
      </w:tr>
      <w:tr w:rsidR="00933474" w14:paraId="38728431" w14:textId="77777777">
        <w:trPr>
          <w:trHeight w:hRule="exact" w:val="255"/>
          <w:jc w:val="center"/>
        </w:trPr>
        <w:tc>
          <w:tcPr>
            <w:tcW w:w="5475" w:type="dxa"/>
            <w:gridSpan w:val="2"/>
            <w:tcBorders>
              <w:top w:val="nil"/>
              <w:left w:val="single" w:sz="8" w:space="0" w:color="000000"/>
              <w:bottom w:val="nil"/>
              <w:right w:val="nil"/>
            </w:tcBorders>
            <w:shd w:val="clear" w:color="auto" w:fill="FFFFFF"/>
            <w:tcMar>
              <w:top w:w="0" w:type="dxa"/>
              <w:left w:w="53" w:type="dxa"/>
              <w:bottom w:w="0" w:type="dxa"/>
              <w:right w:w="53" w:type="dxa"/>
            </w:tcMar>
            <w:vAlign w:val="bottom"/>
          </w:tcPr>
          <w:p w14:paraId="4EC0BDF7" w14:textId="77777777" w:rsidR="00933474" w:rsidRDefault="00000000">
            <w:pPr>
              <w:keepNext/>
              <w:spacing w:before="33" w:after="30"/>
              <w:ind w:firstLine="180"/>
            </w:pPr>
            <w:r>
              <w:rPr>
                <w:sz w:val="18"/>
              </w:rPr>
              <w:t>Total AST Revenues</w:t>
            </w:r>
          </w:p>
        </w:tc>
        <w:tc>
          <w:tcPr>
            <w:tcW w:w="1185" w:type="dxa"/>
            <w:tcBorders>
              <w:top w:val="single" w:sz="8" w:space="0" w:color="000000"/>
              <w:left w:val="single" w:sz="8" w:space="0" w:color="000000"/>
              <w:bottom w:val="double" w:sz="8" w:space="0" w:color="000000"/>
              <w:right w:val="nil"/>
            </w:tcBorders>
            <w:shd w:val="clear" w:color="auto" w:fill="FFFFFF"/>
            <w:tcMar>
              <w:top w:w="0" w:type="dxa"/>
              <w:left w:w="0" w:type="dxa"/>
              <w:bottom w:w="0" w:type="dxa"/>
              <w:right w:w="15" w:type="dxa"/>
            </w:tcMar>
            <w:vAlign w:val="bottom"/>
          </w:tcPr>
          <w:p w14:paraId="53448465" w14:textId="77777777" w:rsidR="00933474" w:rsidRDefault="00000000">
            <w:pPr>
              <w:keepNext/>
              <w:tabs>
                <w:tab w:val="left" w:pos="474"/>
                <w:tab w:val="left" w:pos="1117"/>
              </w:tabs>
              <w:spacing w:before="33" w:after="30"/>
              <w:jc w:val="right"/>
            </w:pPr>
            <w:r>
              <w:rPr>
                <w:b/>
                <w:sz w:val="18"/>
              </w:rPr>
              <w:t>$</w:t>
            </w:r>
            <w:r>
              <w:rPr>
                <w:b/>
                <w:sz w:val="18"/>
              </w:rPr>
              <w:tab/>
              <w:t>289.2</w:t>
            </w:r>
            <w:r>
              <w:rPr>
                <w:b/>
                <w:sz w:val="18"/>
              </w:rPr>
              <w:tab/>
            </w:r>
          </w:p>
        </w:tc>
        <w:tc>
          <w:tcPr>
            <w:tcW w:w="1185" w:type="dxa"/>
            <w:tcBorders>
              <w:top w:val="single" w:sz="8" w:space="0" w:color="000000"/>
              <w:left w:val="single" w:sz="8" w:space="0" w:color="000000"/>
              <w:bottom w:val="double" w:sz="8" w:space="0" w:color="000000"/>
              <w:right w:val="nil"/>
            </w:tcBorders>
            <w:shd w:val="clear" w:color="auto" w:fill="FFFFFF"/>
            <w:tcMar>
              <w:top w:w="0" w:type="dxa"/>
              <w:left w:w="0" w:type="dxa"/>
              <w:bottom w:w="0" w:type="dxa"/>
              <w:right w:w="15" w:type="dxa"/>
            </w:tcMar>
            <w:vAlign w:val="bottom"/>
          </w:tcPr>
          <w:p w14:paraId="06980477" w14:textId="77777777" w:rsidR="00933474" w:rsidRDefault="00000000">
            <w:pPr>
              <w:keepNext/>
              <w:tabs>
                <w:tab w:val="left" w:pos="504"/>
                <w:tab w:val="left" w:pos="1117"/>
              </w:tabs>
              <w:spacing w:before="33" w:after="30"/>
              <w:jc w:val="right"/>
            </w:pPr>
            <w:r>
              <w:rPr>
                <w:sz w:val="18"/>
              </w:rPr>
              <w:t>$</w:t>
            </w:r>
            <w:r>
              <w:rPr>
                <w:sz w:val="18"/>
              </w:rPr>
              <w:tab/>
              <w:t>273.9</w:t>
            </w:r>
            <w:r>
              <w:rPr>
                <w:sz w:val="18"/>
              </w:rPr>
              <w:tab/>
            </w:r>
          </w:p>
        </w:tc>
        <w:tc>
          <w:tcPr>
            <w:tcW w:w="1185" w:type="dxa"/>
            <w:tcBorders>
              <w:top w:val="single" w:sz="8" w:space="0" w:color="000000"/>
              <w:left w:val="single" w:sz="8" w:space="0" w:color="000000"/>
              <w:bottom w:val="double" w:sz="8" w:space="0" w:color="000000"/>
              <w:right w:val="nil"/>
            </w:tcBorders>
            <w:shd w:val="clear" w:color="auto" w:fill="FFFFFF"/>
            <w:tcMar>
              <w:top w:w="0" w:type="dxa"/>
              <w:left w:w="0" w:type="dxa"/>
              <w:bottom w:w="0" w:type="dxa"/>
              <w:right w:w="15" w:type="dxa"/>
            </w:tcMar>
            <w:vAlign w:val="bottom"/>
          </w:tcPr>
          <w:p w14:paraId="10F000AE" w14:textId="77777777" w:rsidR="00933474" w:rsidRDefault="00000000">
            <w:pPr>
              <w:keepNext/>
              <w:tabs>
                <w:tab w:val="left" w:pos="339"/>
                <w:tab w:val="left" w:pos="1117"/>
              </w:tabs>
              <w:spacing w:before="33" w:after="30"/>
              <w:jc w:val="right"/>
            </w:pPr>
            <w:r>
              <w:rPr>
                <w:b/>
                <w:sz w:val="18"/>
              </w:rPr>
              <w:t>$</w:t>
            </w:r>
            <w:r>
              <w:rPr>
                <w:b/>
                <w:sz w:val="18"/>
              </w:rPr>
              <w:tab/>
              <w:t>1,138.5</w:t>
            </w:r>
            <w:r>
              <w:rPr>
                <w:b/>
                <w:sz w:val="18"/>
              </w:rPr>
              <w:tab/>
            </w:r>
          </w:p>
        </w:tc>
        <w:tc>
          <w:tcPr>
            <w:tcW w:w="1185" w:type="dxa"/>
            <w:tcBorders>
              <w:top w:val="single" w:sz="8" w:space="0" w:color="000000"/>
              <w:left w:val="single" w:sz="8" w:space="0" w:color="000000"/>
              <w:bottom w:val="double" w:sz="8" w:space="0" w:color="000000"/>
              <w:right w:val="single" w:sz="8" w:space="0" w:color="000000"/>
            </w:tcBorders>
            <w:shd w:val="clear" w:color="auto" w:fill="FFFFFF"/>
            <w:tcMar>
              <w:top w:w="0" w:type="dxa"/>
              <w:left w:w="0" w:type="dxa"/>
              <w:bottom w:w="0" w:type="dxa"/>
              <w:right w:w="15" w:type="dxa"/>
            </w:tcMar>
            <w:vAlign w:val="bottom"/>
          </w:tcPr>
          <w:p w14:paraId="6256D692" w14:textId="77777777" w:rsidR="00933474" w:rsidRDefault="00000000">
            <w:pPr>
              <w:keepNext/>
              <w:tabs>
                <w:tab w:val="left" w:pos="369"/>
                <w:tab w:val="left" w:pos="1117"/>
              </w:tabs>
              <w:spacing w:before="33" w:after="30"/>
              <w:jc w:val="right"/>
            </w:pPr>
            <w:r>
              <w:rPr>
                <w:sz w:val="18"/>
              </w:rPr>
              <w:t>$</w:t>
            </w:r>
            <w:r>
              <w:rPr>
                <w:sz w:val="18"/>
              </w:rPr>
              <w:tab/>
              <w:t>1,038.6</w:t>
            </w:r>
            <w:r>
              <w:rPr>
                <w:sz w:val="18"/>
              </w:rPr>
              <w:tab/>
            </w:r>
          </w:p>
        </w:tc>
      </w:tr>
      <w:tr w:rsidR="00933474" w14:paraId="635FBD48" w14:textId="77777777">
        <w:trPr>
          <w:trHeight w:hRule="exact" w:val="240"/>
          <w:jc w:val="center"/>
        </w:trPr>
        <w:tc>
          <w:tcPr>
            <w:tcW w:w="5475" w:type="dxa"/>
            <w:gridSpan w:val="2"/>
            <w:tcBorders>
              <w:top w:val="nil"/>
              <w:left w:val="single" w:sz="8" w:space="0" w:color="000000"/>
              <w:bottom w:val="nil"/>
              <w:right w:val="nil"/>
            </w:tcBorders>
            <w:shd w:val="clear" w:color="auto" w:fill="CCEEFF"/>
            <w:tcMar>
              <w:top w:w="0" w:type="dxa"/>
              <w:left w:w="53" w:type="dxa"/>
              <w:bottom w:w="0" w:type="dxa"/>
              <w:right w:w="53" w:type="dxa"/>
            </w:tcMar>
            <w:vAlign w:val="bottom"/>
          </w:tcPr>
          <w:p w14:paraId="1C462DE2" w14:textId="77777777" w:rsidR="00933474" w:rsidRDefault="00000000">
            <w:pPr>
              <w:keepNext/>
              <w:spacing w:after="30"/>
            </w:pPr>
            <w:r>
              <w:rPr>
                <w:b/>
                <w:sz w:val="18"/>
              </w:rPr>
              <w:t>Segment Operating Income</w:t>
            </w:r>
          </w:p>
        </w:tc>
        <w:tc>
          <w:tcPr>
            <w:tcW w:w="1185" w:type="dxa"/>
            <w:tcBorders>
              <w:top w:val="double" w:sz="8" w:space="0" w:color="000000"/>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4B5B0806" w14:textId="77777777" w:rsidR="00933474" w:rsidRDefault="00000000">
            <w:pPr>
              <w:keepNext/>
              <w:tabs>
                <w:tab w:val="left" w:pos="474"/>
                <w:tab w:val="left" w:pos="1117"/>
              </w:tabs>
              <w:spacing w:after="30"/>
              <w:jc w:val="right"/>
            </w:pPr>
            <w:r>
              <w:rPr>
                <w:b/>
                <w:sz w:val="18"/>
              </w:rPr>
              <w:t>$</w:t>
            </w:r>
            <w:r>
              <w:rPr>
                <w:b/>
                <w:sz w:val="18"/>
              </w:rPr>
              <w:tab/>
              <w:t>131.1</w:t>
            </w:r>
            <w:r>
              <w:rPr>
                <w:b/>
                <w:sz w:val="18"/>
              </w:rPr>
              <w:tab/>
            </w:r>
          </w:p>
        </w:tc>
        <w:tc>
          <w:tcPr>
            <w:tcW w:w="1185" w:type="dxa"/>
            <w:tcBorders>
              <w:top w:val="double" w:sz="8" w:space="0" w:color="000000"/>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7E4FAE9C" w14:textId="77777777" w:rsidR="00933474" w:rsidRDefault="00000000">
            <w:pPr>
              <w:keepNext/>
              <w:tabs>
                <w:tab w:val="left" w:pos="504"/>
                <w:tab w:val="left" w:pos="1117"/>
              </w:tabs>
              <w:spacing w:after="30"/>
              <w:jc w:val="right"/>
            </w:pPr>
            <w:r>
              <w:rPr>
                <w:sz w:val="18"/>
              </w:rPr>
              <w:t>$</w:t>
            </w:r>
            <w:r>
              <w:rPr>
                <w:sz w:val="18"/>
              </w:rPr>
              <w:tab/>
              <w:t>122.2</w:t>
            </w:r>
            <w:r>
              <w:rPr>
                <w:sz w:val="18"/>
              </w:rPr>
              <w:tab/>
            </w:r>
          </w:p>
        </w:tc>
        <w:tc>
          <w:tcPr>
            <w:tcW w:w="1185" w:type="dxa"/>
            <w:tcBorders>
              <w:top w:val="double" w:sz="8" w:space="0" w:color="000000"/>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51EA8E1B" w14:textId="77777777" w:rsidR="00933474" w:rsidRDefault="00000000">
            <w:pPr>
              <w:keepNext/>
              <w:tabs>
                <w:tab w:val="left" w:pos="474"/>
                <w:tab w:val="left" w:pos="1117"/>
              </w:tabs>
              <w:spacing w:after="30"/>
              <w:jc w:val="right"/>
            </w:pPr>
            <w:r>
              <w:rPr>
                <w:b/>
                <w:sz w:val="18"/>
              </w:rPr>
              <w:t>$</w:t>
            </w:r>
            <w:r>
              <w:rPr>
                <w:b/>
                <w:sz w:val="18"/>
              </w:rPr>
              <w:tab/>
              <w:t>524.7</w:t>
            </w:r>
            <w:r>
              <w:rPr>
                <w:b/>
                <w:sz w:val="18"/>
              </w:rPr>
              <w:tab/>
            </w:r>
          </w:p>
        </w:tc>
        <w:tc>
          <w:tcPr>
            <w:tcW w:w="1185" w:type="dxa"/>
            <w:tcBorders>
              <w:top w:val="double" w:sz="8" w:space="0" w:color="000000"/>
              <w:left w:val="single" w:sz="8" w:space="0" w:color="000000"/>
              <w:bottom w:val="single" w:sz="8" w:space="0" w:color="000000"/>
              <w:right w:val="single" w:sz="8" w:space="0" w:color="000000"/>
            </w:tcBorders>
            <w:shd w:val="clear" w:color="auto" w:fill="CCEEFF"/>
            <w:tcMar>
              <w:top w:w="0" w:type="dxa"/>
              <w:left w:w="0" w:type="dxa"/>
              <w:bottom w:w="0" w:type="dxa"/>
              <w:right w:w="15" w:type="dxa"/>
            </w:tcMar>
            <w:vAlign w:val="bottom"/>
          </w:tcPr>
          <w:p w14:paraId="2E5A9054" w14:textId="77777777" w:rsidR="00933474" w:rsidRDefault="00000000">
            <w:pPr>
              <w:keepNext/>
              <w:tabs>
                <w:tab w:val="left" w:pos="504"/>
                <w:tab w:val="left" w:pos="1117"/>
              </w:tabs>
              <w:spacing w:after="30"/>
              <w:jc w:val="right"/>
            </w:pPr>
            <w:r>
              <w:rPr>
                <w:sz w:val="18"/>
              </w:rPr>
              <w:t>$</w:t>
            </w:r>
            <w:r>
              <w:rPr>
                <w:sz w:val="18"/>
              </w:rPr>
              <w:tab/>
              <w:t>465.6</w:t>
            </w:r>
            <w:r>
              <w:rPr>
                <w:sz w:val="18"/>
              </w:rPr>
              <w:tab/>
            </w:r>
          </w:p>
        </w:tc>
      </w:tr>
      <w:tr w:rsidR="00933474" w14:paraId="482737F8" w14:textId="77777777">
        <w:trPr>
          <w:trHeight w:hRule="exact" w:val="240"/>
          <w:jc w:val="center"/>
        </w:trPr>
        <w:tc>
          <w:tcPr>
            <w:tcW w:w="2820" w:type="dxa"/>
            <w:tcBorders>
              <w:top w:val="nil"/>
              <w:left w:val="single" w:sz="8" w:space="0" w:color="000000"/>
              <w:bottom w:val="nil"/>
              <w:right w:val="nil"/>
            </w:tcBorders>
            <w:shd w:val="clear" w:color="auto" w:fill="FFFFFF"/>
            <w:tcMar>
              <w:top w:w="0" w:type="dxa"/>
              <w:left w:w="53" w:type="dxa"/>
              <w:bottom w:w="0" w:type="dxa"/>
              <w:right w:w="53" w:type="dxa"/>
            </w:tcMar>
            <w:vAlign w:val="bottom"/>
          </w:tcPr>
          <w:p w14:paraId="6AED5A08" w14:textId="77777777" w:rsidR="00933474" w:rsidRDefault="00000000">
            <w:pPr>
              <w:keepNext/>
              <w:spacing w:before="33" w:after="30"/>
            </w:pPr>
            <w:r>
              <w:rPr>
                <w:b/>
                <w:sz w:val="18"/>
              </w:rPr>
              <w:t>Life Sciences</w:t>
            </w:r>
          </w:p>
        </w:tc>
        <w:tc>
          <w:tcPr>
            <w:tcW w:w="2655" w:type="dxa"/>
            <w:tcBorders>
              <w:top w:val="nil"/>
              <w:left w:val="nil"/>
              <w:bottom w:val="nil"/>
              <w:right w:val="nil"/>
            </w:tcBorders>
            <w:shd w:val="clear" w:color="auto" w:fill="FFFFFF"/>
            <w:tcMar>
              <w:top w:w="0" w:type="dxa"/>
              <w:left w:w="0" w:type="dxa"/>
              <w:bottom w:w="0" w:type="dxa"/>
              <w:right w:w="0" w:type="dxa"/>
            </w:tcMar>
            <w:vAlign w:val="bottom"/>
          </w:tcPr>
          <w:p w14:paraId="2EA3CDCF" w14:textId="77777777" w:rsidR="00933474" w:rsidRDefault="00933474">
            <w:pPr>
              <w:keepNext/>
            </w:pPr>
          </w:p>
        </w:tc>
        <w:tc>
          <w:tcPr>
            <w:tcW w:w="1185"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bottom"/>
          </w:tcPr>
          <w:p w14:paraId="5D1B3D10" w14:textId="77777777" w:rsidR="00933474" w:rsidRDefault="00933474">
            <w:pPr>
              <w:keepNext/>
            </w:pPr>
          </w:p>
        </w:tc>
        <w:tc>
          <w:tcPr>
            <w:tcW w:w="1185"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bottom"/>
          </w:tcPr>
          <w:p w14:paraId="790277DC" w14:textId="77777777" w:rsidR="00933474" w:rsidRDefault="00933474">
            <w:pPr>
              <w:keepNext/>
            </w:pPr>
          </w:p>
        </w:tc>
        <w:tc>
          <w:tcPr>
            <w:tcW w:w="1185"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bottom"/>
          </w:tcPr>
          <w:p w14:paraId="6EBD2616" w14:textId="77777777" w:rsidR="00933474" w:rsidRDefault="00933474">
            <w:pPr>
              <w:keepNext/>
            </w:pPr>
          </w:p>
        </w:tc>
        <w:tc>
          <w:tcPr>
            <w:tcW w:w="1185"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696AFADF" w14:textId="77777777" w:rsidR="00933474" w:rsidRDefault="00933474">
            <w:pPr>
              <w:keepNext/>
            </w:pPr>
          </w:p>
        </w:tc>
      </w:tr>
      <w:tr w:rsidR="00933474" w14:paraId="134B27CF" w14:textId="77777777">
        <w:trPr>
          <w:trHeight w:hRule="exact" w:val="240"/>
          <w:jc w:val="center"/>
        </w:trPr>
        <w:tc>
          <w:tcPr>
            <w:tcW w:w="5475" w:type="dxa"/>
            <w:gridSpan w:val="2"/>
            <w:tcBorders>
              <w:top w:val="nil"/>
              <w:left w:val="single" w:sz="8" w:space="0" w:color="000000"/>
              <w:bottom w:val="nil"/>
              <w:right w:val="nil"/>
            </w:tcBorders>
            <w:shd w:val="clear" w:color="auto" w:fill="CCEEFF"/>
            <w:tcMar>
              <w:top w:w="0" w:type="dxa"/>
              <w:left w:w="53" w:type="dxa"/>
              <w:bottom w:w="0" w:type="dxa"/>
              <w:right w:w="53" w:type="dxa"/>
            </w:tcMar>
            <w:vAlign w:val="bottom"/>
          </w:tcPr>
          <w:p w14:paraId="239B01B5" w14:textId="77777777" w:rsidR="00933474" w:rsidRDefault="00000000">
            <w:pPr>
              <w:keepNext/>
              <w:spacing w:before="53" w:after="30"/>
            </w:pPr>
            <w:r>
              <w:rPr>
                <w:b/>
                <w:sz w:val="18"/>
              </w:rPr>
              <w:t>Revenues</w:t>
            </w:r>
          </w:p>
        </w:tc>
        <w:tc>
          <w:tcPr>
            <w:tcW w:w="1185" w:type="dxa"/>
            <w:tcBorders>
              <w:top w:val="nil"/>
              <w:left w:val="single" w:sz="8" w:space="0" w:color="000000"/>
              <w:bottom w:val="nil"/>
              <w:right w:val="nil"/>
            </w:tcBorders>
            <w:shd w:val="clear" w:color="auto" w:fill="CCEEFF"/>
            <w:tcMar>
              <w:top w:w="0" w:type="dxa"/>
              <w:left w:w="0" w:type="dxa"/>
              <w:bottom w:w="0" w:type="dxa"/>
              <w:right w:w="0" w:type="dxa"/>
            </w:tcMar>
            <w:vAlign w:val="bottom"/>
          </w:tcPr>
          <w:p w14:paraId="0C9D43B7" w14:textId="77777777" w:rsidR="00933474" w:rsidRDefault="00933474">
            <w:pPr>
              <w:keepNext/>
            </w:pPr>
          </w:p>
        </w:tc>
        <w:tc>
          <w:tcPr>
            <w:tcW w:w="1185" w:type="dxa"/>
            <w:tcBorders>
              <w:top w:val="nil"/>
              <w:left w:val="single" w:sz="8" w:space="0" w:color="000000"/>
              <w:bottom w:val="nil"/>
              <w:right w:val="nil"/>
            </w:tcBorders>
            <w:shd w:val="clear" w:color="auto" w:fill="CCEEFF"/>
            <w:tcMar>
              <w:top w:w="0" w:type="dxa"/>
              <w:left w:w="0" w:type="dxa"/>
              <w:bottom w:w="0" w:type="dxa"/>
              <w:right w:w="0" w:type="dxa"/>
            </w:tcMar>
            <w:vAlign w:val="bottom"/>
          </w:tcPr>
          <w:p w14:paraId="083B777C" w14:textId="77777777" w:rsidR="00933474" w:rsidRDefault="00933474">
            <w:pPr>
              <w:keepNext/>
            </w:pPr>
          </w:p>
        </w:tc>
        <w:tc>
          <w:tcPr>
            <w:tcW w:w="1185" w:type="dxa"/>
            <w:tcBorders>
              <w:top w:val="nil"/>
              <w:left w:val="single" w:sz="8" w:space="0" w:color="000000"/>
              <w:bottom w:val="nil"/>
              <w:right w:val="nil"/>
            </w:tcBorders>
            <w:shd w:val="clear" w:color="auto" w:fill="CCEEFF"/>
            <w:tcMar>
              <w:top w:w="0" w:type="dxa"/>
              <w:left w:w="0" w:type="dxa"/>
              <w:bottom w:w="0" w:type="dxa"/>
              <w:right w:w="0" w:type="dxa"/>
            </w:tcMar>
            <w:vAlign w:val="bottom"/>
          </w:tcPr>
          <w:p w14:paraId="6C6385C5" w14:textId="77777777" w:rsidR="00933474" w:rsidRDefault="00933474">
            <w:pPr>
              <w:keepNext/>
            </w:pPr>
          </w:p>
        </w:tc>
        <w:tc>
          <w:tcPr>
            <w:tcW w:w="1185" w:type="dxa"/>
            <w:tcBorders>
              <w:top w:val="nil"/>
              <w:left w:val="single" w:sz="8" w:space="0" w:color="000000"/>
              <w:bottom w:val="nil"/>
              <w:right w:val="single" w:sz="8" w:space="0" w:color="000000"/>
            </w:tcBorders>
            <w:shd w:val="clear" w:color="auto" w:fill="CCEEFF"/>
            <w:tcMar>
              <w:top w:w="0" w:type="dxa"/>
              <w:left w:w="0" w:type="dxa"/>
              <w:bottom w:w="0" w:type="dxa"/>
              <w:right w:w="0" w:type="dxa"/>
            </w:tcMar>
            <w:vAlign w:val="bottom"/>
          </w:tcPr>
          <w:p w14:paraId="410FB979" w14:textId="77777777" w:rsidR="00933474" w:rsidRDefault="00933474">
            <w:pPr>
              <w:keepNext/>
            </w:pPr>
          </w:p>
        </w:tc>
      </w:tr>
      <w:tr w:rsidR="00933474" w14:paraId="05D11372" w14:textId="77777777">
        <w:trPr>
          <w:trHeight w:hRule="exact" w:val="240"/>
          <w:jc w:val="center"/>
        </w:trPr>
        <w:tc>
          <w:tcPr>
            <w:tcW w:w="2820" w:type="dxa"/>
            <w:tcBorders>
              <w:top w:val="nil"/>
              <w:left w:val="single" w:sz="8" w:space="0" w:color="000000"/>
              <w:bottom w:val="nil"/>
              <w:right w:val="nil"/>
            </w:tcBorders>
            <w:shd w:val="clear" w:color="auto" w:fill="FFFFFF"/>
            <w:tcMar>
              <w:top w:w="0" w:type="dxa"/>
              <w:left w:w="53" w:type="dxa"/>
              <w:bottom w:w="0" w:type="dxa"/>
              <w:right w:w="53" w:type="dxa"/>
            </w:tcMar>
            <w:vAlign w:val="bottom"/>
          </w:tcPr>
          <w:p w14:paraId="4542E34D" w14:textId="77777777" w:rsidR="00933474" w:rsidRDefault="00000000">
            <w:pPr>
              <w:keepNext/>
              <w:spacing w:before="53" w:after="30"/>
            </w:pPr>
            <w:r>
              <w:rPr>
                <w:sz w:val="18"/>
              </w:rPr>
              <w:t>Consumables</w:t>
            </w:r>
          </w:p>
        </w:tc>
        <w:tc>
          <w:tcPr>
            <w:tcW w:w="2655" w:type="dxa"/>
            <w:tcBorders>
              <w:top w:val="nil"/>
              <w:left w:val="nil"/>
              <w:bottom w:val="nil"/>
              <w:right w:val="nil"/>
            </w:tcBorders>
            <w:shd w:val="clear" w:color="auto" w:fill="FFFFFF"/>
            <w:tcMar>
              <w:top w:w="0" w:type="dxa"/>
              <w:left w:w="0" w:type="dxa"/>
              <w:bottom w:w="0" w:type="dxa"/>
              <w:right w:w="0" w:type="dxa"/>
            </w:tcMar>
            <w:vAlign w:val="bottom"/>
          </w:tcPr>
          <w:p w14:paraId="3216D62B" w14:textId="77777777" w:rsidR="00933474" w:rsidRDefault="00933474">
            <w:pPr>
              <w:keepNext/>
            </w:pPr>
          </w:p>
        </w:tc>
        <w:tc>
          <w:tcPr>
            <w:tcW w:w="1185" w:type="dxa"/>
            <w:tcBorders>
              <w:top w:val="nil"/>
              <w:left w:val="single" w:sz="8" w:space="0" w:color="000000"/>
              <w:bottom w:val="nil"/>
              <w:right w:val="nil"/>
            </w:tcBorders>
            <w:shd w:val="clear" w:color="auto" w:fill="FFFFFF"/>
            <w:tcMar>
              <w:top w:w="0" w:type="dxa"/>
              <w:left w:w="0" w:type="dxa"/>
              <w:bottom w:w="0" w:type="dxa"/>
              <w:right w:w="15" w:type="dxa"/>
            </w:tcMar>
            <w:vAlign w:val="bottom"/>
          </w:tcPr>
          <w:p w14:paraId="3122F741" w14:textId="77777777" w:rsidR="00933474" w:rsidRDefault="00000000">
            <w:pPr>
              <w:keepNext/>
              <w:tabs>
                <w:tab w:val="left" w:pos="564"/>
                <w:tab w:val="left" w:pos="1117"/>
              </w:tabs>
              <w:spacing w:before="53" w:after="30"/>
              <w:jc w:val="right"/>
            </w:pPr>
            <w:r>
              <w:rPr>
                <w:b/>
                <w:sz w:val="18"/>
              </w:rPr>
              <w:t>$</w:t>
            </w:r>
            <w:r>
              <w:rPr>
                <w:b/>
                <w:sz w:val="18"/>
              </w:rPr>
              <w:tab/>
              <w:t>79.9</w:t>
            </w:r>
            <w:r>
              <w:rPr>
                <w:b/>
                <w:sz w:val="18"/>
              </w:rPr>
              <w:tab/>
            </w:r>
          </w:p>
        </w:tc>
        <w:tc>
          <w:tcPr>
            <w:tcW w:w="1185" w:type="dxa"/>
            <w:tcBorders>
              <w:top w:val="nil"/>
              <w:left w:val="single" w:sz="8" w:space="0" w:color="000000"/>
              <w:bottom w:val="nil"/>
              <w:right w:val="nil"/>
            </w:tcBorders>
            <w:shd w:val="clear" w:color="auto" w:fill="FFFFFF"/>
            <w:tcMar>
              <w:top w:w="0" w:type="dxa"/>
              <w:left w:w="0" w:type="dxa"/>
              <w:bottom w:w="0" w:type="dxa"/>
              <w:right w:w="15" w:type="dxa"/>
            </w:tcMar>
            <w:vAlign w:val="bottom"/>
          </w:tcPr>
          <w:p w14:paraId="257444F8" w14:textId="77777777" w:rsidR="00933474" w:rsidRDefault="00000000">
            <w:pPr>
              <w:keepNext/>
              <w:tabs>
                <w:tab w:val="left" w:pos="594"/>
                <w:tab w:val="left" w:pos="1117"/>
              </w:tabs>
              <w:spacing w:before="53" w:after="30"/>
              <w:jc w:val="right"/>
            </w:pPr>
            <w:r>
              <w:rPr>
                <w:sz w:val="18"/>
              </w:rPr>
              <w:t>$</w:t>
            </w:r>
            <w:r>
              <w:rPr>
                <w:sz w:val="18"/>
              </w:rPr>
              <w:tab/>
              <w:t>76.0</w:t>
            </w:r>
            <w:r>
              <w:rPr>
                <w:sz w:val="18"/>
              </w:rPr>
              <w:tab/>
            </w:r>
          </w:p>
        </w:tc>
        <w:tc>
          <w:tcPr>
            <w:tcW w:w="1185" w:type="dxa"/>
            <w:tcBorders>
              <w:top w:val="nil"/>
              <w:left w:val="single" w:sz="8" w:space="0" w:color="000000"/>
              <w:bottom w:val="nil"/>
              <w:right w:val="nil"/>
            </w:tcBorders>
            <w:shd w:val="clear" w:color="auto" w:fill="FFFFFF"/>
            <w:tcMar>
              <w:top w:w="0" w:type="dxa"/>
              <w:left w:w="0" w:type="dxa"/>
              <w:bottom w:w="0" w:type="dxa"/>
              <w:right w:w="15" w:type="dxa"/>
            </w:tcMar>
            <w:vAlign w:val="bottom"/>
          </w:tcPr>
          <w:p w14:paraId="78869517" w14:textId="77777777" w:rsidR="00933474" w:rsidRDefault="00000000">
            <w:pPr>
              <w:keepNext/>
              <w:tabs>
                <w:tab w:val="left" w:pos="474"/>
                <w:tab w:val="left" w:pos="1117"/>
              </w:tabs>
              <w:spacing w:before="53" w:after="30"/>
              <w:jc w:val="right"/>
            </w:pPr>
            <w:r>
              <w:rPr>
                <w:b/>
                <w:sz w:val="18"/>
              </w:rPr>
              <w:t>$</w:t>
            </w:r>
            <w:r>
              <w:rPr>
                <w:b/>
                <w:sz w:val="18"/>
              </w:rPr>
              <w:tab/>
              <w:t>308.3</w:t>
            </w:r>
            <w:r>
              <w:rPr>
                <w:b/>
                <w:sz w:val="18"/>
              </w:rPr>
              <w:tab/>
            </w:r>
          </w:p>
        </w:tc>
        <w:tc>
          <w:tcPr>
            <w:tcW w:w="1185" w:type="dxa"/>
            <w:tcBorders>
              <w:top w:val="nil"/>
              <w:left w:val="single" w:sz="8" w:space="0" w:color="000000"/>
              <w:bottom w:val="nil"/>
              <w:right w:val="single" w:sz="8" w:space="0" w:color="000000"/>
            </w:tcBorders>
            <w:shd w:val="clear" w:color="auto" w:fill="FFFFFF"/>
            <w:tcMar>
              <w:top w:w="0" w:type="dxa"/>
              <w:left w:w="0" w:type="dxa"/>
              <w:bottom w:w="0" w:type="dxa"/>
              <w:right w:w="15" w:type="dxa"/>
            </w:tcMar>
            <w:vAlign w:val="bottom"/>
          </w:tcPr>
          <w:p w14:paraId="5E1279A2" w14:textId="77777777" w:rsidR="00933474" w:rsidRDefault="00000000">
            <w:pPr>
              <w:keepNext/>
              <w:tabs>
                <w:tab w:val="left" w:pos="504"/>
                <w:tab w:val="left" w:pos="1117"/>
              </w:tabs>
              <w:spacing w:before="53" w:after="30"/>
              <w:jc w:val="right"/>
            </w:pPr>
            <w:r>
              <w:rPr>
                <w:sz w:val="18"/>
              </w:rPr>
              <w:t>$</w:t>
            </w:r>
            <w:r>
              <w:rPr>
                <w:sz w:val="18"/>
              </w:rPr>
              <w:tab/>
              <w:t>286.7</w:t>
            </w:r>
            <w:r>
              <w:rPr>
                <w:sz w:val="18"/>
              </w:rPr>
              <w:tab/>
            </w:r>
          </w:p>
        </w:tc>
      </w:tr>
      <w:tr w:rsidR="00933474" w14:paraId="460AF0B6" w14:textId="77777777">
        <w:trPr>
          <w:trHeight w:hRule="exact" w:val="240"/>
          <w:jc w:val="center"/>
        </w:trPr>
        <w:tc>
          <w:tcPr>
            <w:tcW w:w="2820" w:type="dxa"/>
            <w:tcBorders>
              <w:top w:val="nil"/>
              <w:left w:val="single" w:sz="8" w:space="0" w:color="000000"/>
              <w:bottom w:val="nil"/>
              <w:right w:val="nil"/>
            </w:tcBorders>
            <w:shd w:val="clear" w:color="auto" w:fill="CCEEFF"/>
            <w:tcMar>
              <w:top w:w="0" w:type="dxa"/>
              <w:left w:w="53" w:type="dxa"/>
              <w:bottom w:w="0" w:type="dxa"/>
              <w:right w:w="53" w:type="dxa"/>
            </w:tcMar>
            <w:vAlign w:val="bottom"/>
          </w:tcPr>
          <w:p w14:paraId="40E3BCDA" w14:textId="77777777" w:rsidR="00933474" w:rsidRDefault="00000000">
            <w:pPr>
              <w:keepNext/>
              <w:spacing w:before="53" w:after="30"/>
            </w:pPr>
            <w:r>
              <w:rPr>
                <w:sz w:val="18"/>
              </w:rPr>
              <w:t>Service</w:t>
            </w:r>
          </w:p>
        </w:tc>
        <w:tc>
          <w:tcPr>
            <w:tcW w:w="2655" w:type="dxa"/>
            <w:tcBorders>
              <w:top w:val="nil"/>
              <w:left w:val="nil"/>
              <w:bottom w:val="nil"/>
              <w:right w:val="nil"/>
            </w:tcBorders>
            <w:shd w:val="clear" w:color="auto" w:fill="CCEEFF"/>
            <w:tcMar>
              <w:top w:w="0" w:type="dxa"/>
              <w:left w:w="0" w:type="dxa"/>
              <w:bottom w:w="0" w:type="dxa"/>
              <w:right w:w="0" w:type="dxa"/>
            </w:tcMar>
            <w:vAlign w:val="bottom"/>
          </w:tcPr>
          <w:p w14:paraId="7BD0D920" w14:textId="77777777" w:rsidR="00933474" w:rsidRDefault="00933474">
            <w:pPr>
              <w:keepNext/>
            </w:pPr>
          </w:p>
        </w:tc>
        <w:tc>
          <w:tcPr>
            <w:tcW w:w="1185" w:type="dxa"/>
            <w:tcBorders>
              <w:top w:val="nil"/>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162689FA" w14:textId="77777777" w:rsidR="00933474" w:rsidRDefault="00000000">
            <w:pPr>
              <w:keepNext/>
              <w:tabs>
                <w:tab w:val="left" w:pos="564"/>
                <w:tab w:val="left" w:pos="1117"/>
              </w:tabs>
              <w:spacing w:before="53" w:after="30"/>
              <w:jc w:val="right"/>
            </w:pPr>
            <w:r>
              <w:rPr>
                <w:b/>
                <w:sz w:val="18"/>
              </w:rPr>
              <w:tab/>
              <w:t>39.2</w:t>
            </w:r>
            <w:r>
              <w:rPr>
                <w:b/>
                <w:sz w:val="18"/>
              </w:rPr>
              <w:tab/>
            </w:r>
          </w:p>
        </w:tc>
        <w:tc>
          <w:tcPr>
            <w:tcW w:w="1185" w:type="dxa"/>
            <w:tcBorders>
              <w:top w:val="nil"/>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5F87FE48" w14:textId="77777777" w:rsidR="00933474" w:rsidRDefault="00000000">
            <w:pPr>
              <w:keepNext/>
              <w:tabs>
                <w:tab w:val="left" w:pos="594"/>
                <w:tab w:val="left" w:pos="1117"/>
              </w:tabs>
              <w:spacing w:before="53" w:after="30"/>
              <w:jc w:val="right"/>
            </w:pPr>
            <w:r>
              <w:rPr>
                <w:sz w:val="18"/>
              </w:rPr>
              <w:tab/>
              <w:t>36.4</w:t>
            </w:r>
            <w:r>
              <w:rPr>
                <w:sz w:val="18"/>
              </w:rPr>
              <w:tab/>
            </w:r>
          </w:p>
        </w:tc>
        <w:tc>
          <w:tcPr>
            <w:tcW w:w="1185" w:type="dxa"/>
            <w:tcBorders>
              <w:top w:val="nil"/>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7F32EE6A" w14:textId="77777777" w:rsidR="00933474" w:rsidRDefault="00000000">
            <w:pPr>
              <w:keepNext/>
              <w:tabs>
                <w:tab w:val="left" w:pos="474"/>
                <w:tab w:val="left" w:pos="1117"/>
              </w:tabs>
              <w:spacing w:before="53" w:after="30"/>
              <w:jc w:val="right"/>
            </w:pPr>
            <w:r>
              <w:rPr>
                <w:b/>
                <w:sz w:val="18"/>
              </w:rPr>
              <w:tab/>
              <w:t>144.8</w:t>
            </w:r>
            <w:r>
              <w:rPr>
                <w:b/>
                <w:sz w:val="18"/>
              </w:rPr>
              <w:tab/>
            </w:r>
          </w:p>
        </w:tc>
        <w:tc>
          <w:tcPr>
            <w:tcW w:w="1185" w:type="dxa"/>
            <w:tcBorders>
              <w:top w:val="nil"/>
              <w:left w:val="single" w:sz="8" w:space="0" w:color="000000"/>
              <w:bottom w:val="single" w:sz="8" w:space="0" w:color="000000"/>
              <w:right w:val="single" w:sz="8" w:space="0" w:color="000000"/>
            </w:tcBorders>
            <w:shd w:val="clear" w:color="auto" w:fill="CCEEFF"/>
            <w:tcMar>
              <w:top w:w="0" w:type="dxa"/>
              <w:left w:w="0" w:type="dxa"/>
              <w:bottom w:w="0" w:type="dxa"/>
              <w:right w:w="15" w:type="dxa"/>
            </w:tcMar>
            <w:vAlign w:val="bottom"/>
          </w:tcPr>
          <w:p w14:paraId="5FF145AD" w14:textId="77777777" w:rsidR="00933474" w:rsidRDefault="00000000">
            <w:pPr>
              <w:keepNext/>
              <w:tabs>
                <w:tab w:val="left" w:pos="504"/>
                <w:tab w:val="left" w:pos="1117"/>
              </w:tabs>
              <w:spacing w:before="53" w:after="30"/>
              <w:jc w:val="right"/>
            </w:pPr>
            <w:r>
              <w:rPr>
                <w:sz w:val="18"/>
              </w:rPr>
              <w:tab/>
              <w:t>138.1</w:t>
            </w:r>
            <w:r>
              <w:rPr>
                <w:sz w:val="18"/>
              </w:rPr>
              <w:tab/>
            </w:r>
          </w:p>
        </w:tc>
      </w:tr>
      <w:tr w:rsidR="00933474" w14:paraId="35A3D786" w14:textId="77777777">
        <w:trPr>
          <w:trHeight w:hRule="exact" w:val="240"/>
          <w:jc w:val="center"/>
        </w:trPr>
        <w:tc>
          <w:tcPr>
            <w:tcW w:w="5475" w:type="dxa"/>
            <w:gridSpan w:val="2"/>
            <w:tcBorders>
              <w:top w:val="nil"/>
              <w:left w:val="single" w:sz="8" w:space="0" w:color="000000"/>
              <w:bottom w:val="nil"/>
              <w:right w:val="nil"/>
            </w:tcBorders>
            <w:shd w:val="clear" w:color="auto" w:fill="FFFFFF"/>
            <w:tcMar>
              <w:top w:w="0" w:type="dxa"/>
              <w:left w:w="53" w:type="dxa"/>
              <w:bottom w:w="0" w:type="dxa"/>
              <w:right w:w="53" w:type="dxa"/>
            </w:tcMar>
            <w:vAlign w:val="bottom"/>
          </w:tcPr>
          <w:p w14:paraId="2CC1616A" w14:textId="77777777" w:rsidR="00933474" w:rsidRDefault="00000000">
            <w:pPr>
              <w:keepNext/>
              <w:spacing w:before="33" w:after="30"/>
            </w:pPr>
            <w:r>
              <w:rPr>
                <w:sz w:val="18"/>
              </w:rPr>
              <w:t>Total Recurring</w:t>
            </w:r>
          </w:p>
        </w:tc>
        <w:tc>
          <w:tcPr>
            <w:tcW w:w="118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bottom"/>
          </w:tcPr>
          <w:p w14:paraId="11C2FD8C" w14:textId="77777777" w:rsidR="00933474" w:rsidRDefault="00000000">
            <w:pPr>
              <w:keepNext/>
              <w:tabs>
                <w:tab w:val="left" w:pos="474"/>
                <w:tab w:val="left" w:pos="1117"/>
              </w:tabs>
              <w:spacing w:before="33" w:after="30"/>
              <w:jc w:val="right"/>
            </w:pPr>
            <w:r>
              <w:rPr>
                <w:b/>
                <w:sz w:val="18"/>
              </w:rPr>
              <w:t>$</w:t>
            </w:r>
            <w:r>
              <w:rPr>
                <w:b/>
                <w:sz w:val="18"/>
              </w:rPr>
              <w:tab/>
              <w:t>119.1</w:t>
            </w:r>
            <w:r>
              <w:rPr>
                <w:b/>
                <w:sz w:val="18"/>
              </w:rPr>
              <w:tab/>
            </w:r>
          </w:p>
        </w:tc>
        <w:tc>
          <w:tcPr>
            <w:tcW w:w="118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bottom"/>
          </w:tcPr>
          <w:p w14:paraId="008595C4" w14:textId="77777777" w:rsidR="00933474" w:rsidRDefault="00000000">
            <w:pPr>
              <w:keepNext/>
              <w:tabs>
                <w:tab w:val="left" w:pos="504"/>
                <w:tab w:val="left" w:pos="1117"/>
              </w:tabs>
              <w:spacing w:before="33" w:after="30"/>
              <w:jc w:val="right"/>
            </w:pPr>
            <w:r>
              <w:rPr>
                <w:sz w:val="18"/>
              </w:rPr>
              <w:t>$</w:t>
            </w:r>
            <w:r>
              <w:rPr>
                <w:sz w:val="18"/>
              </w:rPr>
              <w:tab/>
              <w:t>112.5</w:t>
            </w:r>
            <w:r>
              <w:rPr>
                <w:sz w:val="18"/>
              </w:rPr>
              <w:tab/>
            </w:r>
          </w:p>
        </w:tc>
        <w:tc>
          <w:tcPr>
            <w:tcW w:w="118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bottom"/>
          </w:tcPr>
          <w:p w14:paraId="1FCF32A2" w14:textId="77777777" w:rsidR="00933474" w:rsidRDefault="00000000">
            <w:pPr>
              <w:keepNext/>
              <w:tabs>
                <w:tab w:val="left" w:pos="474"/>
                <w:tab w:val="left" w:pos="1117"/>
              </w:tabs>
              <w:spacing w:before="33" w:after="30"/>
              <w:jc w:val="right"/>
            </w:pPr>
            <w:r>
              <w:rPr>
                <w:b/>
                <w:sz w:val="18"/>
              </w:rPr>
              <w:t>$</w:t>
            </w:r>
            <w:r>
              <w:rPr>
                <w:b/>
                <w:sz w:val="18"/>
              </w:rPr>
              <w:tab/>
              <w:t>453.1</w:t>
            </w:r>
            <w:r>
              <w:rPr>
                <w:b/>
                <w:sz w:val="18"/>
              </w:rPr>
              <w:tab/>
            </w: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15" w:type="dxa"/>
            </w:tcMar>
            <w:vAlign w:val="bottom"/>
          </w:tcPr>
          <w:p w14:paraId="6AD62DB1" w14:textId="77777777" w:rsidR="00933474" w:rsidRDefault="00000000">
            <w:pPr>
              <w:keepNext/>
              <w:tabs>
                <w:tab w:val="left" w:pos="504"/>
                <w:tab w:val="left" w:pos="1117"/>
              </w:tabs>
              <w:spacing w:before="33" w:after="30"/>
              <w:jc w:val="right"/>
            </w:pPr>
            <w:r>
              <w:rPr>
                <w:sz w:val="18"/>
              </w:rPr>
              <w:t>$</w:t>
            </w:r>
            <w:r>
              <w:rPr>
                <w:sz w:val="18"/>
              </w:rPr>
              <w:tab/>
              <w:t>424.7</w:t>
            </w:r>
            <w:r>
              <w:rPr>
                <w:sz w:val="18"/>
              </w:rPr>
              <w:tab/>
            </w:r>
          </w:p>
        </w:tc>
      </w:tr>
      <w:tr w:rsidR="00933474" w14:paraId="7A74020E" w14:textId="77777777">
        <w:trPr>
          <w:trHeight w:hRule="exact" w:val="240"/>
          <w:jc w:val="center"/>
        </w:trPr>
        <w:tc>
          <w:tcPr>
            <w:tcW w:w="2820" w:type="dxa"/>
            <w:tcBorders>
              <w:top w:val="nil"/>
              <w:left w:val="single" w:sz="8" w:space="0" w:color="000000"/>
              <w:bottom w:val="nil"/>
              <w:right w:val="nil"/>
            </w:tcBorders>
            <w:shd w:val="clear" w:color="auto" w:fill="CCEEFF"/>
            <w:tcMar>
              <w:top w:w="0" w:type="dxa"/>
              <w:left w:w="53" w:type="dxa"/>
              <w:bottom w:w="0" w:type="dxa"/>
              <w:right w:w="53" w:type="dxa"/>
            </w:tcMar>
            <w:vAlign w:val="bottom"/>
          </w:tcPr>
          <w:p w14:paraId="6990076B" w14:textId="77777777" w:rsidR="00933474" w:rsidRDefault="00000000">
            <w:pPr>
              <w:keepNext/>
              <w:spacing w:before="33" w:after="30"/>
            </w:pPr>
            <w:r>
              <w:rPr>
                <w:sz w:val="18"/>
              </w:rPr>
              <w:t>Capital Equipment</w:t>
            </w:r>
          </w:p>
        </w:tc>
        <w:tc>
          <w:tcPr>
            <w:tcW w:w="2655" w:type="dxa"/>
            <w:tcBorders>
              <w:top w:val="nil"/>
              <w:left w:val="nil"/>
              <w:bottom w:val="nil"/>
              <w:right w:val="nil"/>
            </w:tcBorders>
            <w:shd w:val="clear" w:color="auto" w:fill="CCEEFF"/>
            <w:tcMar>
              <w:top w:w="0" w:type="dxa"/>
              <w:left w:w="0" w:type="dxa"/>
              <w:bottom w:w="0" w:type="dxa"/>
              <w:right w:w="0" w:type="dxa"/>
            </w:tcMar>
            <w:vAlign w:val="bottom"/>
          </w:tcPr>
          <w:p w14:paraId="5579889C" w14:textId="77777777" w:rsidR="00933474" w:rsidRDefault="00933474">
            <w:pPr>
              <w:keepNext/>
            </w:pPr>
          </w:p>
        </w:tc>
        <w:tc>
          <w:tcPr>
            <w:tcW w:w="1185" w:type="dxa"/>
            <w:tcBorders>
              <w:top w:val="single" w:sz="8" w:space="0" w:color="000000"/>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327AA25D" w14:textId="77777777" w:rsidR="00933474" w:rsidRDefault="00000000">
            <w:pPr>
              <w:keepNext/>
              <w:tabs>
                <w:tab w:val="left" w:pos="564"/>
                <w:tab w:val="left" w:pos="1117"/>
              </w:tabs>
              <w:spacing w:before="33" w:after="30"/>
              <w:jc w:val="right"/>
            </w:pPr>
            <w:r>
              <w:rPr>
                <w:b/>
                <w:sz w:val="18"/>
              </w:rPr>
              <w:tab/>
              <w:t>43.9</w:t>
            </w:r>
            <w:r>
              <w:rPr>
                <w:b/>
                <w:sz w:val="18"/>
              </w:rPr>
              <w:tab/>
            </w:r>
          </w:p>
        </w:tc>
        <w:tc>
          <w:tcPr>
            <w:tcW w:w="1185" w:type="dxa"/>
            <w:tcBorders>
              <w:top w:val="single" w:sz="8" w:space="0" w:color="000000"/>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25B38D86" w14:textId="77777777" w:rsidR="00933474" w:rsidRDefault="00000000">
            <w:pPr>
              <w:keepNext/>
              <w:tabs>
                <w:tab w:val="left" w:pos="594"/>
                <w:tab w:val="left" w:pos="1117"/>
              </w:tabs>
              <w:spacing w:before="33" w:after="30"/>
              <w:jc w:val="right"/>
            </w:pPr>
            <w:r>
              <w:rPr>
                <w:sz w:val="18"/>
              </w:rPr>
              <w:tab/>
              <w:t>37.0</w:t>
            </w:r>
            <w:r>
              <w:rPr>
                <w:sz w:val="18"/>
              </w:rPr>
              <w:tab/>
            </w:r>
          </w:p>
        </w:tc>
        <w:tc>
          <w:tcPr>
            <w:tcW w:w="1185" w:type="dxa"/>
            <w:tcBorders>
              <w:top w:val="single" w:sz="8" w:space="0" w:color="000000"/>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744908F2" w14:textId="77777777" w:rsidR="00933474" w:rsidRDefault="00000000">
            <w:pPr>
              <w:keepNext/>
              <w:tabs>
                <w:tab w:val="left" w:pos="474"/>
                <w:tab w:val="left" w:pos="1117"/>
              </w:tabs>
              <w:spacing w:before="33" w:after="30"/>
              <w:jc w:val="right"/>
            </w:pPr>
            <w:r>
              <w:rPr>
                <w:b/>
                <w:sz w:val="18"/>
              </w:rPr>
              <w:tab/>
              <w:t>135.7</w:t>
            </w:r>
            <w:r>
              <w:rPr>
                <w:b/>
                <w:sz w:val="18"/>
              </w:rPr>
              <w:tab/>
            </w:r>
          </w:p>
        </w:tc>
        <w:tc>
          <w:tcPr>
            <w:tcW w:w="1185" w:type="dxa"/>
            <w:tcBorders>
              <w:top w:val="single" w:sz="8" w:space="0" w:color="000000"/>
              <w:left w:val="single" w:sz="8" w:space="0" w:color="000000"/>
              <w:bottom w:val="single" w:sz="8" w:space="0" w:color="000000"/>
              <w:right w:val="single" w:sz="8" w:space="0" w:color="000000"/>
            </w:tcBorders>
            <w:shd w:val="clear" w:color="auto" w:fill="CCEEFF"/>
            <w:tcMar>
              <w:top w:w="0" w:type="dxa"/>
              <w:left w:w="0" w:type="dxa"/>
              <w:bottom w:w="0" w:type="dxa"/>
              <w:right w:w="15" w:type="dxa"/>
            </w:tcMar>
            <w:vAlign w:val="bottom"/>
          </w:tcPr>
          <w:p w14:paraId="30E91FC1" w14:textId="77777777" w:rsidR="00933474" w:rsidRDefault="00000000">
            <w:pPr>
              <w:keepNext/>
              <w:tabs>
                <w:tab w:val="left" w:pos="504"/>
                <w:tab w:val="left" w:pos="1117"/>
              </w:tabs>
              <w:spacing w:before="33" w:after="30"/>
              <w:jc w:val="right"/>
            </w:pPr>
            <w:r>
              <w:rPr>
                <w:sz w:val="18"/>
              </w:rPr>
              <w:tab/>
              <w:t>117.5</w:t>
            </w:r>
            <w:r>
              <w:rPr>
                <w:sz w:val="18"/>
              </w:rPr>
              <w:tab/>
            </w:r>
          </w:p>
        </w:tc>
      </w:tr>
      <w:tr w:rsidR="00933474" w14:paraId="636DAF02" w14:textId="77777777">
        <w:trPr>
          <w:trHeight w:hRule="exact" w:val="240"/>
          <w:jc w:val="center"/>
        </w:trPr>
        <w:tc>
          <w:tcPr>
            <w:tcW w:w="2820" w:type="dxa"/>
            <w:tcBorders>
              <w:top w:val="nil"/>
              <w:left w:val="single" w:sz="8" w:space="0" w:color="000000"/>
              <w:bottom w:val="nil"/>
              <w:right w:val="nil"/>
            </w:tcBorders>
            <w:shd w:val="clear" w:color="auto" w:fill="FFFFFF"/>
            <w:tcMar>
              <w:top w:w="0" w:type="dxa"/>
              <w:left w:w="53" w:type="dxa"/>
              <w:bottom w:w="0" w:type="dxa"/>
              <w:right w:w="53" w:type="dxa"/>
            </w:tcMar>
            <w:vAlign w:val="bottom"/>
          </w:tcPr>
          <w:p w14:paraId="4F7FD636" w14:textId="77777777" w:rsidR="00933474" w:rsidRDefault="00000000">
            <w:pPr>
              <w:keepNext/>
              <w:spacing w:before="33" w:after="30"/>
            </w:pPr>
            <w:r>
              <w:rPr>
                <w:sz w:val="18"/>
              </w:rPr>
              <w:t>Total Life Sciences Revenues</w:t>
            </w:r>
          </w:p>
        </w:tc>
        <w:tc>
          <w:tcPr>
            <w:tcW w:w="2655" w:type="dxa"/>
            <w:tcBorders>
              <w:top w:val="nil"/>
              <w:left w:val="nil"/>
              <w:bottom w:val="nil"/>
              <w:right w:val="nil"/>
            </w:tcBorders>
            <w:shd w:val="clear" w:color="auto" w:fill="FFFFFF"/>
            <w:tcMar>
              <w:top w:w="0" w:type="dxa"/>
              <w:left w:w="0" w:type="dxa"/>
              <w:bottom w:w="0" w:type="dxa"/>
              <w:right w:w="0" w:type="dxa"/>
            </w:tcMar>
            <w:vAlign w:val="bottom"/>
          </w:tcPr>
          <w:p w14:paraId="7649AAA8" w14:textId="77777777" w:rsidR="00933474" w:rsidRDefault="00933474">
            <w:pPr>
              <w:keepNext/>
            </w:pPr>
          </w:p>
        </w:tc>
        <w:tc>
          <w:tcPr>
            <w:tcW w:w="1185" w:type="dxa"/>
            <w:tcBorders>
              <w:top w:val="single" w:sz="8" w:space="0" w:color="000000"/>
              <w:left w:val="single" w:sz="8" w:space="0" w:color="000000"/>
              <w:bottom w:val="double" w:sz="8" w:space="0" w:color="000000"/>
              <w:right w:val="nil"/>
            </w:tcBorders>
            <w:shd w:val="clear" w:color="auto" w:fill="FFFFFF"/>
            <w:tcMar>
              <w:top w:w="0" w:type="dxa"/>
              <w:left w:w="0" w:type="dxa"/>
              <w:bottom w:w="0" w:type="dxa"/>
              <w:right w:w="15" w:type="dxa"/>
            </w:tcMar>
            <w:vAlign w:val="bottom"/>
          </w:tcPr>
          <w:p w14:paraId="0324F575" w14:textId="77777777" w:rsidR="00933474" w:rsidRDefault="00000000">
            <w:pPr>
              <w:keepNext/>
              <w:tabs>
                <w:tab w:val="left" w:pos="474"/>
                <w:tab w:val="left" w:pos="1117"/>
              </w:tabs>
              <w:spacing w:before="33" w:after="30"/>
              <w:jc w:val="right"/>
            </w:pPr>
            <w:r>
              <w:rPr>
                <w:b/>
                <w:sz w:val="18"/>
              </w:rPr>
              <w:t>$</w:t>
            </w:r>
            <w:r>
              <w:rPr>
                <w:b/>
                <w:sz w:val="18"/>
              </w:rPr>
              <w:tab/>
              <w:t>162.9</w:t>
            </w:r>
            <w:r>
              <w:rPr>
                <w:b/>
                <w:sz w:val="18"/>
              </w:rPr>
              <w:tab/>
            </w:r>
          </w:p>
        </w:tc>
        <w:tc>
          <w:tcPr>
            <w:tcW w:w="1185" w:type="dxa"/>
            <w:tcBorders>
              <w:top w:val="single" w:sz="8" w:space="0" w:color="000000"/>
              <w:left w:val="single" w:sz="8" w:space="0" w:color="000000"/>
              <w:bottom w:val="double" w:sz="8" w:space="0" w:color="000000"/>
              <w:right w:val="nil"/>
            </w:tcBorders>
            <w:shd w:val="clear" w:color="auto" w:fill="FFFFFF"/>
            <w:tcMar>
              <w:top w:w="0" w:type="dxa"/>
              <w:left w:w="0" w:type="dxa"/>
              <w:bottom w:w="0" w:type="dxa"/>
              <w:right w:w="15" w:type="dxa"/>
            </w:tcMar>
            <w:vAlign w:val="bottom"/>
          </w:tcPr>
          <w:p w14:paraId="3BE937E3" w14:textId="77777777" w:rsidR="00933474" w:rsidRDefault="00000000">
            <w:pPr>
              <w:keepNext/>
              <w:tabs>
                <w:tab w:val="left" w:pos="504"/>
                <w:tab w:val="left" w:pos="1117"/>
              </w:tabs>
              <w:spacing w:before="33" w:after="30"/>
              <w:jc w:val="right"/>
            </w:pPr>
            <w:r>
              <w:rPr>
                <w:sz w:val="18"/>
              </w:rPr>
              <w:t>$</w:t>
            </w:r>
            <w:r>
              <w:rPr>
                <w:sz w:val="18"/>
              </w:rPr>
              <w:tab/>
              <w:t>149.5</w:t>
            </w:r>
            <w:r>
              <w:rPr>
                <w:sz w:val="18"/>
              </w:rPr>
              <w:tab/>
            </w:r>
          </w:p>
        </w:tc>
        <w:tc>
          <w:tcPr>
            <w:tcW w:w="1185" w:type="dxa"/>
            <w:tcBorders>
              <w:top w:val="single" w:sz="8" w:space="0" w:color="000000"/>
              <w:left w:val="single" w:sz="8" w:space="0" w:color="000000"/>
              <w:bottom w:val="double" w:sz="8" w:space="0" w:color="000000"/>
              <w:right w:val="nil"/>
            </w:tcBorders>
            <w:shd w:val="clear" w:color="auto" w:fill="FFFFFF"/>
            <w:tcMar>
              <w:top w:w="0" w:type="dxa"/>
              <w:left w:w="0" w:type="dxa"/>
              <w:bottom w:w="0" w:type="dxa"/>
              <w:right w:w="15" w:type="dxa"/>
            </w:tcMar>
            <w:vAlign w:val="bottom"/>
          </w:tcPr>
          <w:p w14:paraId="7D11C3A6" w14:textId="77777777" w:rsidR="00933474" w:rsidRDefault="00000000">
            <w:pPr>
              <w:keepNext/>
              <w:tabs>
                <w:tab w:val="left" w:pos="474"/>
                <w:tab w:val="left" w:pos="1117"/>
              </w:tabs>
              <w:spacing w:before="33" w:after="30"/>
              <w:jc w:val="right"/>
            </w:pPr>
            <w:r>
              <w:rPr>
                <w:b/>
                <w:sz w:val="18"/>
              </w:rPr>
              <w:t>$</w:t>
            </w:r>
            <w:r>
              <w:rPr>
                <w:b/>
                <w:sz w:val="18"/>
              </w:rPr>
              <w:tab/>
              <w:t>588.8</w:t>
            </w:r>
            <w:r>
              <w:rPr>
                <w:b/>
                <w:sz w:val="18"/>
              </w:rPr>
              <w:tab/>
            </w:r>
          </w:p>
        </w:tc>
        <w:tc>
          <w:tcPr>
            <w:tcW w:w="1185" w:type="dxa"/>
            <w:tcBorders>
              <w:top w:val="single" w:sz="8" w:space="0" w:color="000000"/>
              <w:left w:val="single" w:sz="8" w:space="0" w:color="000000"/>
              <w:bottom w:val="double" w:sz="8" w:space="0" w:color="000000"/>
              <w:right w:val="single" w:sz="8" w:space="0" w:color="000000"/>
            </w:tcBorders>
            <w:shd w:val="clear" w:color="auto" w:fill="FFFFFF"/>
            <w:tcMar>
              <w:top w:w="0" w:type="dxa"/>
              <w:left w:w="0" w:type="dxa"/>
              <w:bottom w:w="0" w:type="dxa"/>
              <w:right w:w="15" w:type="dxa"/>
            </w:tcMar>
            <w:vAlign w:val="bottom"/>
          </w:tcPr>
          <w:p w14:paraId="2D8BB363" w14:textId="77777777" w:rsidR="00933474" w:rsidRDefault="00000000">
            <w:pPr>
              <w:keepNext/>
              <w:tabs>
                <w:tab w:val="left" w:pos="504"/>
                <w:tab w:val="left" w:pos="1117"/>
              </w:tabs>
              <w:spacing w:before="33" w:after="30"/>
              <w:jc w:val="right"/>
            </w:pPr>
            <w:r>
              <w:rPr>
                <w:sz w:val="18"/>
              </w:rPr>
              <w:t>$</w:t>
            </w:r>
            <w:r>
              <w:rPr>
                <w:sz w:val="18"/>
              </w:rPr>
              <w:tab/>
              <w:t>542.3</w:t>
            </w:r>
            <w:r>
              <w:rPr>
                <w:sz w:val="18"/>
              </w:rPr>
              <w:tab/>
            </w:r>
          </w:p>
        </w:tc>
      </w:tr>
      <w:tr w:rsidR="00933474" w14:paraId="57560D49" w14:textId="77777777">
        <w:trPr>
          <w:trHeight w:hRule="exact" w:val="240"/>
          <w:jc w:val="center"/>
        </w:trPr>
        <w:tc>
          <w:tcPr>
            <w:tcW w:w="5475" w:type="dxa"/>
            <w:gridSpan w:val="2"/>
            <w:tcBorders>
              <w:top w:val="nil"/>
              <w:left w:val="single" w:sz="8" w:space="0" w:color="000000"/>
              <w:bottom w:val="nil"/>
              <w:right w:val="nil"/>
            </w:tcBorders>
            <w:shd w:val="clear" w:color="auto" w:fill="CCEEFF"/>
            <w:tcMar>
              <w:top w:w="0" w:type="dxa"/>
              <w:left w:w="53" w:type="dxa"/>
              <w:bottom w:w="0" w:type="dxa"/>
              <w:right w:w="53" w:type="dxa"/>
            </w:tcMar>
            <w:vAlign w:val="bottom"/>
          </w:tcPr>
          <w:p w14:paraId="01DFDBF6" w14:textId="77777777" w:rsidR="00933474" w:rsidRDefault="00000000">
            <w:pPr>
              <w:keepNext/>
              <w:spacing w:after="30"/>
            </w:pPr>
            <w:r>
              <w:rPr>
                <w:b/>
                <w:sz w:val="18"/>
              </w:rPr>
              <w:t>Segment Operating Income</w:t>
            </w:r>
          </w:p>
        </w:tc>
        <w:tc>
          <w:tcPr>
            <w:tcW w:w="1185" w:type="dxa"/>
            <w:tcBorders>
              <w:top w:val="double" w:sz="8" w:space="0" w:color="000000"/>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040625FE" w14:textId="77777777" w:rsidR="00933474" w:rsidRDefault="00000000">
            <w:pPr>
              <w:keepNext/>
              <w:tabs>
                <w:tab w:val="left" w:pos="564"/>
                <w:tab w:val="left" w:pos="1117"/>
              </w:tabs>
              <w:spacing w:after="30"/>
              <w:jc w:val="right"/>
            </w:pPr>
            <w:r>
              <w:rPr>
                <w:b/>
                <w:sz w:val="18"/>
              </w:rPr>
              <w:t>$</w:t>
            </w:r>
            <w:r>
              <w:rPr>
                <w:b/>
                <w:sz w:val="18"/>
              </w:rPr>
              <w:tab/>
              <w:t>70.6</w:t>
            </w:r>
            <w:r>
              <w:rPr>
                <w:b/>
                <w:sz w:val="18"/>
              </w:rPr>
              <w:tab/>
            </w:r>
          </w:p>
        </w:tc>
        <w:tc>
          <w:tcPr>
            <w:tcW w:w="1185" w:type="dxa"/>
            <w:tcBorders>
              <w:top w:val="double" w:sz="8" w:space="0" w:color="000000"/>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7AEC2889" w14:textId="77777777" w:rsidR="00933474" w:rsidRDefault="00000000">
            <w:pPr>
              <w:keepNext/>
              <w:tabs>
                <w:tab w:val="left" w:pos="594"/>
                <w:tab w:val="left" w:pos="1117"/>
              </w:tabs>
              <w:spacing w:after="30"/>
              <w:jc w:val="right"/>
            </w:pPr>
            <w:r>
              <w:rPr>
                <w:sz w:val="18"/>
              </w:rPr>
              <w:t>$</w:t>
            </w:r>
            <w:r>
              <w:rPr>
                <w:sz w:val="18"/>
              </w:rPr>
              <w:tab/>
              <w:t>65.0</w:t>
            </w:r>
            <w:r>
              <w:rPr>
                <w:sz w:val="18"/>
              </w:rPr>
              <w:tab/>
            </w:r>
          </w:p>
        </w:tc>
        <w:tc>
          <w:tcPr>
            <w:tcW w:w="1185" w:type="dxa"/>
            <w:tcBorders>
              <w:top w:val="double" w:sz="8" w:space="0" w:color="000000"/>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50DC077F" w14:textId="77777777" w:rsidR="00933474" w:rsidRDefault="00000000">
            <w:pPr>
              <w:keepNext/>
              <w:tabs>
                <w:tab w:val="left" w:pos="474"/>
                <w:tab w:val="left" w:pos="1117"/>
              </w:tabs>
              <w:spacing w:after="30"/>
              <w:jc w:val="right"/>
            </w:pPr>
            <w:r>
              <w:rPr>
                <w:b/>
                <w:sz w:val="18"/>
              </w:rPr>
              <w:t>$</w:t>
            </w:r>
            <w:r>
              <w:rPr>
                <w:b/>
                <w:sz w:val="18"/>
              </w:rPr>
              <w:tab/>
              <w:t>251.0</w:t>
            </w:r>
            <w:r>
              <w:rPr>
                <w:b/>
                <w:sz w:val="18"/>
              </w:rPr>
              <w:tab/>
            </w:r>
          </w:p>
        </w:tc>
        <w:tc>
          <w:tcPr>
            <w:tcW w:w="1185" w:type="dxa"/>
            <w:tcBorders>
              <w:top w:val="double" w:sz="8" w:space="0" w:color="000000"/>
              <w:left w:val="single" w:sz="8" w:space="0" w:color="000000"/>
              <w:bottom w:val="single" w:sz="8" w:space="0" w:color="000000"/>
              <w:right w:val="single" w:sz="8" w:space="0" w:color="000000"/>
            </w:tcBorders>
            <w:shd w:val="clear" w:color="auto" w:fill="CCEEFF"/>
            <w:tcMar>
              <w:top w:w="0" w:type="dxa"/>
              <w:left w:w="0" w:type="dxa"/>
              <w:bottom w:w="0" w:type="dxa"/>
              <w:right w:w="15" w:type="dxa"/>
            </w:tcMar>
            <w:vAlign w:val="bottom"/>
          </w:tcPr>
          <w:p w14:paraId="241867E2" w14:textId="77777777" w:rsidR="00933474" w:rsidRDefault="00000000">
            <w:pPr>
              <w:keepNext/>
              <w:tabs>
                <w:tab w:val="left" w:pos="504"/>
                <w:tab w:val="left" w:pos="1117"/>
              </w:tabs>
              <w:spacing w:after="30"/>
              <w:jc w:val="right"/>
            </w:pPr>
            <w:r>
              <w:rPr>
                <w:sz w:val="18"/>
              </w:rPr>
              <w:t>$</w:t>
            </w:r>
            <w:r>
              <w:rPr>
                <w:sz w:val="18"/>
              </w:rPr>
              <w:tab/>
              <w:t>229.4</w:t>
            </w:r>
            <w:r>
              <w:rPr>
                <w:sz w:val="18"/>
              </w:rPr>
              <w:tab/>
            </w:r>
          </w:p>
        </w:tc>
      </w:tr>
      <w:tr w:rsidR="00933474" w14:paraId="6D973365" w14:textId="77777777">
        <w:trPr>
          <w:trHeight w:hRule="exact" w:val="60"/>
          <w:jc w:val="center"/>
        </w:trPr>
        <w:tc>
          <w:tcPr>
            <w:tcW w:w="2820" w:type="dxa"/>
            <w:tcBorders>
              <w:top w:val="nil"/>
              <w:left w:val="single" w:sz="8" w:space="0" w:color="000000"/>
              <w:bottom w:val="nil"/>
              <w:right w:val="nil"/>
            </w:tcBorders>
            <w:shd w:val="clear" w:color="auto" w:fill="FFFFFF"/>
            <w:tcMar>
              <w:top w:w="0" w:type="dxa"/>
              <w:left w:w="0" w:type="dxa"/>
              <w:bottom w:w="0" w:type="dxa"/>
              <w:right w:w="0" w:type="dxa"/>
            </w:tcMar>
            <w:vAlign w:val="bottom"/>
          </w:tcPr>
          <w:p w14:paraId="1B488E9A" w14:textId="77777777" w:rsidR="00933474" w:rsidRDefault="00933474">
            <w:pPr>
              <w:keepNext/>
            </w:pPr>
          </w:p>
        </w:tc>
        <w:tc>
          <w:tcPr>
            <w:tcW w:w="2655" w:type="dxa"/>
            <w:tcBorders>
              <w:top w:val="nil"/>
              <w:left w:val="nil"/>
              <w:bottom w:val="nil"/>
              <w:right w:val="nil"/>
            </w:tcBorders>
            <w:shd w:val="clear" w:color="auto" w:fill="FFFFFF"/>
            <w:tcMar>
              <w:top w:w="0" w:type="dxa"/>
              <w:left w:w="0" w:type="dxa"/>
              <w:bottom w:w="0" w:type="dxa"/>
              <w:right w:w="0" w:type="dxa"/>
            </w:tcMar>
            <w:vAlign w:val="bottom"/>
          </w:tcPr>
          <w:p w14:paraId="49935EB2" w14:textId="77777777" w:rsidR="00933474" w:rsidRDefault="00933474">
            <w:pPr>
              <w:keepNext/>
            </w:pPr>
          </w:p>
        </w:tc>
        <w:tc>
          <w:tcPr>
            <w:tcW w:w="118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35A4A7B5" w14:textId="77777777" w:rsidR="00933474" w:rsidRDefault="00933474">
            <w:pPr>
              <w:keepNext/>
            </w:pPr>
          </w:p>
        </w:tc>
        <w:tc>
          <w:tcPr>
            <w:tcW w:w="1185"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bottom"/>
          </w:tcPr>
          <w:p w14:paraId="08C2AAD1" w14:textId="77777777" w:rsidR="00933474" w:rsidRDefault="00933474">
            <w:pPr>
              <w:keepNext/>
            </w:pPr>
          </w:p>
        </w:tc>
        <w:tc>
          <w:tcPr>
            <w:tcW w:w="1185"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bottom"/>
          </w:tcPr>
          <w:p w14:paraId="2F1FC228" w14:textId="77777777" w:rsidR="00933474" w:rsidRDefault="00933474">
            <w:pPr>
              <w:keepNext/>
            </w:pPr>
          </w:p>
        </w:tc>
        <w:tc>
          <w:tcPr>
            <w:tcW w:w="1185"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70685524" w14:textId="77777777" w:rsidR="00933474" w:rsidRDefault="00933474">
            <w:pPr>
              <w:keepNext/>
            </w:pPr>
          </w:p>
        </w:tc>
      </w:tr>
      <w:tr w:rsidR="00933474" w14:paraId="1215F3C1" w14:textId="77777777">
        <w:trPr>
          <w:trHeight w:hRule="exact" w:val="240"/>
          <w:jc w:val="center"/>
        </w:trPr>
        <w:tc>
          <w:tcPr>
            <w:tcW w:w="2820" w:type="dxa"/>
            <w:tcBorders>
              <w:top w:val="nil"/>
              <w:left w:val="single" w:sz="8" w:space="0" w:color="000000"/>
              <w:bottom w:val="single" w:sz="8" w:space="0" w:color="000000"/>
              <w:right w:val="nil"/>
            </w:tcBorders>
            <w:shd w:val="clear" w:color="auto" w:fill="CCEEFF"/>
            <w:tcMar>
              <w:top w:w="0" w:type="dxa"/>
              <w:left w:w="53" w:type="dxa"/>
              <w:bottom w:w="0" w:type="dxa"/>
              <w:right w:w="53" w:type="dxa"/>
            </w:tcMar>
            <w:vAlign w:val="bottom"/>
          </w:tcPr>
          <w:p w14:paraId="5C9BAA7E" w14:textId="77777777" w:rsidR="00933474" w:rsidRDefault="00000000">
            <w:pPr>
              <w:keepNext/>
              <w:spacing w:before="33" w:after="30"/>
            </w:pPr>
            <w:r>
              <w:rPr>
                <w:b/>
                <w:sz w:val="18"/>
              </w:rPr>
              <w:t>Corporate Operating Loss</w:t>
            </w:r>
          </w:p>
        </w:tc>
        <w:tc>
          <w:tcPr>
            <w:tcW w:w="265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5AE886E7" w14:textId="77777777" w:rsidR="00933474" w:rsidRDefault="00933474">
            <w:pPr>
              <w:keepNext/>
            </w:pPr>
          </w:p>
        </w:tc>
        <w:tc>
          <w:tcPr>
            <w:tcW w:w="1185" w:type="dxa"/>
            <w:tcBorders>
              <w:top w:val="single" w:sz="8" w:space="0" w:color="000000"/>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258C31AC" w14:textId="77777777" w:rsidR="00933474" w:rsidRDefault="00000000">
            <w:pPr>
              <w:keepNext/>
              <w:tabs>
                <w:tab w:val="left" w:pos="394"/>
                <w:tab w:val="left" w:pos="1117"/>
              </w:tabs>
              <w:spacing w:before="33" w:after="30"/>
              <w:jc w:val="right"/>
            </w:pPr>
            <w:r>
              <w:rPr>
                <w:b/>
                <w:sz w:val="18"/>
              </w:rPr>
              <w:t>$</w:t>
            </w:r>
            <w:r>
              <w:rPr>
                <w:b/>
                <w:sz w:val="18"/>
              </w:rPr>
              <w:tab/>
              <w:t>(100.0)</w:t>
            </w:r>
            <w:r>
              <w:rPr>
                <w:b/>
                <w:sz w:val="18"/>
              </w:rPr>
              <w:tab/>
            </w:r>
          </w:p>
        </w:tc>
        <w:tc>
          <w:tcPr>
            <w:tcW w:w="1185" w:type="dxa"/>
            <w:tcBorders>
              <w:top w:val="single" w:sz="8" w:space="0" w:color="000000"/>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0E5A6097" w14:textId="77777777" w:rsidR="00933474" w:rsidRDefault="00000000">
            <w:pPr>
              <w:keepNext/>
              <w:tabs>
                <w:tab w:val="left" w:pos="514"/>
                <w:tab w:val="left" w:pos="1117"/>
              </w:tabs>
              <w:spacing w:before="33" w:after="30"/>
              <w:jc w:val="right"/>
            </w:pPr>
            <w:r>
              <w:rPr>
                <w:sz w:val="18"/>
              </w:rPr>
              <w:t>$</w:t>
            </w:r>
            <w:r>
              <w:rPr>
                <w:sz w:val="18"/>
              </w:rPr>
              <w:tab/>
              <w:t>(99.3)</w:t>
            </w:r>
            <w:r>
              <w:rPr>
                <w:sz w:val="18"/>
              </w:rPr>
              <w:tab/>
            </w:r>
          </w:p>
        </w:tc>
        <w:tc>
          <w:tcPr>
            <w:tcW w:w="1185" w:type="dxa"/>
            <w:tcBorders>
              <w:top w:val="single" w:sz="8" w:space="0" w:color="000000"/>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3C3830CF" w14:textId="77777777" w:rsidR="00933474" w:rsidRDefault="00000000">
            <w:pPr>
              <w:keepNext/>
              <w:tabs>
                <w:tab w:val="left" w:pos="394"/>
                <w:tab w:val="left" w:pos="1117"/>
              </w:tabs>
              <w:spacing w:before="33" w:after="30"/>
              <w:jc w:val="right"/>
            </w:pPr>
            <w:r>
              <w:rPr>
                <w:b/>
                <w:sz w:val="18"/>
              </w:rPr>
              <w:t>$</w:t>
            </w:r>
            <w:r>
              <w:rPr>
                <w:b/>
                <w:sz w:val="18"/>
              </w:rPr>
              <w:tab/>
              <w:t>(430.1)</w:t>
            </w:r>
            <w:r>
              <w:rPr>
                <w:b/>
                <w:sz w:val="18"/>
              </w:rPr>
              <w:tab/>
            </w:r>
          </w:p>
        </w:tc>
        <w:tc>
          <w:tcPr>
            <w:tcW w:w="1185" w:type="dxa"/>
            <w:tcBorders>
              <w:top w:val="single" w:sz="8" w:space="0" w:color="000000"/>
              <w:left w:val="single" w:sz="8" w:space="0" w:color="000000"/>
              <w:bottom w:val="single" w:sz="8" w:space="0" w:color="000000"/>
              <w:right w:val="single" w:sz="8" w:space="0" w:color="000000"/>
            </w:tcBorders>
            <w:shd w:val="clear" w:color="auto" w:fill="CCEEFF"/>
            <w:tcMar>
              <w:top w:w="0" w:type="dxa"/>
              <w:left w:w="0" w:type="dxa"/>
              <w:bottom w:w="0" w:type="dxa"/>
              <w:right w:w="15" w:type="dxa"/>
            </w:tcMar>
            <w:vAlign w:val="bottom"/>
          </w:tcPr>
          <w:p w14:paraId="52B558A1" w14:textId="77777777" w:rsidR="00933474" w:rsidRDefault="00000000">
            <w:pPr>
              <w:keepNext/>
              <w:tabs>
                <w:tab w:val="left" w:pos="424"/>
                <w:tab w:val="left" w:pos="1117"/>
              </w:tabs>
              <w:spacing w:before="33" w:after="30"/>
              <w:jc w:val="right"/>
            </w:pPr>
            <w:r>
              <w:rPr>
                <w:sz w:val="18"/>
              </w:rPr>
              <w:t>$</w:t>
            </w:r>
            <w:r>
              <w:rPr>
                <w:sz w:val="18"/>
              </w:rPr>
              <w:tab/>
              <w:t>(399.0)</w:t>
            </w:r>
            <w:r>
              <w:rPr>
                <w:sz w:val="18"/>
              </w:rPr>
              <w:tab/>
            </w:r>
          </w:p>
        </w:tc>
      </w:tr>
      <w:tr w:rsidR="00933474" w14:paraId="4BAECFD6" w14:textId="77777777">
        <w:trPr>
          <w:trHeight w:hRule="exact" w:val="135"/>
          <w:jc w:val="center"/>
        </w:trPr>
        <w:tc>
          <w:tcPr>
            <w:tcW w:w="2820" w:type="dxa"/>
            <w:tcBorders>
              <w:top w:val="single" w:sz="8" w:space="0" w:color="000000"/>
              <w:left w:val="nil"/>
              <w:bottom w:val="single" w:sz="8" w:space="0" w:color="000000"/>
              <w:right w:val="nil"/>
            </w:tcBorders>
            <w:tcMar>
              <w:top w:w="0" w:type="dxa"/>
              <w:left w:w="0" w:type="dxa"/>
              <w:bottom w:w="0" w:type="dxa"/>
              <w:right w:w="0" w:type="dxa"/>
            </w:tcMar>
            <w:vAlign w:val="bottom"/>
          </w:tcPr>
          <w:p w14:paraId="6F34EFBA" w14:textId="77777777" w:rsidR="00933474" w:rsidRDefault="00933474">
            <w:pPr>
              <w:keepNext/>
            </w:pPr>
          </w:p>
        </w:tc>
        <w:tc>
          <w:tcPr>
            <w:tcW w:w="2655" w:type="dxa"/>
            <w:tcBorders>
              <w:top w:val="single" w:sz="8" w:space="0" w:color="000000"/>
              <w:left w:val="nil"/>
              <w:bottom w:val="single" w:sz="8" w:space="0" w:color="000000"/>
              <w:right w:val="nil"/>
            </w:tcBorders>
            <w:tcMar>
              <w:top w:w="0" w:type="dxa"/>
              <w:left w:w="0" w:type="dxa"/>
              <w:bottom w:w="0" w:type="dxa"/>
              <w:right w:w="0" w:type="dxa"/>
            </w:tcMar>
            <w:vAlign w:val="bottom"/>
          </w:tcPr>
          <w:p w14:paraId="5CDDB0C0" w14:textId="77777777" w:rsidR="00933474" w:rsidRDefault="00933474">
            <w:pPr>
              <w:keepNext/>
            </w:pPr>
          </w:p>
        </w:tc>
        <w:tc>
          <w:tcPr>
            <w:tcW w:w="1185" w:type="dxa"/>
            <w:tcBorders>
              <w:top w:val="single" w:sz="8" w:space="0" w:color="000000"/>
              <w:left w:val="nil"/>
              <w:bottom w:val="single" w:sz="8" w:space="0" w:color="000000"/>
              <w:right w:val="nil"/>
            </w:tcBorders>
            <w:tcMar>
              <w:top w:w="0" w:type="dxa"/>
              <w:left w:w="0" w:type="dxa"/>
              <w:bottom w:w="0" w:type="dxa"/>
              <w:right w:w="0" w:type="dxa"/>
            </w:tcMar>
            <w:vAlign w:val="bottom"/>
          </w:tcPr>
          <w:p w14:paraId="3FD28B18" w14:textId="77777777" w:rsidR="00933474" w:rsidRDefault="00933474">
            <w:pPr>
              <w:keepNext/>
            </w:pPr>
          </w:p>
        </w:tc>
        <w:tc>
          <w:tcPr>
            <w:tcW w:w="1185" w:type="dxa"/>
            <w:tcBorders>
              <w:top w:val="single" w:sz="8" w:space="0" w:color="000000"/>
              <w:left w:val="nil"/>
              <w:bottom w:val="single" w:sz="8" w:space="0" w:color="000000"/>
              <w:right w:val="nil"/>
            </w:tcBorders>
            <w:tcMar>
              <w:top w:w="0" w:type="dxa"/>
              <w:left w:w="0" w:type="dxa"/>
              <w:bottom w:w="0" w:type="dxa"/>
              <w:right w:w="0" w:type="dxa"/>
            </w:tcMar>
            <w:vAlign w:val="bottom"/>
          </w:tcPr>
          <w:p w14:paraId="0B2EED4A" w14:textId="77777777" w:rsidR="00933474" w:rsidRDefault="00933474">
            <w:pPr>
              <w:keepNext/>
            </w:pPr>
          </w:p>
        </w:tc>
        <w:tc>
          <w:tcPr>
            <w:tcW w:w="1185" w:type="dxa"/>
            <w:tcBorders>
              <w:top w:val="single" w:sz="8" w:space="0" w:color="000000"/>
              <w:left w:val="nil"/>
              <w:bottom w:val="single" w:sz="8" w:space="0" w:color="000000"/>
              <w:right w:val="nil"/>
            </w:tcBorders>
            <w:tcMar>
              <w:top w:w="0" w:type="dxa"/>
              <w:left w:w="0" w:type="dxa"/>
              <w:bottom w:w="0" w:type="dxa"/>
              <w:right w:w="0" w:type="dxa"/>
            </w:tcMar>
            <w:vAlign w:val="bottom"/>
          </w:tcPr>
          <w:p w14:paraId="2251F3FF" w14:textId="77777777" w:rsidR="00933474" w:rsidRDefault="00933474">
            <w:pPr>
              <w:keepNext/>
            </w:pPr>
          </w:p>
        </w:tc>
        <w:tc>
          <w:tcPr>
            <w:tcW w:w="1185" w:type="dxa"/>
            <w:tcBorders>
              <w:top w:val="single" w:sz="8" w:space="0" w:color="000000"/>
              <w:left w:val="nil"/>
              <w:bottom w:val="single" w:sz="8" w:space="0" w:color="000000"/>
              <w:right w:val="nil"/>
            </w:tcBorders>
            <w:tcMar>
              <w:top w:w="0" w:type="dxa"/>
              <w:left w:w="0" w:type="dxa"/>
              <w:bottom w:w="0" w:type="dxa"/>
              <w:right w:w="0" w:type="dxa"/>
            </w:tcMar>
            <w:vAlign w:val="bottom"/>
          </w:tcPr>
          <w:p w14:paraId="3D0A3562" w14:textId="77777777" w:rsidR="00933474" w:rsidRDefault="00933474">
            <w:pPr>
              <w:keepNext/>
            </w:pPr>
          </w:p>
        </w:tc>
      </w:tr>
      <w:tr w:rsidR="00933474" w14:paraId="6AEE8845" w14:textId="77777777">
        <w:trPr>
          <w:trHeight w:hRule="exact" w:val="240"/>
          <w:jc w:val="center"/>
        </w:trPr>
        <w:tc>
          <w:tcPr>
            <w:tcW w:w="5475" w:type="dxa"/>
            <w:gridSpan w:val="2"/>
            <w:tcBorders>
              <w:top w:val="nil"/>
              <w:left w:val="single" w:sz="8" w:space="0" w:color="000000"/>
              <w:bottom w:val="nil"/>
              <w:right w:val="nil"/>
            </w:tcBorders>
            <w:shd w:val="clear" w:color="auto" w:fill="CCEEFF"/>
            <w:tcMar>
              <w:top w:w="0" w:type="dxa"/>
              <w:left w:w="53" w:type="dxa"/>
              <w:bottom w:w="0" w:type="dxa"/>
              <w:right w:w="53" w:type="dxa"/>
            </w:tcMar>
            <w:vAlign w:val="bottom"/>
          </w:tcPr>
          <w:p w14:paraId="0C68196A" w14:textId="77777777" w:rsidR="00933474" w:rsidRDefault="00000000">
            <w:pPr>
              <w:keepNext/>
              <w:spacing w:before="33" w:after="30"/>
            </w:pPr>
            <w:r>
              <w:rPr>
                <w:b/>
                <w:sz w:val="18"/>
              </w:rPr>
              <w:t>Other Data</w:t>
            </w:r>
          </w:p>
        </w:tc>
        <w:tc>
          <w:tcPr>
            <w:tcW w:w="1185" w:type="dxa"/>
            <w:tcBorders>
              <w:top w:val="single" w:sz="8" w:space="0" w:color="000000"/>
              <w:left w:val="single" w:sz="8" w:space="0" w:color="000000"/>
              <w:bottom w:val="single" w:sz="8" w:space="0" w:color="000000"/>
              <w:right w:val="nil"/>
            </w:tcBorders>
            <w:shd w:val="clear" w:color="auto" w:fill="CCEEFF"/>
            <w:tcMar>
              <w:top w:w="0" w:type="dxa"/>
              <w:left w:w="53" w:type="dxa"/>
              <w:bottom w:w="0" w:type="dxa"/>
              <w:right w:w="53" w:type="dxa"/>
            </w:tcMar>
            <w:vAlign w:val="bottom"/>
          </w:tcPr>
          <w:p w14:paraId="10A3B4BA" w14:textId="77777777" w:rsidR="00933474" w:rsidRDefault="00000000">
            <w:pPr>
              <w:keepNext/>
              <w:spacing w:before="33" w:after="30"/>
              <w:jc w:val="center"/>
            </w:pPr>
            <w:r>
              <w:rPr>
                <w:b/>
                <w:sz w:val="18"/>
              </w:rPr>
              <w:t>FY 2026</w:t>
            </w:r>
          </w:p>
        </w:tc>
        <w:tc>
          <w:tcPr>
            <w:tcW w:w="1185" w:type="dxa"/>
            <w:tcBorders>
              <w:top w:val="single" w:sz="8" w:space="0" w:color="000000"/>
              <w:left w:val="single" w:sz="8" w:space="0" w:color="000000"/>
              <w:bottom w:val="single" w:sz="8" w:space="0" w:color="000000"/>
              <w:right w:val="nil"/>
            </w:tcBorders>
            <w:shd w:val="clear" w:color="auto" w:fill="CCEEFF"/>
            <w:tcMar>
              <w:top w:w="0" w:type="dxa"/>
              <w:left w:w="53" w:type="dxa"/>
              <w:bottom w:w="0" w:type="dxa"/>
              <w:right w:w="53" w:type="dxa"/>
            </w:tcMar>
            <w:vAlign w:val="bottom"/>
          </w:tcPr>
          <w:p w14:paraId="73590667" w14:textId="77777777" w:rsidR="00933474" w:rsidRDefault="00000000">
            <w:pPr>
              <w:keepNext/>
              <w:spacing w:before="33" w:after="30"/>
              <w:jc w:val="center"/>
            </w:pPr>
            <w:r>
              <w:rPr>
                <w:b/>
                <w:sz w:val="18"/>
              </w:rPr>
              <w:t>FY 2025</w:t>
            </w:r>
          </w:p>
        </w:tc>
        <w:tc>
          <w:tcPr>
            <w:tcW w:w="1185" w:type="dxa"/>
            <w:tcBorders>
              <w:top w:val="single" w:sz="8" w:space="0" w:color="000000"/>
              <w:left w:val="single" w:sz="8" w:space="0" w:color="000000"/>
              <w:bottom w:val="single" w:sz="8" w:space="0" w:color="000000"/>
              <w:right w:val="nil"/>
            </w:tcBorders>
            <w:shd w:val="clear" w:color="auto" w:fill="CCEEFF"/>
            <w:tcMar>
              <w:top w:w="0" w:type="dxa"/>
              <w:left w:w="53" w:type="dxa"/>
              <w:bottom w:w="0" w:type="dxa"/>
              <w:right w:w="53" w:type="dxa"/>
            </w:tcMar>
            <w:vAlign w:val="bottom"/>
          </w:tcPr>
          <w:p w14:paraId="39579E85" w14:textId="77777777" w:rsidR="00933474" w:rsidRDefault="00000000">
            <w:pPr>
              <w:keepNext/>
              <w:spacing w:before="33" w:after="30"/>
              <w:jc w:val="center"/>
            </w:pPr>
            <w:r>
              <w:rPr>
                <w:b/>
                <w:sz w:val="18"/>
              </w:rPr>
              <w:t>FY 2026</w:t>
            </w:r>
          </w:p>
        </w:tc>
        <w:tc>
          <w:tcPr>
            <w:tcW w:w="1185" w:type="dxa"/>
            <w:tcBorders>
              <w:top w:val="single" w:sz="8" w:space="0" w:color="000000"/>
              <w:left w:val="single" w:sz="8" w:space="0" w:color="000000"/>
              <w:bottom w:val="single" w:sz="8" w:space="0" w:color="000000"/>
              <w:right w:val="single" w:sz="8" w:space="0" w:color="000000"/>
            </w:tcBorders>
            <w:shd w:val="clear" w:color="auto" w:fill="CCEEFF"/>
            <w:tcMar>
              <w:top w:w="0" w:type="dxa"/>
              <w:left w:w="53" w:type="dxa"/>
              <w:bottom w:w="0" w:type="dxa"/>
              <w:right w:w="53" w:type="dxa"/>
            </w:tcMar>
            <w:vAlign w:val="bottom"/>
          </w:tcPr>
          <w:p w14:paraId="71692CF4" w14:textId="77777777" w:rsidR="00933474" w:rsidRDefault="00000000">
            <w:pPr>
              <w:keepNext/>
              <w:spacing w:before="33" w:after="30"/>
              <w:jc w:val="center"/>
            </w:pPr>
            <w:r>
              <w:rPr>
                <w:b/>
                <w:sz w:val="18"/>
              </w:rPr>
              <w:t>FY 2025</w:t>
            </w:r>
          </w:p>
        </w:tc>
      </w:tr>
      <w:tr w:rsidR="00933474" w14:paraId="23649283" w14:textId="77777777">
        <w:trPr>
          <w:trHeight w:hRule="exact" w:val="240"/>
          <w:jc w:val="center"/>
        </w:trPr>
        <w:tc>
          <w:tcPr>
            <w:tcW w:w="2820" w:type="dxa"/>
            <w:tcBorders>
              <w:top w:val="nil"/>
              <w:left w:val="single" w:sz="8" w:space="0" w:color="000000"/>
              <w:bottom w:val="nil"/>
              <w:right w:val="nil"/>
            </w:tcBorders>
            <w:shd w:val="clear" w:color="auto" w:fill="FFFFFF"/>
            <w:tcMar>
              <w:top w:w="0" w:type="dxa"/>
              <w:left w:w="0" w:type="dxa"/>
              <w:bottom w:w="0" w:type="dxa"/>
              <w:right w:w="0" w:type="dxa"/>
            </w:tcMar>
            <w:vAlign w:val="bottom"/>
          </w:tcPr>
          <w:p w14:paraId="5BEEB42E" w14:textId="77777777" w:rsidR="00933474" w:rsidRDefault="00933474">
            <w:pPr>
              <w:keepNext/>
            </w:pPr>
          </w:p>
        </w:tc>
        <w:tc>
          <w:tcPr>
            <w:tcW w:w="2655" w:type="dxa"/>
            <w:tcBorders>
              <w:top w:val="nil"/>
              <w:left w:val="nil"/>
              <w:bottom w:val="nil"/>
              <w:right w:val="nil"/>
            </w:tcBorders>
            <w:shd w:val="clear" w:color="auto" w:fill="FFFFFF"/>
            <w:tcMar>
              <w:top w:w="0" w:type="dxa"/>
              <w:left w:w="0" w:type="dxa"/>
              <w:bottom w:w="0" w:type="dxa"/>
              <w:right w:w="0" w:type="dxa"/>
            </w:tcMar>
            <w:vAlign w:val="bottom"/>
          </w:tcPr>
          <w:p w14:paraId="6F831EF3" w14:textId="77777777" w:rsidR="00933474" w:rsidRDefault="00933474">
            <w:pPr>
              <w:keepNext/>
            </w:pPr>
          </w:p>
        </w:tc>
        <w:tc>
          <w:tcPr>
            <w:tcW w:w="118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14:paraId="1447531B" w14:textId="77777777" w:rsidR="00933474" w:rsidRDefault="00000000">
            <w:pPr>
              <w:keepNext/>
              <w:spacing w:before="33" w:after="30"/>
              <w:jc w:val="center"/>
            </w:pPr>
            <w:r>
              <w:rPr>
                <w:b/>
                <w:sz w:val="18"/>
              </w:rPr>
              <w:t>Q4</w:t>
            </w:r>
          </w:p>
        </w:tc>
        <w:tc>
          <w:tcPr>
            <w:tcW w:w="118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14:paraId="0F4BEBFB" w14:textId="77777777" w:rsidR="00933474" w:rsidRDefault="00000000">
            <w:pPr>
              <w:keepNext/>
              <w:spacing w:before="33" w:after="30"/>
              <w:jc w:val="center"/>
            </w:pPr>
            <w:r>
              <w:rPr>
                <w:b/>
                <w:sz w:val="18"/>
              </w:rPr>
              <w:t>Q4</w:t>
            </w:r>
          </w:p>
        </w:tc>
        <w:tc>
          <w:tcPr>
            <w:tcW w:w="118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15" w:type="dxa"/>
            </w:tcMar>
            <w:vAlign w:val="bottom"/>
          </w:tcPr>
          <w:p w14:paraId="6EA8C65C" w14:textId="77777777" w:rsidR="00933474" w:rsidRDefault="00000000">
            <w:pPr>
              <w:keepNext/>
              <w:spacing w:before="33" w:after="30"/>
              <w:jc w:val="center"/>
            </w:pPr>
            <w:r>
              <w:rPr>
                <w:b/>
                <w:sz w:val="18"/>
              </w:rPr>
              <w:t>YTD</w:t>
            </w: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53" w:type="dxa"/>
              <w:bottom w:w="0" w:type="dxa"/>
              <w:right w:w="15" w:type="dxa"/>
            </w:tcMar>
            <w:vAlign w:val="bottom"/>
          </w:tcPr>
          <w:p w14:paraId="5BCEB0E1" w14:textId="77777777" w:rsidR="00933474" w:rsidRDefault="00000000">
            <w:pPr>
              <w:keepNext/>
              <w:spacing w:before="33" w:after="30"/>
              <w:jc w:val="center"/>
            </w:pPr>
            <w:r>
              <w:rPr>
                <w:b/>
                <w:sz w:val="18"/>
              </w:rPr>
              <w:t>YTD</w:t>
            </w:r>
          </w:p>
        </w:tc>
      </w:tr>
      <w:tr w:rsidR="00933474" w14:paraId="0702232C" w14:textId="77777777">
        <w:trPr>
          <w:trHeight w:hRule="exact" w:val="240"/>
          <w:jc w:val="center"/>
        </w:trPr>
        <w:tc>
          <w:tcPr>
            <w:tcW w:w="2820" w:type="dxa"/>
            <w:tcBorders>
              <w:top w:val="nil"/>
              <w:left w:val="single" w:sz="8" w:space="0" w:color="000000"/>
              <w:bottom w:val="nil"/>
              <w:right w:val="nil"/>
            </w:tcBorders>
            <w:shd w:val="clear" w:color="auto" w:fill="CCEEFF"/>
            <w:tcMar>
              <w:top w:w="0" w:type="dxa"/>
              <w:left w:w="53" w:type="dxa"/>
              <w:bottom w:w="0" w:type="dxa"/>
              <w:right w:w="53" w:type="dxa"/>
            </w:tcMar>
            <w:vAlign w:val="bottom"/>
          </w:tcPr>
          <w:p w14:paraId="64557F35" w14:textId="77777777" w:rsidR="00933474" w:rsidRDefault="00000000">
            <w:pPr>
              <w:keepNext/>
              <w:spacing w:before="33" w:after="30"/>
              <w:ind w:firstLine="180"/>
            </w:pPr>
            <w:r>
              <w:rPr>
                <w:sz w:val="18"/>
              </w:rPr>
              <w:t>Healthcare Backlog</w:t>
            </w:r>
          </w:p>
        </w:tc>
        <w:tc>
          <w:tcPr>
            <w:tcW w:w="2655" w:type="dxa"/>
            <w:tcBorders>
              <w:top w:val="nil"/>
              <w:left w:val="nil"/>
              <w:bottom w:val="nil"/>
              <w:right w:val="nil"/>
            </w:tcBorders>
            <w:shd w:val="clear" w:color="auto" w:fill="CCEEFF"/>
            <w:tcMar>
              <w:top w:w="0" w:type="dxa"/>
              <w:left w:w="0" w:type="dxa"/>
              <w:bottom w:w="0" w:type="dxa"/>
              <w:right w:w="0" w:type="dxa"/>
            </w:tcMar>
            <w:vAlign w:val="bottom"/>
          </w:tcPr>
          <w:p w14:paraId="3EFE095E" w14:textId="77777777" w:rsidR="00933474" w:rsidRDefault="00933474">
            <w:pPr>
              <w:keepNext/>
            </w:pPr>
          </w:p>
        </w:tc>
        <w:tc>
          <w:tcPr>
            <w:tcW w:w="1185" w:type="dxa"/>
            <w:tcBorders>
              <w:top w:val="single" w:sz="8" w:space="0" w:color="000000"/>
              <w:left w:val="single" w:sz="8" w:space="0" w:color="000000"/>
              <w:bottom w:val="nil"/>
              <w:right w:val="nil"/>
            </w:tcBorders>
            <w:shd w:val="clear" w:color="auto" w:fill="CCEEFF"/>
            <w:tcMar>
              <w:top w:w="0" w:type="dxa"/>
              <w:left w:w="0" w:type="dxa"/>
              <w:bottom w:w="0" w:type="dxa"/>
              <w:right w:w="15" w:type="dxa"/>
            </w:tcMar>
            <w:vAlign w:val="bottom"/>
          </w:tcPr>
          <w:p w14:paraId="32BA3151" w14:textId="77777777" w:rsidR="00933474" w:rsidRDefault="00000000">
            <w:pPr>
              <w:keepNext/>
              <w:tabs>
                <w:tab w:val="left" w:pos="474"/>
                <w:tab w:val="left" w:pos="1117"/>
              </w:tabs>
              <w:spacing w:before="33" w:after="30"/>
              <w:jc w:val="right"/>
            </w:pPr>
            <w:r>
              <w:rPr>
                <w:b/>
                <w:sz w:val="18"/>
              </w:rPr>
              <w:t>$</w:t>
            </w:r>
            <w:r>
              <w:rPr>
                <w:b/>
                <w:sz w:val="18"/>
              </w:rPr>
              <w:tab/>
              <w:t>392.1</w:t>
            </w:r>
            <w:r>
              <w:rPr>
                <w:b/>
                <w:sz w:val="18"/>
              </w:rPr>
              <w:tab/>
            </w:r>
          </w:p>
        </w:tc>
        <w:tc>
          <w:tcPr>
            <w:tcW w:w="1185" w:type="dxa"/>
            <w:tcBorders>
              <w:top w:val="single" w:sz="8" w:space="0" w:color="000000"/>
              <w:left w:val="single" w:sz="8" w:space="0" w:color="000000"/>
              <w:bottom w:val="nil"/>
              <w:right w:val="nil"/>
            </w:tcBorders>
            <w:shd w:val="clear" w:color="auto" w:fill="CCEEFF"/>
            <w:tcMar>
              <w:top w:w="0" w:type="dxa"/>
              <w:left w:w="0" w:type="dxa"/>
              <w:bottom w:w="0" w:type="dxa"/>
              <w:right w:w="15" w:type="dxa"/>
            </w:tcMar>
            <w:vAlign w:val="bottom"/>
          </w:tcPr>
          <w:p w14:paraId="2C02C5EC" w14:textId="77777777" w:rsidR="00933474" w:rsidRDefault="00000000">
            <w:pPr>
              <w:keepNext/>
              <w:tabs>
                <w:tab w:val="left" w:pos="504"/>
                <w:tab w:val="left" w:pos="1117"/>
              </w:tabs>
              <w:spacing w:before="33" w:after="30"/>
              <w:jc w:val="right"/>
            </w:pPr>
            <w:r>
              <w:rPr>
                <w:sz w:val="18"/>
              </w:rPr>
              <w:t>$</w:t>
            </w:r>
            <w:r>
              <w:rPr>
                <w:sz w:val="18"/>
              </w:rPr>
              <w:tab/>
              <w:t>369.2</w:t>
            </w:r>
            <w:r>
              <w:rPr>
                <w:sz w:val="18"/>
              </w:rPr>
              <w:tab/>
            </w:r>
          </w:p>
        </w:tc>
        <w:tc>
          <w:tcPr>
            <w:tcW w:w="1185" w:type="dxa"/>
            <w:tcBorders>
              <w:top w:val="single" w:sz="8" w:space="0" w:color="000000"/>
              <w:left w:val="single" w:sz="8" w:space="0" w:color="000000"/>
              <w:bottom w:val="nil"/>
              <w:right w:val="nil"/>
            </w:tcBorders>
            <w:shd w:val="clear" w:color="auto" w:fill="CCEEFF"/>
            <w:tcMar>
              <w:top w:w="0" w:type="dxa"/>
              <w:left w:w="0" w:type="dxa"/>
              <w:bottom w:w="0" w:type="dxa"/>
              <w:right w:w="0" w:type="dxa"/>
            </w:tcMar>
            <w:vAlign w:val="bottom"/>
          </w:tcPr>
          <w:p w14:paraId="016FABE1" w14:textId="77777777" w:rsidR="00933474" w:rsidRDefault="00933474">
            <w:pPr>
              <w:keepNext/>
            </w:pPr>
          </w:p>
        </w:tc>
        <w:tc>
          <w:tcPr>
            <w:tcW w:w="1185" w:type="dxa"/>
            <w:tcBorders>
              <w:top w:val="single" w:sz="8" w:space="0" w:color="000000"/>
              <w:left w:val="single" w:sz="8" w:space="0" w:color="000000"/>
              <w:bottom w:val="nil"/>
              <w:right w:val="single" w:sz="8" w:space="0" w:color="000000"/>
            </w:tcBorders>
            <w:shd w:val="clear" w:color="auto" w:fill="CCEEFF"/>
            <w:tcMar>
              <w:top w:w="0" w:type="dxa"/>
              <w:left w:w="0" w:type="dxa"/>
              <w:bottom w:w="0" w:type="dxa"/>
              <w:right w:w="0" w:type="dxa"/>
            </w:tcMar>
            <w:vAlign w:val="bottom"/>
          </w:tcPr>
          <w:p w14:paraId="3421929B" w14:textId="77777777" w:rsidR="00933474" w:rsidRDefault="00933474">
            <w:pPr>
              <w:keepNext/>
            </w:pPr>
          </w:p>
        </w:tc>
      </w:tr>
      <w:tr w:rsidR="00933474" w14:paraId="1ADB8F0A" w14:textId="77777777">
        <w:trPr>
          <w:trHeight w:hRule="exact" w:val="240"/>
          <w:jc w:val="center"/>
        </w:trPr>
        <w:tc>
          <w:tcPr>
            <w:tcW w:w="2820" w:type="dxa"/>
            <w:tcBorders>
              <w:top w:val="nil"/>
              <w:left w:val="single" w:sz="8" w:space="0" w:color="000000"/>
              <w:bottom w:val="single" w:sz="8" w:space="0" w:color="000000"/>
              <w:right w:val="nil"/>
            </w:tcBorders>
            <w:shd w:val="clear" w:color="auto" w:fill="FFFFFF"/>
            <w:tcMar>
              <w:top w:w="0" w:type="dxa"/>
              <w:left w:w="53" w:type="dxa"/>
              <w:bottom w:w="0" w:type="dxa"/>
              <w:right w:w="53" w:type="dxa"/>
            </w:tcMar>
            <w:vAlign w:val="bottom"/>
          </w:tcPr>
          <w:p w14:paraId="780C0C4F" w14:textId="77777777" w:rsidR="00933474" w:rsidRDefault="00000000">
            <w:pPr>
              <w:keepNext/>
              <w:spacing w:before="53" w:after="30"/>
              <w:ind w:firstLine="180"/>
            </w:pPr>
            <w:r>
              <w:rPr>
                <w:sz w:val="18"/>
              </w:rPr>
              <w:t>Life Sciences Backlog</w:t>
            </w:r>
          </w:p>
        </w:tc>
        <w:tc>
          <w:tcPr>
            <w:tcW w:w="265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01413989" w14:textId="77777777" w:rsidR="00933474" w:rsidRDefault="00933474">
            <w:pPr>
              <w:keepNext/>
            </w:pPr>
          </w:p>
        </w:tc>
        <w:tc>
          <w:tcPr>
            <w:tcW w:w="1185" w:type="dxa"/>
            <w:tcBorders>
              <w:top w:val="nil"/>
              <w:left w:val="single" w:sz="8" w:space="0" w:color="000000"/>
              <w:bottom w:val="single" w:sz="8" w:space="0" w:color="000000"/>
              <w:right w:val="nil"/>
            </w:tcBorders>
            <w:shd w:val="clear" w:color="auto" w:fill="FFFFFF"/>
            <w:tcMar>
              <w:top w:w="0" w:type="dxa"/>
              <w:left w:w="0" w:type="dxa"/>
              <w:bottom w:w="0" w:type="dxa"/>
              <w:right w:w="15" w:type="dxa"/>
            </w:tcMar>
            <w:vAlign w:val="bottom"/>
          </w:tcPr>
          <w:p w14:paraId="3E48FE2F" w14:textId="77777777" w:rsidR="00933474" w:rsidRDefault="00000000">
            <w:pPr>
              <w:keepNext/>
              <w:tabs>
                <w:tab w:val="left" w:pos="564"/>
                <w:tab w:val="left" w:pos="1117"/>
              </w:tabs>
              <w:spacing w:before="53" w:after="30"/>
              <w:jc w:val="right"/>
            </w:pPr>
            <w:r>
              <w:rPr>
                <w:b/>
                <w:sz w:val="18"/>
              </w:rPr>
              <w:tab/>
              <w:t>98.7</w:t>
            </w:r>
            <w:r>
              <w:rPr>
                <w:b/>
                <w:sz w:val="18"/>
              </w:rPr>
              <w:tab/>
            </w:r>
          </w:p>
        </w:tc>
        <w:tc>
          <w:tcPr>
            <w:tcW w:w="1185" w:type="dxa"/>
            <w:tcBorders>
              <w:top w:val="nil"/>
              <w:left w:val="single" w:sz="8" w:space="0" w:color="000000"/>
              <w:bottom w:val="single" w:sz="8" w:space="0" w:color="000000"/>
              <w:right w:val="nil"/>
            </w:tcBorders>
            <w:shd w:val="clear" w:color="auto" w:fill="FFFFFF"/>
            <w:tcMar>
              <w:top w:w="0" w:type="dxa"/>
              <w:left w:w="0" w:type="dxa"/>
              <w:bottom w:w="0" w:type="dxa"/>
              <w:right w:w="15" w:type="dxa"/>
            </w:tcMar>
            <w:vAlign w:val="bottom"/>
          </w:tcPr>
          <w:p w14:paraId="114C1A82" w14:textId="77777777" w:rsidR="00933474" w:rsidRDefault="00000000">
            <w:pPr>
              <w:keepNext/>
              <w:tabs>
                <w:tab w:val="left" w:pos="594"/>
                <w:tab w:val="left" w:pos="1117"/>
              </w:tabs>
              <w:spacing w:before="53" w:after="30"/>
              <w:jc w:val="right"/>
            </w:pPr>
            <w:r>
              <w:rPr>
                <w:sz w:val="18"/>
              </w:rPr>
              <w:tab/>
              <w:t>83.7</w:t>
            </w:r>
            <w:r>
              <w:rPr>
                <w:sz w:val="18"/>
              </w:rPr>
              <w:tab/>
            </w:r>
          </w:p>
        </w:tc>
        <w:tc>
          <w:tcPr>
            <w:tcW w:w="118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2FA1AC78" w14:textId="77777777" w:rsidR="00933474" w:rsidRDefault="00933474">
            <w:pPr>
              <w:keepNext/>
            </w:pPr>
          </w:p>
        </w:tc>
        <w:tc>
          <w:tcPr>
            <w:tcW w:w="1185"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686236C2" w14:textId="77777777" w:rsidR="00933474" w:rsidRDefault="00933474">
            <w:pPr>
              <w:keepNext/>
            </w:pPr>
          </w:p>
        </w:tc>
      </w:tr>
      <w:tr w:rsidR="00933474" w14:paraId="4C1EEDA6" w14:textId="77777777">
        <w:trPr>
          <w:trHeight w:hRule="exact" w:val="240"/>
          <w:jc w:val="center"/>
        </w:trPr>
        <w:tc>
          <w:tcPr>
            <w:tcW w:w="5475" w:type="dxa"/>
            <w:gridSpan w:val="2"/>
            <w:tcBorders>
              <w:top w:val="nil"/>
              <w:left w:val="single" w:sz="8" w:space="0" w:color="000000"/>
              <w:bottom w:val="single" w:sz="8" w:space="0" w:color="000000"/>
              <w:right w:val="nil"/>
            </w:tcBorders>
            <w:shd w:val="clear" w:color="auto" w:fill="CCEEFF"/>
            <w:tcMar>
              <w:top w:w="0" w:type="dxa"/>
              <w:left w:w="53" w:type="dxa"/>
              <w:bottom w:w="0" w:type="dxa"/>
              <w:right w:w="53" w:type="dxa"/>
            </w:tcMar>
            <w:vAlign w:val="bottom"/>
          </w:tcPr>
          <w:p w14:paraId="740B2EF2" w14:textId="77777777" w:rsidR="00933474" w:rsidRDefault="00000000">
            <w:pPr>
              <w:keepNext/>
              <w:spacing w:before="33" w:after="30"/>
            </w:pPr>
            <w:r>
              <w:rPr>
                <w:b/>
                <w:sz w:val="18"/>
              </w:rPr>
              <w:t>Total Backlog - Continuing Operations</w:t>
            </w:r>
          </w:p>
        </w:tc>
        <w:tc>
          <w:tcPr>
            <w:tcW w:w="1185" w:type="dxa"/>
            <w:tcBorders>
              <w:top w:val="single" w:sz="8" w:space="0" w:color="000000"/>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6C150295" w14:textId="77777777" w:rsidR="00933474" w:rsidRDefault="00000000">
            <w:pPr>
              <w:keepNext/>
              <w:tabs>
                <w:tab w:val="left" w:pos="474"/>
                <w:tab w:val="left" w:pos="1117"/>
              </w:tabs>
              <w:spacing w:before="33" w:after="30"/>
              <w:jc w:val="right"/>
            </w:pPr>
            <w:r>
              <w:rPr>
                <w:b/>
                <w:sz w:val="18"/>
              </w:rPr>
              <w:t>$</w:t>
            </w:r>
            <w:r>
              <w:rPr>
                <w:b/>
                <w:sz w:val="18"/>
              </w:rPr>
              <w:tab/>
              <w:t>490.7</w:t>
            </w:r>
            <w:r>
              <w:rPr>
                <w:b/>
                <w:sz w:val="18"/>
              </w:rPr>
              <w:tab/>
            </w:r>
          </w:p>
        </w:tc>
        <w:tc>
          <w:tcPr>
            <w:tcW w:w="1185" w:type="dxa"/>
            <w:tcBorders>
              <w:top w:val="single" w:sz="8" w:space="0" w:color="000000"/>
              <w:left w:val="single" w:sz="8" w:space="0" w:color="000000"/>
              <w:bottom w:val="single" w:sz="8" w:space="0" w:color="000000"/>
              <w:right w:val="nil"/>
            </w:tcBorders>
            <w:shd w:val="clear" w:color="auto" w:fill="CCEEFF"/>
            <w:tcMar>
              <w:top w:w="0" w:type="dxa"/>
              <w:left w:w="0" w:type="dxa"/>
              <w:bottom w:w="0" w:type="dxa"/>
              <w:right w:w="15" w:type="dxa"/>
            </w:tcMar>
            <w:vAlign w:val="bottom"/>
          </w:tcPr>
          <w:p w14:paraId="7D10F3F4" w14:textId="77777777" w:rsidR="00933474" w:rsidRDefault="00000000">
            <w:pPr>
              <w:keepNext/>
              <w:tabs>
                <w:tab w:val="left" w:pos="504"/>
                <w:tab w:val="left" w:pos="1117"/>
              </w:tabs>
              <w:spacing w:before="33" w:after="30"/>
              <w:jc w:val="right"/>
            </w:pPr>
            <w:r>
              <w:rPr>
                <w:sz w:val="18"/>
              </w:rPr>
              <w:t>$</w:t>
            </w:r>
            <w:r>
              <w:rPr>
                <w:sz w:val="18"/>
              </w:rPr>
              <w:tab/>
              <w:t>452.9</w:t>
            </w:r>
            <w:r>
              <w:rPr>
                <w:sz w:val="18"/>
              </w:rPr>
              <w:tab/>
            </w:r>
          </w:p>
        </w:tc>
        <w:tc>
          <w:tcPr>
            <w:tcW w:w="1185" w:type="dxa"/>
            <w:tcBorders>
              <w:top w:val="single" w:sz="8" w:space="0" w:color="000000"/>
              <w:left w:val="single" w:sz="8" w:space="0" w:color="000000"/>
              <w:bottom w:val="single" w:sz="8" w:space="0" w:color="000000"/>
              <w:right w:val="nil"/>
            </w:tcBorders>
            <w:shd w:val="clear" w:color="auto" w:fill="CCEEFF"/>
            <w:tcMar>
              <w:top w:w="0" w:type="dxa"/>
              <w:left w:w="0" w:type="dxa"/>
              <w:bottom w:w="0" w:type="dxa"/>
              <w:right w:w="0" w:type="dxa"/>
            </w:tcMar>
            <w:vAlign w:val="bottom"/>
          </w:tcPr>
          <w:p w14:paraId="0E6BD227" w14:textId="77777777" w:rsidR="00933474" w:rsidRDefault="00933474">
            <w:pPr>
              <w:keepNext/>
            </w:pPr>
          </w:p>
        </w:tc>
        <w:tc>
          <w:tcPr>
            <w:tcW w:w="1185" w:type="dxa"/>
            <w:tcBorders>
              <w:top w:val="single" w:sz="8" w:space="0" w:color="000000"/>
              <w:left w:val="single" w:sz="8" w:space="0" w:color="000000"/>
              <w:bottom w:val="single" w:sz="8" w:space="0" w:color="000000"/>
              <w:right w:val="single" w:sz="8" w:space="0" w:color="000000"/>
            </w:tcBorders>
            <w:shd w:val="clear" w:color="auto" w:fill="CCEEFF"/>
            <w:tcMar>
              <w:top w:w="0" w:type="dxa"/>
              <w:left w:w="0" w:type="dxa"/>
              <w:bottom w:w="0" w:type="dxa"/>
              <w:right w:w="0" w:type="dxa"/>
            </w:tcMar>
            <w:vAlign w:val="bottom"/>
          </w:tcPr>
          <w:p w14:paraId="5969D50B" w14:textId="77777777" w:rsidR="00933474" w:rsidRDefault="00933474">
            <w:pPr>
              <w:keepNext/>
            </w:pPr>
          </w:p>
        </w:tc>
      </w:tr>
      <w:tr w:rsidR="00933474" w14:paraId="65E5E4E7" w14:textId="77777777">
        <w:trPr>
          <w:trHeight w:hRule="exact" w:val="60"/>
          <w:jc w:val="center"/>
        </w:trPr>
        <w:tc>
          <w:tcPr>
            <w:tcW w:w="282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598FCD4C" w14:textId="77777777" w:rsidR="00933474" w:rsidRDefault="00933474">
            <w:pPr>
              <w:keepNext/>
            </w:pPr>
          </w:p>
        </w:tc>
        <w:tc>
          <w:tcPr>
            <w:tcW w:w="2655"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bottom"/>
          </w:tcPr>
          <w:p w14:paraId="7CC3CE33" w14:textId="77777777" w:rsidR="00933474" w:rsidRDefault="00933474">
            <w:pPr>
              <w:keepNext/>
            </w:pPr>
          </w:p>
        </w:tc>
        <w:tc>
          <w:tcPr>
            <w:tcW w:w="1185"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bottom"/>
          </w:tcPr>
          <w:p w14:paraId="7ECA6273" w14:textId="77777777" w:rsidR="00933474" w:rsidRDefault="00933474">
            <w:pPr>
              <w:keepNext/>
            </w:pPr>
          </w:p>
        </w:tc>
        <w:tc>
          <w:tcPr>
            <w:tcW w:w="1185"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bottom"/>
          </w:tcPr>
          <w:p w14:paraId="352FD395" w14:textId="77777777" w:rsidR="00933474" w:rsidRDefault="00933474">
            <w:pPr>
              <w:keepNext/>
            </w:pPr>
          </w:p>
        </w:tc>
        <w:tc>
          <w:tcPr>
            <w:tcW w:w="1185"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bottom"/>
          </w:tcPr>
          <w:p w14:paraId="06D4D413" w14:textId="77777777" w:rsidR="00933474" w:rsidRDefault="00933474">
            <w:pPr>
              <w:keepNext/>
            </w:pPr>
          </w:p>
        </w:tc>
        <w:tc>
          <w:tcPr>
            <w:tcW w:w="1185"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bottom"/>
          </w:tcPr>
          <w:p w14:paraId="2DD88152" w14:textId="77777777" w:rsidR="00933474" w:rsidRDefault="00933474">
            <w:pPr>
              <w:keepNext/>
            </w:pPr>
          </w:p>
        </w:tc>
      </w:tr>
      <w:tr w:rsidR="00933474" w14:paraId="3B732ED2" w14:textId="77777777">
        <w:trPr>
          <w:trHeight w:hRule="exact" w:val="240"/>
          <w:jc w:val="center"/>
        </w:trPr>
        <w:tc>
          <w:tcPr>
            <w:tcW w:w="5475" w:type="dxa"/>
            <w:gridSpan w:val="2"/>
            <w:tcBorders>
              <w:top w:val="nil"/>
              <w:left w:val="single" w:sz="8" w:space="0" w:color="000000"/>
              <w:bottom w:val="nil"/>
              <w:right w:val="nil"/>
            </w:tcBorders>
            <w:shd w:val="clear" w:color="auto" w:fill="CCEEFF"/>
            <w:tcMar>
              <w:top w:w="0" w:type="dxa"/>
              <w:left w:w="53" w:type="dxa"/>
              <w:bottom w:w="0" w:type="dxa"/>
              <w:right w:w="53" w:type="dxa"/>
            </w:tcMar>
            <w:vAlign w:val="bottom"/>
          </w:tcPr>
          <w:p w14:paraId="3F8B6203" w14:textId="77777777" w:rsidR="00933474" w:rsidRDefault="00000000">
            <w:pPr>
              <w:keepNext/>
              <w:spacing w:before="33" w:after="30"/>
            </w:pPr>
            <w:r>
              <w:rPr>
                <w:b/>
                <w:sz w:val="18"/>
              </w:rPr>
              <w:t>As reported, U.S. GAAP Income Tax Rate - Continuing Operations</w:t>
            </w:r>
          </w:p>
        </w:tc>
        <w:tc>
          <w:tcPr>
            <w:tcW w:w="1185" w:type="dxa"/>
            <w:tcBorders>
              <w:top w:val="single" w:sz="8" w:space="0" w:color="000000"/>
              <w:left w:val="single" w:sz="8" w:space="0" w:color="000000"/>
              <w:bottom w:val="nil"/>
              <w:right w:val="nil"/>
            </w:tcBorders>
            <w:shd w:val="clear" w:color="auto" w:fill="CCEEFF"/>
            <w:tcMar>
              <w:top w:w="0" w:type="dxa"/>
              <w:left w:w="0" w:type="dxa"/>
              <w:bottom w:w="0" w:type="dxa"/>
              <w:right w:w="15" w:type="dxa"/>
            </w:tcMar>
            <w:vAlign w:val="bottom"/>
          </w:tcPr>
          <w:p w14:paraId="613BDCBD" w14:textId="77777777" w:rsidR="00933474" w:rsidRDefault="00000000">
            <w:pPr>
              <w:keepNext/>
              <w:tabs>
                <w:tab w:val="left" w:pos="1"/>
                <w:tab w:val="left" w:pos="378"/>
              </w:tabs>
              <w:spacing w:before="33" w:after="30"/>
              <w:jc w:val="right"/>
            </w:pPr>
            <w:r>
              <w:rPr>
                <w:b/>
                <w:sz w:val="18"/>
              </w:rPr>
              <w:tab/>
              <w:t>27.6</w:t>
            </w:r>
            <w:r>
              <w:rPr>
                <w:b/>
                <w:sz w:val="18"/>
              </w:rPr>
              <w:tab/>
              <w:t>%</w:t>
            </w:r>
          </w:p>
        </w:tc>
        <w:tc>
          <w:tcPr>
            <w:tcW w:w="1185" w:type="dxa"/>
            <w:tcBorders>
              <w:top w:val="single" w:sz="8" w:space="0" w:color="000000"/>
              <w:left w:val="single" w:sz="8" w:space="0" w:color="000000"/>
              <w:bottom w:val="nil"/>
              <w:right w:val="nil"/>
            </w:tcBorders>
            <w:shd w:val="clear" w:color="auto" w:fill="CCEEFF"/>
            <w:tcMar>
              <w:top w:w="0" w:type="dxa"/>
              <w:left w:w="0" w:type="dxa"/>
              <w:bottom w:w="0" w:type="dxa"/>
              <w:right w:w="15" w:type="dxa"/>
            </w:tcMar>
            <w:vAlign w:val="bottom"/>
          </w:tcPr>
          <w:p w14:paraId="50901BB8" w14:textId="77777777" w:rsidR="00933474" w:rsidRDefault="00000000">
            <w:pPr>
              <w:keepNext/>
              <w:tabs>
                <w:tab w:val="left" w:pos="1"/>
                <w:tab w:val="left" w:pos="378"/>
              </w:tabs>
              <w:spacing w:before="33" w:after="30"/>
              <w:jc w:val="right"/>
            </w:pPr>
            <w:r>
              <w:rPr>
                <w:sz w:val="18"/>
              </w:rPr>
              <w:tab/>
              <w:t>25.6</w:t>
            </w:r>
            <w:r>
              <w:rPr>
                <w:sz w:val="18"/>
              </w:rPr>
              <w:tab/>
              <w:t>%</w:t>
            </w:r>
          </w:p>
        </w:tc>
        <w:tc>
          <w:tcPr>
            <w:tcW w:w="1185" w:type="dxa"/>
            <w:tcBorders>
              <w:top w:val="single" w:sz="8" w:space="0" w:color="000000"/>
              <w:left w:val="single" w:sz="8" w:space="0" w:color="000000"/>
              <w:bottom w:val="nil"/>
              <w:right w:val="nil"/>
            </w:tcBorders>
            <w:shd w:val="clear" w:color="auto" w:fill="CCEEFF"/>
            <w:tcMar>
              <w:top w:w="0" w:type="dxa"/>
              <w:left w:w="0" w:type="dxa"/>
              <w:bottom w:w="0" w:type="dxa"/>
              <w:right w:w="15" w:type="dxa"/>
            </w:tcMar>
            <w:vAlign w:val="bottom"/>
          </w:tcPr>
          <w:p w14:paraId="4384529C" w14:textId="77777777" w:rsidR="00933474" w:rsidRDefault="00000000">
            <w:pPr>
              <w:keepNext/>
              <w:tabs>
                <w:tab w:val="left" w:pos="1"/>
                <w:tab w:val="left" w:pos="378"/>
              </w:tabs>
              <w:spacing w:before="33" w:after="30"/>
              <w:jc w:val="right"/>
            </w:pPr>
            <w:r>
              <w:rPr>
                <w:b/>
                <w:sz w:val="18"/>
              </w:rPr>
              <w:tab/>
              <w:t>25.0</w:t>
            </w:r>
            <w:r>
              <w:rPr>
                <w:b/>
                <w:sz w:val="18"/>
              </w:rPr>
              <w:tab/>
              <w:t>%</w:t>
            </w:r>
          </w:p>
        </w:tc>
        <w:tc>
          <w:tcPr>
            <w:tcW w:w="1185" w:type="dxa"/>
            <w:tcBorders>
              <w:top w:val="single" w:sz="8" w:space="0" w:color="000000"/>
              <w:left w:val="single" w:sz="8" w:space="0" w:color="000000"/>
              <w:bottom w:val="nil"/>
              <w:right w:val="single" w:sz="8" w:space="0" w:color="000000"/>
            </w:tcBorders>
            <w:shd w:val="clear" w:color="auto" w:fill="CCEEFF"/>
            <w:tcMar>
              <w:top w:w="0" w:type="dxa"/>
              <w:left w:w="0" w:type="dxa"/>
              <w:bottom w:w="0" w:type="dxa"/>
              <w:right w:w="15" w:type="dxa"/>
            </w:tcMar>
            <w:vAlign w:val="bottom"/>
          </w:tcPr>
          <w:p w14:paraId="466212AC" w14:textId="77777777" w:rsidR="00933474" w:rsidRDefault="00000000">
            <w:pPr>
              <w:keepNext/>
              <w:tabs>
                <w:tab w:val="left" w:pos="1"/>
                <w:tab w:val="left" w:pos="378"/>
              </w:tabs>
              <w:spacing w:before="33" w:after="30"/>
              <w:jc w:val="right"/>
            </w:pPr>
            <w:r>
              <w:rPr>
                <w:sz w:val="18"/>
              </w:rPr>
              <w:tab/>
              <w:t>23.2</w:t>
            </w:r>
            <w:r>
              <w:rPr>
                <w:sz w:val="18"/>
              </w:rPr>
              <w:tab/>
              <w:t>%</w:t>
            </w:r>
          </w:p>
        </w:tc>
      </w:tr>
      <w:tr w:rsidR="00933474" w14:paraId="0671A39F" w14:textId="77777777">
        <w:trPr>
          <w:trHeight w:hRule="exact" w:val="240"/>
          <w:jc w:val="center"/>
        </w:trPr>
        <w:tc>
          <w:tcPr>
            <w:tcW w:w="5475" w:type="dxa"/>
            <w:gridSpan w:val="2"/>
            <w:tcBorders>
              <w:top w:val="nil"/>
              <w:left w:val="single" w:sz="8" w:space="0" w:color="000000"/>
              <w:bottom w:val="nil"/>
              <w:right w:val="nil"/>
            </w:tcBorders>
            <w:shd w:val="clear" w:color="auto" w:fill="FFFFFF"/>
            <w:tcMar>
              <w:top w:w="0" w:type="dxa"/>
              <w:left w:w="53" w:type="dxa"/>
              <w:bottom w:w="0" w:type="dxa"/>
              <w:right w:w="53" w:type="dxa"/>
            </w:tcMar>
            <w:vAlign w:val="bottom"/>
          </w:tcPr>
          <w:p w14:paraId="4CD7FC10" w14:textId="77777777" w:rsidR="00933474" w:rsidRDefault="00000000">
            <w:pPr>
              <w:keepNext/>
              <w:spacing w:before="53" w:after="30"/>
            </w:pPr>
            <w:r>
              <w:rPr>
                <w:b/>
                <w:sz w:val="18"/>
              </w:rPr>
              <w:t>Adjusted Income Tax Rate - Continuing Operations</w:t>
            </w:r>
          </w:p>
        </w:tc>
        <w:tc>
          <w:tcPr>
            <w:tcW w:w="1185" w:type="dxa"/>
            <w:tcBorders>
              <w:top w:val="nil"/>
              <w:left w:val="single" w:sz="8" w:space="0" w:color="000000"/>
              <w:bottom w:val="nil"/>
              <w:right w:val="nil"/>
            </w:tcBorders>
            <w:shd w:val="clear" w:color="auto" w:fill="FFFFFF"/>
            <w:tcMar>
              <w:top w:w="0" w:type="dxa"/>
              <w:left w:w="0" w:type="dxa"/>
              <w:bottom w:w="0" w:type="dxa"/>
              <w:right w:w="15" w:type="dxa"/>
            </w:tcMar>
            <w:vAlign w:val="bottom"/>
          </w:tcPr>
          <w:p w14:paraId="14EDE07C" w14:textId="77777777" w:rsidR="00933474" w:rsidRDefault="00000000">
            <w:pPr>
              <w:keepNext/>
              <w:tabs>
                <w:tab w:val="left" w:pos="1"/>
                <w:tab w:val="left" w:pos="378"/>
              </w:tabs>
              <w:spacing w:before="53" w:after="30"/>
              <w:jc w:val="right"/>
            </w:pPr>
            <w:r>
              <w:rPr>
                <w:b/>
                <w:sz w:val="18"/>
              </w:rPr>
              <w:tab/>
              <w:t>25.4</w:t>
            </w:r>
            <w:r>
              <w:rPr>
                <w:b/>
                <w:sz w:val="18"/>
              </w:rPr>
              <w:tab/>
              <w:t>%</w:t>
            </w:r>
          </w:p>
        </w:tc>
        <w:tc>
          <w:tcPr>
            <w:tcW w:w="1185" w:type="dxa"/>
            <w:tcBorders>
              <w:top w:val="nil"/>
              <w:left w:val="single" w:sz="8" w:space="0" w:color="000000"/>
              <w:bottom w:val="nil"/>
              <w:right w:val="nil"/>
            </w:tcBorders>
            <w:shd w:val="clear" w:color="auto" w:fill="FFFFFF"/>
            <w:tcMar>
              <w:top w:w="0" w:type="dxa"/>
              <w:left w:w="0" w:type="dxa"/>
              <w:bottom w:w="0" w:type="dxa"/>
              <w:right w:w="15" w:type="dxa"/>
            </w:tcMar>
            <w:vAlign w:val="bottom"/>
          </w:tcPr>
          <w:p w14:paraId="04C9B364" w14:textId="77777777" w:rsidR="00933474" w:rsidRDefault="00000000">
            <w:pPr>
              <w:keepNext/>
              <w:tabs>
                <w:tab w:val="left" w:pos="1"/>
                <w:tab w:val="left" w:pos="378"/>
              </w:tabs>
              <w:spacing w:before="53" w:after="30"/>
              <w:jc w:val="right"/>
            </w:pPr>
            <w:r>
              <w:rPr>
                <w:sz w:val="18"/>
              </w:rPr>
              <w:tab/>
              <w:t>23.5</w:t>
            </w:r>
            <w:r>
              <w:rPr>
                <w:sz w:val="18"/>
              </w:rPr>
              <w:tab/>
              <w:t>%</w:t>
            </w:r>
          </w:p>
        </w:tc>
        <w:tc>
          <w:tcPr>
            <w:tcW w:w="1185" w:type="dxa"/>
            <w:tcBorders>
              <w:top w:val="nil"/>
              <w:left w:val="single" w:sz="8" w:space="0" w:color="000000"/>
              <w:bottom w:val="nil"/>
              <w:right w:val="nil"/>
            </w:tcBorders>
            <w:shd w:val="clear" w:color="auto" w:fill="FFFFFF"/>
            <w:tcMar>
              <w:top w:w="0" w:type="dxa"/>
              <w:left w:w="0" w:type="dxa"/>
              <w:bottom w:w="0" w:type="dxa"/>
              <w:right w:w="15" w:type="dxa"/>
            </w:tcMar>
            <w:vAlign w:val="bottom"/>
          </w:tcPr>
          <w:p w14:paraId="48F3BB99" w14:textId="77777777" w:rsidR="00933474" w:rsidRDefault="00000000">
            <w:pPr>
              <w:keepNext/>
              <w:tabs>
                <w:tab w:val="left" w:pos="1"/>
                <w:tab w:val="left" w:pos="378"/>
              </w:tabs>
              <w:spacing w:before="53" w:after="30"/>
              <w:jc w:val="right"/>
            </w:pPr>
            <w:r>
              <w:rPr>
                <w:b/>
                <w:sz w:val="18"/>
              </w:rPr>
              <w:tab/>
              <w:t>24.4</w:t>
            </w:r>
            <w:r>
              <w:rPr>
                <w:b/>
                <w:sz w:val="18"/>
              </w:rPr>
              <w:tab/>
              <w:t>%</w:t>
            </w:r>
          </w:p>
        </w:tc>
        <w:tc>
          <w:tcPr>
            <w:tcW w:w="1185" w:type="dxa"/>
            <w:tcBorders>
              <w:top w:val="nil"/>
              <w:left w:val="single" w:sz="8" w:space="0" w:color="000000"/>
              <w:bottom w:val="nil"/>
              <w:right w:val="single" w:sz="8" w:space="0" w:color="000000"/>
            </w:tcBorders>
            <w:shd w:val="clear" w:color="auto" w:fill="FFFFFF"/>
            <w:tcMar>
              <w:top w:w="0" w:type="dxa"/>
              <w:left w:w="0" w:type="dxa"/>
              <w:bottom w:w="0" w:type="dxa"/>
              <w:right w:w="15" w:type="dxa"/>
            </w:tcMar>
            <w:vAlign w:val="bottom"/>
          </w:tcPr>
          <w:p w14:paraId="4970C63B" w14:textId="77777777" w:rsidR="00933474" w:rsidRDefault="00000000">
            <w:pPr>
              <w:keepNext/>
              <w:tabs>
                <w:tab w:val="left" w:pos="1"/>
                <w:tab w:val="left" w:pos="378"/>
              </w:tabs>
              <w:spacing w:before="53" w:after="30"/>
              <w:jc w:val="right"/>
            </w:pPr>
            <w:r>
              <w:rPr>
                <w:sz w:val="18"/>
              </w:rPr>
              <w:tab/>
              <w:t>23.1</w:t>
            </w:r>
            <w:r>
              <w:rPr>
                <w:sz w:val="18"/>
              </w:rPr>
              <w:tab/>
              <w:t>%</w:t>
            </w:r>
          </w:p>
        </w:tc>
      </w:tr>
      <w:tr w:rsidR="00933474" w14:paraId="64F2D2D2" w14:textId="77777777">
        <w:trPr>
          <w:trHeight w:hRule="exact" w:val="255"/>
          <w:jc w:val="center"/>
        </w:trPr>
        <w:tc>
          <w:tcPr>
            <w:tcW w:w="5475" w:type="dxa"/>
            <w:gridSpan w:val="2"/>
            <w:tcBorders>
              <w:top w:val="nil"/>
              <w:left w:val="single" w:sz="8" w:space="0" w:color="000000"/>
              <w:bottom w:val="nil"/>
              <w:right w:val="nil"/>
            </w:tcBorders>
            <w:shd w:val="clear" w:color="auto" w:fill="CCEEFF"/>
            <w:tcMar>
              <w:top w:w="0" w:type="dxa"/>
              <w:left w:w="53" w:type="dxa"/>
              <w:bottom w:w="0" w:type="dxa"/>
              <w:right w:w="53" w:type="dxa"/>
            </w:tcMar>
            <w:vAlign w:val="bottom"/>
          </w:tcPr>
          <w:p w14:paraId="509ECA9A" w14:textId="77777777" w:rsidR="00933474" w:rsidRDefault="00000000">
            <w:pPr>
              <w:keepNext/>
              <w:spacing w:before="53" w:after="30"/>
            </w:pPr>
            <w:r>
              <w:rPr>
                <w:b/>
                <w:sz w:val="18"/>
              </w:rPr>
              <w:t>As reported, U.S. GAAP Income Tax Rate - Discontinued Operations</w:t>
            </w:r>
          </w:p>
        </w:tc>
        <w:tc>
          <w:tcPr>
            <w:tcW w:w="1185" w:type="dxa"/>
            <w:tcBorders>
              <w:top w:val="nil"/>
              <w:left w:val="single" w:sz="8" w:space="0" w:color="000000"/>
              <w:bottom w:val="nil"/>
              <w:right w:val="nil"/>
            </w:tcBorders>
            <w:shd w:val="clear" w:color="auto" w:fill="CCEEFF"/>
            <w:tcMar>
              <w:top w:w="0" w:type="dxa"/>
              <w:left w:w="0" w:type="dxa"/>
              <w:bottom w:w="0" w:type="dxa"/>
              <w:right w:w="15" w:type="dxa"/>
            </w:tcMar>
            <w:vAlign w:val="bottom"/>
          </w:tcPr>
          <w:p w14:paraId="76CF467D" w14:textId="77777777" w:rsidR="00933474" w:rsidRDefault="00000000">
            <w:pPr>
              <w:keepNext/>
              <w:tabs>
                <w:tab w:val="left" w:pos="1"/>
                <w:tab w:val="left" w:pos="243"/>
              </w:tabs>
              <w:spacing w:before="53" w:after="30"/>
              <w:jc w:val="right"/>
            </w:pPr>
            <w:r>
              <w:rPr>
                <w:b/>
                <w:sz w:val="18"/>
              </w:rPr>
              <w:tab/>
              <w:t>—</w:t>
            </w:r>
            <w:r>
              <w:rPr>
                <w:b/>
                <w:sz w:val="18"/>
              </w:rPr>
              <w:tab/>
              <w:t>%</w:t>
            </w:r>
          </w:p>
        </w:tc>
        <w:tc>
          <w:tcPr>
            <w:tcW w:w="1185" w:type="dxa"/>
            <w:tcBorders>
              <w:top w:val="nil"/>
              <w:left w:val="single" w:sz="8" w:space="0" w:color="000000"/>
              <w:bottom w:val="nil"/>
              <w:right w:val="nil"/>
            </w:tcBorders>
            <w:shd w:val="clear" w:color="auto" w:fill="CCEEFF"/>
            <w:tcMar>
              <w:top w:w="0" w:type="dxa"/>
              <w:left w:w="0" w:type="dxa"/>
              <w:bottom w:w="0" w:type="dxa"/>
              <w:right w:w="15" w:type="dxa"/>
            </w:tcMar>
            <w:vAlign w:val="bottom"/>
          </w:tcPr>
          <w:p w14:paraId="08D033BB" w14:textId="77777777" w:rsidR="00933474" w:rsidRDefault="00000000">
            <w:pPr>
              <w:keepNext/>
              <w:tabs>
                <w:tab w:val="left" w:pos="1"/>
                <w:tab w:val="left" w:pos="378"/>
              </w:tabs>
              <w:spacing w:before="53" w:after="30"/>
              <w:jc w:val="right"/>
            </w:pPr>
            <w:r>
              <w:rPr>
                <w:sz w:val="18"/>
              </w:rPr>
              <w:tab/>
              <w:t>86.4</w:t>
            </w:r>
            <w:r>
              <w:rPr>
                <w:sz w:val="18"/>
              </w:rPr>
              <w:tab/>
              <w:t>%</w:t>
            </w:r>
          </w:p>
        </w:tc>
        <w:tc>
          <w:tcPr>
            <w:tcW w:w="1185" w:type="dxa"/>
            <w:tcBorders>
              <w:top w:val="nil"/>
              <w:left w:val="single" w:sz="8" w:space="0" w:color="000000"/>
              <w:bottom w:val="nil"/>
              <w:right w:val="nil"/>
            </w:tcBorders>
            <w:shd w:val="clear" w:color="auto" w:fill="CCEEFF"/>
            <w:tcMar>
              <w:top w:w="0" w:type="dxa"/>
              <w:left w:w="0" w:type="dxa"/>
              <w:bottom w:w="0" w:type="dxa"/>
              <w:right w:w="15" w:type="dxa"/>
            </w:tcMar>
            <w:vAlign w:val="bottom"/>
          </w:tcPr>
          <w:p w14:paraId="365D4C66" w14:textId="77777777" w:rsidR="00933474" w:rsidRDefault="00000000">
            <w:pPr>
              <w:keepNext/>
              <w:tabs>
                <w:tab w:val="left" w:pos="1"/>
                <w:tab w:val="left" w:pos="243"/>
              </w:tabs>
              <w:spacing w:before="53" w:after="30"/>
              <w:jc w:val="right"/>
            </w:pPr>
            <w:r>
              <w:rPr>
                <w:b/>
                <w:sz w:val="18"/>
              </w:rPr>
              <w:tab/>
              <w:t>—</w:t>
            </w:r>
            <w:r>
              <w:rPr>
                <w:b/>
                <w:sz w:val="18"/>
              </w:rPr>
              <w:tab/>
              <w:t>%</w:t>
            </w:r>
          </w:p>
        </w:tc>
        <w:tc>
          <w:tcPr>
            <w:tcW w:w="1185" w:type="dxa"/>
            <w:tcBorders>
              <w:top w:val="nil"/>
              <w:left w:val="single" w:sz="8" w:space="0" w:color="000000"/>
              <w:bottom w:val="nil"/>
              <w:right w:val="single" w:sz="8" w:space="0" w:color="000000"/>
            </w:tcBorders>
            <w:shd w:val="clear" w:color="auto" w:fill="CCEEFF"/>
            <w:tcMar>
              <w:top w:w="0" w:type="dxa"/>
              <w:left w:w="0" w:type="dxa"/>
              <w:bottom w:w="0" w:type="dxa"/>
              <w:right w:w="15" w:type="dxa"/>
            </w:tcMar>
            <w:vAlign w:val="bottom"/>
          </w:tcPr>
          <w:p w14:paraId="3448B920" w14:textId="77777777" w:rsidR="00933474" w:rsidRDefault="00000000">
            <w:pPr>
              <w:keepNext/>
              <w:tabs>
                <w:tab w:val="left" w:pos="1"/>
                <w:tab w:val="left" w:pos="527"/>
              </w:tabs>
              <w:spacing w:before="53" w:after="30"/>
              <w:jc w:val="right"/>
            </w:pPr>
            <w:r>
              <w:rPr>
                <w:sz w:val="18"/>
              </w:rPr>
              <w:tab/>
              <w:t>(371.0)</w:t>
            </w:r>
            <w:r>
              <w:rPr>
                <w:sz w:val="18"/>
              </w:rPr>
              <w:tab/>
              <w:t>%</w:t>
            </w:r>
          </w:p>
        </w:tc>
      </w:tr>
      <w:tr w:rsidR="00933474" w14:paraId="22997E1D" w14:textId="77777777">
        <w:trPr>
          <w:trHeight w:hRule="exact" w:val="240"/>
          <w:jc w:val="center"/>
        </w:trPr>
        <w:tc>
          <w:tcPr>
            <w:tcW w:w="5475" w:type="dxa"/>
            <w:gridSpan w:val="2"/>
            <w:tcBorders>
              <w:top w:val="nil"/>
              <w:left w:val="single" w:sz="8" w:space="0" w:color="000000"/>
              <w:bottom w:val="single" w:sz="8" w:space="0" w:color="000000"/>
              <w:right w:val="nil"/>
            </w:tcBorders>
            <w:shd w:val="clear" w:color="auto" w:fill="FFFFFF"/>
            <w:tcMar>
              <w:top w:w="0" w:type="dxa"/>
              <w:left w:w="53" w:type="dxa"/>
              <w:bottom w:w="0" w:type="dxa"/>
              <w:right w:w="53" w:type="dxa"/>
            </w:tcMar>
            <w:vAlign w:val="bottom"/>
          </w:tcPr>
          <w:p w14:paraId="528EA618" w14:textId="77777777" w:rsidR="00933474" w:rsidRDefault="00000000">
            <w:pPr>
              <w:spacing w:before="53" w:after="30"/>
            </w:pPr>
            <w:r>
              <w:rPr>
                <w:b/>
                <w:sz w:val="18"/>
              </w:rPr>
              <w:t>Adjusted Income Tax Rate - Discontinued Operations</w:t>
            </w:r>
          </w:p>
        </w:tc>
        <w:tc>
          <w:tcPr>
            <w:tcW w:w="1185" w:type="dxa"/>
            <w:tcBorders>
              <w:top w:val="nil"/>
              <w:left w:val="single" w:sz="8" w:space="0" w:color="000000"/>
              <w:bottom w:val="single" w:sz="8" w:space="0" w:color="000000"/>
              <w:right w:val="nil"/>
            </w:tcBorders>
            <w:shd w:val="clear" w:color="auto" w:fill="FFFFFF"/>
            <w:tcMar>
              <w:top w:w="0" w:type="dxa"/>
              <w:left w:w="0" w:type="dxa"/>
              <w:bottom w:w="0" w:type="dxa"/>
              <w:right w:w="15" w:type="dxa"/>
            </w:tcMar>
            <w:vAlign w:val="bottom"/>
          </w:tcPr>
          <w:p w14:paraId="4586BE76" w14:textId="77777777" w:rsidR="00933474" w:rsidRDefault="00000000">
            <w:pPr>
              <w:tabs>
                <w:tab w:val="left" w:pos="1"/>
                <w:tab w:val="left" w:pos="243"/>
              </w:tabs>
              <w:spacing w:before="53" w:after="30"/>
              <w:jc w:val="right"/>
            </w:pPr>
            <w:r>
              <w:rPr>
                <w:b/>
                <w:sz w:val="18"/>
              </w:rPr>
              <w:tab/>
              <w:t>—</w:t>
            </w:r>
            <w:r>
              <w:rPr>
                <w:b/>
                <w:sz w:val="18"/>
              </w:rPr>
              <w:tab/>
              <w:t>%</w:t>
            </w:r>
          </w:p>
        </w:tc>
        <w:tc>
          <w:tcPr>
            <w:tcW w:w="1185" w:type="dxa"/>
            <w:tcBorders>
              <w:top w:val="nil"/>
              <w:left w:val="single" w:sz="8" w:space="0" w:color="000000"/>
              <w:bottom w:val="single" w:sz="8" w:space="0" w:color="000000"/>
              <w:right w:val="nil"/>
            </w:tcBorders>
            <w:shd w:val="clear" w:color="auto" w:fill="FFFFFF"/>
            <w:tcMar>
              <w:top w:w="0" w:type="dxa"/>
              <w:left w:w="0" w:type="dxa"/>
              <w:bottom w:w="0" w:type="dxa"/>
              <w:right w:w="15" w:type="dxa"/>
            </w:tcMar>
            <w:vAlign w:val="bottom"/>
          </w:tcPr>
          <w:p w14:paraId="5D45833E" w14:textId="77777777" w:rsidR="00933474" w:rsidRDefault="00000000">
            <w:pPr>
              <w:tabs>
                <w:tab w:val="left" w:pos="1"/>
                <w:tab w:val="left" w:pos="378"/>
              </w:tabs>
              <w:spacing w:before="53" w:after="30"/>
              <w:jc w:val="right"/>
            </w:pPr>
            <w:r>
              <w:rPr>
                <w:sz w:val="18"/>
              </w:rPr>
              <w:tab/>
              <w:t>26.9</w:t>
            </w:r>
            <w:r>
              <w:rPr>
                <w:sz w:val="18"/>
              </w:rPr>
              <w:tab/>
              <w:t>%</w:t>
            </w:r>
          </w:p>
        </w:tc>
        <w:tc>
          <w:tcPr>
            <w:tcW w:w="1185" w:type="dxa"/>
            <w:tcBorders>
              <w:top w:val="nil"/>
              <w:left w:val="single" w:sz="8" w:space="0" w:color="000000"/>
              <w:bottom w:val="single" w:sz="8" w:space="0" w:color="000000"/>
              <w:right w:val="nil"/>
            </w:tcBorders>
            <w:shd w:val="clear" w:color="auto" w:fill="FFFFFF"/>
            <w:tcMar>
              <w:top w:w="0" w:type="dxa"/>
              <w:left w:w="0" w:type="dxa"/>
              <w:bottom w:w="0" w:type="dxa"/>
              <w:right w:w="15" w:type="dxa"/>
            </w:tcMar>
            <w:vAlign w:val="bottom"/>
          </w:tcPr>
          <w:p w14:paraId="4EC8BB36" w14:textId="77777777" w:rsidR="00933474" w:rsidRDefault="00000000">
            <w:pPr>
              <w:tabs>
                <w:tab w:val="left" w:pos="1"/>
                <w:tab w:val="left" w:pos="243"/>
              </w:tabs>
              <w:spacing w:before="53" w:after="30"/>
              <w:jc w:val="right"/>
            </w:pPr>
            <w:r>
              <w:rPr>
                <w:b/>
                <w:sz w:val="18"/>
              </w:rPr>
              <w:tab/>
              <w:t>—</w:t>
            </w:r>
            <w:r>
              <w:rPr>
                <w:b/>
                <w:sz w:val="18"/>
              </w:rPr>
              <w:tab/>
              <w:t>%</w:t>
            </w:r>
          </w:p>
        </w:tc>
        <w:tc>
          <w:tcPr>
            <w:tcW w:w="1185"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15" w:type="dxa"/>
            </w:tcMar>
            <w:vAlign w:val="bottom"/>
          </w:tcPr>
          <w:p w14:paraId="05C2F0B8" w14:textId="77777777" w:rsidR="00933474" w:rsidRDefault="00000000">
            <w:pPr>
              <w:tabs>
                <w:tab w:val="left" w:pos="1"/>
                <w:tab w:val="left" w:pos="378"/>
              </w:tabs>
              <w:spacing w:before="53" w:after="30"/>
              <w:jc w:val="right"/>
            </w:pPr>
            <w:r>
              <w:rPr>
                <w:sz w:val="18"/>
              </w:rPr>
              <w:tab/>
              <w:t>26.9</w:t>
            </w:r>
            <w:r>
              <w:rPr>
                <w:sz w:val="18"/>
              </w:rPr>
              <w:tab/>
              <w:t>%</w:t>
            </w:r>
          </w:p>
        </w:tc>
      </w:tr>
    </w:tbl>
    <w:p w14:paraId="7587EC02" w14:textId="77777777" w:rsidR="00933474" w:rsidRDefault="00933474">
      <w:pPr>
        <w:spacing w:line="288" w:lineRule="auto"/>
        <w:jc w:val="center"/>
        <w:rPr>
          <w:sz w:val="10"/>
        </w:rPr>
      </w:pPr>
    </w:p>
    <w:tbl>
      <w:tblPr>
        <w:tblStyle w:val="TableNormal0"/>
        <w:tblW w:w="10215" w:type="dxa"/>
        <w:jc w:val="center"/>
        <w:tblInd w:w="0" w:type="dxa"/>
        <w:tblLayout w:type="fixed"/>
        <w:tblLook w:val="04A0" w:firstRow="1" w:lastRow="0" w:firstColumn="1" w:lastColumn="0" w:noHBand="0" w:noVBand="1"/>
      </w:tblPr>
      <w:tblGrid>
        <w:gridCol w:w="10215"/>
      </w:tblGrid>
      <w:tr w:rsidR="00933474" w14:paraId="1C33305E" w14:textId="77777777" w:rsidTr="00A92163">
        <w:trPr>
          <w:trHeight w:hRule="exact" w:val="767"/>
          <w:jc w:val="center"/>
        </w:trPr>
        <w:tc>
          <w:tcPr>
            <w:tcW w:w="1021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tcPr>
          <w:p w14:paraId="7A7601E2" w14:textId="77777777" w:rsidR="00933474" w:rsidRDefault="00000000">
            <w:pPr>
              <w:spacing w:before="33" w:after="30"/>
            </w:pPr>
            <w:r>
              <w:rPr>
                <w:sz w:val="18"/>
              </w:rPr>
              <w:t>This supplemental data is consistent with publicly disclosed information provided in quarterly conference calls, earnings releases and SEC filings, and is subject to all definitions, precautions and limitations contained in those disclosures. Please see the Company's most recent 10-K for definitions (and reconciliation where appropriate) of adjusted measures, backlog, free cash flow and net debt.</w:t>
            </w:r>
          </w:p>
        </w:tc>
      </w:tr>
    </w:tbl>
    <w:p w14:paraId="72D343F6" w14:textId="77777777" w:rsidR="00933474" w:rsidRDefault="00933474">
      <w:pPr>
        <w:spacing w:line="288" w:lineRule="auto"/>
        <w:jc w:val="center"/>
        <w:rPr>
          <w:sz w:val="2"/>
        </w:rPr>
      </w:pPr>
    </w:p>
    <w:sectPr w:rsidR="00933474">
      <w:headerReference w:type="default" r:id="rId24"/>
      <w:footerReference w:type="default" r:id="rId25"/>
      <w:pgSz w:w="12240" w:h="15840"/>
      <w:pgMar w:top="405" w:right="990" w:bottom="405" w:left="99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D5AAA" w14:textId="77777777" w:rsidR="0040675A" w:rsidRDefault="0040675A">
      <w:r>
        <w:separator/>
      </w:r>
    </w:p>
  </w:endnote>
  <w:endnote w:type="continuationSeparator" w:id="0">
    <w:p w14:paraId="7E018E11" w14:textId="77777777" w:rsidR="0040675A" w:rsidRDefault="00406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5953" w14:textId="77777777" w:rsidR="00AF5EC8" w:rsidRDefault="00AF5EC8">
    <w:pPr>
      <w:spacing w:line="288" w:lineRule="auto"/>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DB8F" w14:textId="77777777" w:rsidR="00933474" w:rsidRDefault="00933474">
    <w:pPr>
      <w:keepNext/>
      <w:keepLines/>
      <w:widowControl w:val="0"/>
      <w:spacing w:line="276" w:lineRule="auto"/>
      <w:rPr>
        <w:sz w:val="16"/>
        <w:vertAlign w:val="superscri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1FAA" w14:textId="77777777" w:rsidR="00933474" w:rsidRDefault="00933474">
    <w:pPr>
      <w:spacing w:line="288"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FF20" w14:textId="77777777" w:rsidR="00933474" w:rsidRDefault="00933474">
    <w:pPr>
      <w:keepNext/>
      <w:keepLines/>
      <w:widowControl w:val="0"/>
      <w:spacing w:line="276" w:lineRule="auto"/>
      <w:rPr>
        <w:color w:val="000000"/>
        <w:sz w:val="16"/>
        <w:highlight w:val="red"/>
        <w:vertAlign w:val="superscrip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D81B8" w14:textId="77777777" w:rsidR="00933474" w:rsidRDefault="00933474">
    <w:pPr>
      <w:keepNext/>
      <w:keepLines/>
      <w:widowControl w:val="0"/>
      <w:spacing w:line="276" w:lineRule="auto"/>
      <w:rPr>
        <w:color w:val="000000"/>
        <w:sz w:val="16"/>
        <w:highlight w:val="red"/>
        <w:vertAlign w:val="superscrip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1310" w14:textId="77777777" w:rsidR="00933474" w:rsidRDefault="00933474">
    <w:pPr>
      <w:keepNext/>
      <w:keepLines/>
      <w:widowControl w:val="0"/>
      <w:spacing w:line="276" w:lineRule="auto"/>
      <w:rPr>
        <w:color w:val="000000"/>
        <w:sz w:val="16"/>
        <w:highlight w:val="red"/>
        <w:vertAlign w:val="superscript"/>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BC23" w14:textId="77777777" w:rsidR="00933474" w:rsidRDefault="00933474">
    <w:pPr>
      <w:keepNext/>
      <w:keepLines/>
      <w:widowControl w:val="0"/>
      <w:spacing w:line="276" w:lineRule="auto"/>
      <w:rPr>
        <w:color w:val="000000"/>
        <w:sz w:val="16"/>
        <w:highlight w:val="red"/>
        <w:vertAlign w:val="super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489A8" w14:textId="77777777" w:rsidR="0040675A" w:rsidRDefault="0040675A">
      <w:r>
        <w:separator/>
      </w:r>
    </w:p>
  </w:footnote>
  <w:footnote w:type="continuationSeparator" w:id="0">
    <w:p w14:paraId="132472D6" w14:textId="77777777" w:rsidR="0040675A" w:rsidRDefault="00406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AA0E" w14:textId="77777777" w:rsidR="00AF5EC8" w:rsidRDefault="00AF5EC8">
    <w:pPr>
      <w:spacing w:line="288"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F75B" w14:textId="77777777" w:rsidR="00933474" w:rsidRDefault="00933474">
    <w:pPr>
      <w:spacing w:line="288"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00AD" w14:textId="77777777" w:rsidR="00933474" w:rsidRDefault="00933474">
    <w:pPr>
      <w:spacing w:line="288"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B3D6" w14:textId="77777777" w:rsidR="00933474" w:rsidRDefault="00933474">
    <w:pPr>
      <w:spacing w:line="288" w:lineRule="auto"/>
      <w:ind w:left="360" w:right="36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0723E" w14:textId="77777777" w:rsidR="00933474" w:rsidRDefault="00933474">
    <w:pPr>
      <w:spacing w:line="288"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5250" w14:textId="77777777" w:rsidR="00933474" w:rsidRDefault="00933474">
    <w:pPr>
      <w:spacing w:line="288"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15:restartNumberingAfterBreak="0">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15:restartNumberingAfterBreak="0">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15:restartNumberingAfterBreak="0">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15:restartNumberingAfterBreak="0">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15:restartNumberingAfterBreak="0">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15:restartNumberingAfterBreak="0">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15:restartNumberingAfterBreak="0">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15:restartNumberingAfterBreak="0">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15:restartNumberingAfterBreak="0">
    <w:nsid w:val="0000000D"/>
    <w:multiLevelType w:val="multilevel"/>
    <w:tmpl w:val="0000000D"/>
    <w:styleLink w:val="outlinearabi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180"/>
      </w:pPr>
    </w:lvl>
    <w:lvl w:ilvl="3">
      <w:start w:val="1"/>
      <w:numFmt w:val="decimal"/>
      <w:lvlText w:val="%1.%2.%3.%4."/>
      <w:lvlJc w:val="left"/>
      <w:pPr>
        <w:tabs>
          <w:tab w:val="num" w:pos="2880"/>
        </w:tabs>
        <w:ind w:left="2880" w:hanging="360"/>
      </w:pPr>
    </w:lvl>
    <w:lvl w:ilvl="4">
      <w:start w:val="1"/>
      <w:numFmt w:val="decimal"/>
      <w:lvlText w:val="%1.%2.%3.%4.%5."/>
      <w:lvlJc w:val="left"/>
      <w:pPr>
        <w:tabs>
          <w:tab w:val="num" w:pos="3600"/>
        </w:tabs>
        <w:ind w:left="3600" w:hanging="360"/>
      </w:pPr>
    </w:lvl>
    <w:lvl w:ilvl="5">
      <w:start w:val="1"/>
      <w:numFmt w:val="decimal"/>
      <w:lvlText w:val="%1.%2.%3.%4.%5.%6."/>
      <w:lvlJc w:val="left"/>
      <w:pPr>
        <w:tabs>
          <w:tab w:val="num" w:pos="4320"/>
        </w:tabs>
        <w:ind w:left="4320" w:hanging="180"/>
      </w:pPr>
    </w:lvl>
    <w:lvl w:ilvl="6">
      <w:start w:val="1"/>
      <w:numFmt w:val="decimal"/>
      <w:lvlText w:val="%1.%2.%3.%4.%5.%6.%7."/>
      <w:lvlJc w:val="left"/>
      <w:pPr>
        <w:tabs>
          <w:tab w:val="num" w:pos="5040"/>
        </w:tabs>
        <w:ind w:left="5040" w:hanging="360"/>
      </w:pPr>
    </w:lvl>
    <w:lvl w:ilvl="7">
      <w:start w:val="1"/>
      <w:numFmt w:val="decimal"/>
      <w:lvlText w:val="%1.%2.%3.%4.%5.%6.%7.%8."/>
      <w:lvlJc w:val="left"/>
      <w:pPr>
        <w:tabs>
          <w:tab w:val="num" w:pos="5760"/>
        </w:tabs>
        <w:ind w:left="5760" w:hanging="360"/>
      </w:pPr>
    </w:lvl>
    <w:lvl w:ilvl="8">
      <w:start w:val="1"/>
      <w:numFmt w:val="decimal"/>
      <w:lvlText w:val="%1.%2.%3.%4.%5.%6.%7.%8.%9."/>
      <w:lvlJc w:val="left"/>
      <w:pPr>
        <w:tabs>
          <w:tab w:val="num" w:pos="6480"/>
        </w:tabs>
        <w:ind w:left="6480" w:hanging="180"/>
      </w:pPr>
    </w:lvl>
  </w:abstractNum>
  <w:abstractNum w:abstractNumId="13" w15:restartNumberingAfterBreak="0">
    <w:nsid w:val="0000000E"/>
    <w:multiLevelType w:val="hybridMultilevel"/>
    <w:tmpl w:val="0000000E"/>
    <w:lvl w:ilvl="0" w:tplc="E8442038">
      <w:start w:val="1"/>
      <w:numFmt w:val="bullet"/>
      <w:lvlText w:val="•"/>
      <w:lvlJc w:val="left"/>
      <w:pPr>
        <w:tabs>
          <w:tab w:val="num" w:pos="720"/>
        </w:tabs>
        <w:ind w:left="720" w:hanging="360"/>
      </w:pPr>
      <w:rPr>
        <w:rFonts w:ascii="Arial" w:eastAsia="Arial" w:hAnsi="Arial" w:cs="Arial"/>
        <w:b/>
        <w:i w:val="0"/>
        <w:strike w:val="0"/>
        <w:sz w:val="24"/>
      </w:rPr>
    </w:lvl>
    <w:lvl w:ilvl="1" w:tplc="770A1EDE">
      <w:start w:val="1"/>
      <w:numFmt w:val="bullet"/>
      <w:lvlText w:val="o"/>
      <w:lvlJc w:val="left"/>
      <w:pPr>
        <w:tabs>
          <w:tab w:val="num" w:pos="1440"/>
        </w:tabs>
        <w:ind w:left="1440" w:hanging="360"/>
      </w:pPr>
      <w:rPr>
        <w:rFonts w:ascii="Courier New" w:hAnsi="Courier New"/>
      </w:rPr>
    </w:lvl>
    <w:lvl w:ilvl="2" w:tplc="7456A0AC">
      <w:start w:val="1"/>
      <w:numFmt w:val="bullet"/>
      <w:lvlText w:val=""/>
      <w:lvlJc w:val="left"/>
      <w:pPr>
        <w:tabs>
          <w:tab w:val="num" w:pos="2160"/>
        </w:tabs>
        <w:ind w:left="2160" w:hanging="360"/>
      </w:pPr>
      <w:rPr>
        <w:rFonts w:ascii="Wingdings" w:hAnsi="Wingdings"/>
      </w:rPr>
    </w:lvl>
    <w:lvl w:ilvl="3" w:tplc="941C9EEE">
      <w:start w:val="1"/>
      <w:numFmt w:val="bullet"/>
      <w:lvlText w:val=""/>
      <w:lvlJc w:val="left"/>
      <w:pPr>
        <w:tabs>
          <w:tab w:val="num" w:pos="2880"/>
        </w:tabs>
        <w:ind w:left="2880" w:hanging="360"/>
      </w:pPr>
      <w:rPr>
        <w:rFonts w:ascii="Symbol" w:hAnsi="Symbol"/>
      </w:rPr>
    </w:lvl>
    <w:lvl w:ilvl="4" w:tplc="95AC5732">
      <w:start w:val="1"/>
      <w:numFmt w:val="bullet"/>
      <w:lvlText w:val="o"/>
      <w:lvlJc w:val="left"/>
      <w:pPr>
        <w:tabs>
          <w:tab w:val="num" w:pos="3600"/>
        </w:tabs>
        <w:ind w:left="3600" w:hanging="360"/>
      </w:pPr>
      <w:rPr>
        <w:rFonts w:ascii="Courier New" w:hAnsi="Courier New"/>
      </w:rPr>
    </w:lvl>
    <w:lvl w:ilvl="5" w:tplc="803AD256">
      <w:start w:val="1"/>
      <w:numFmt w:val="bullet"/>
      <w:lvlText w:val=""/>
      <w:lvlJc w:val="left"/>
      <w:pPr>
        <w:tabs>
          <w:tab w:val="num" w:pos="4320"/>
        </w:tabs>
        <w:ind w:left="4320" w:hanging="360"/>
      </w:pPr>
      <w:rPr>
        <w:rFonts w:ascii="Wingdings" w:hAnsi="Wingdings"/>
      </w:rPr>
    </w:lvl>
    <w:lvl w:ilvl="6" w:tplc="A794467E">
      <w:start w:val="1"/>
      <w:numFmt w:val="bullet"/>
      <w:lvlText w:val=""/>
      <w:lvlJc w:val="left"/>
      <w:pPr>
        <w:tabs>
          <w:tab w:val="num" w:pos="5040"/>
        </w:tabs>
        <w:ind w:left="5040" w:hanging="360"/>
      </w:pPr>
      <w:rPr>
        <w:rFonts w:ascii="Symbol" w:hAnsi="Symbol"/>
      </w:rPr>
    </w:lvl>
    <w:lvl w:ilvl="7" w:tplc="C0D2C0DE">
      <w:start w:val="1"/>
      <w:numFmt w:val="bullet"/>
      <w:lvlText w:val="o"/>
      <w:lvlJc w:val="left"/>
      <w:pPr>
        <w:tabs>
          <w:tab w:val="num" w:pos="5760"/>
        </w:tabs>
        <w:ind w:left="5760" w:hanging="360"/>
      </w:pPr>
      <w:rPr>
        <w:rFonts w:ascii="Courier New" w:hAnsi="Courier New"/>
      </w:rPr>
    </w:lvl>
    <w:lvl w:ilvl="8" w:tplc="90E2AE6E">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D2C8FCAC">
      <w:start w:val="1"/>
      <w:numFmt w:val="bullet"/>
      <w:lvlText w:val="•"/>
      <w:lvlJc w:val="left"/>
      <w:pPr>
        <w:tabs>
          <w:tab w:val="num" w:pos="720"/>
        </w:tabs>
        <w:ind w:left="720" w:hanging="360"/>
      </w:pPr>
      <w:rPr>
        <w:rFonts w:ascii="Times New Roman" w:eastAsia="Times New Roman" w:hAnsi="Times New Roman" w:cs="Times New Roman"/>
        <w:b/>
        <w:i w:val="0"/>
        <w:strike w:val="0"/>
        <w:sz w:val="24"/>
      </w:rPr>
    </w:lvl>
    <w:lvl w:ilvl="1" w:tplc="0A3E5D54">
      <w:start w:val="1"/>
      <w:numFmt w:val="bullet"/>
      <w:lvlText w:val="o"/>
      <w:lvlJc w:val="left"/>
      <w:pPr>
        <w:tabs>
          <w:tab w:val="num" w:pos="1440"/>
        </w:tabs>
        <w:ind w:left="1440" w:hanging="360"/>
      </w:pPr>
      <w:rPr>
        <w:rFonts w:ascii="Courier New" w:hAnsi="Courier New"/>
      </w:rPr>
    </w:lvl>
    <w:lvl w:ilvl="2" w:tplc="D2F46574">
      <w:start w:val="1"/>
      <w:numFmt w:val="bullet"/>
      <w:lvlText w:val=""/>
      <w:lvlJc w:val="left"/>
      <w:pPr>
        <w:tabs>
          <w:tab w:val="num" w:pos="2160"/>
        </w:tabs>
        <w:ind w:left="2160" w:hanging="360"/>
      </w:pPr>
      <w:rPr>
        <w:rFonts w:ascii="Wingdings" w:hAnsi="Wingdings"/>
      </w:rPr>
    </w:lvl>
    <w:lvl w:ilvl="3" w:tplc="72E63AD4">
      <w:start w:val="1"/>
      <w:numFmt w:val="bullet"/>
      <w:lvlText w:val=""/>
      <w:lvlJc w:val="left"/>
      <w:pPr>
        <w:tabs>
          <w:tab w:val="num" w:pos="2880"/>
        </w:tabs>
        <w:ind w:left="2880" w:hanging="360"/>
      </w:pPr>
      <w:rPr>
        <w:rFonts w:ascii="Symbol" w:hAnsi="Symbol"/>
      </w:rPr>
    </w:lvl>
    <w:lvl w:ilvl="4" w:tplc="6860913A">
      <w:start w:val="1"/>
      <w:numFmt w:val="bullet"/>
      <w:lvlText w:val="o"/>
      <w:lvlJc w:val="left"/>
      <w:pPr>
        <w:tabs>
          <w:tab w:val="num" w:pos="3600"/>
        </w:tabs>
        <w:ind w:left="3600" w:hanging="360"/>
      </w:pPr>
      <w:rPr>
        <w:rFonts w:ascii="Courier New" w:hAnsi="Courier New"/>
      </w:rPr>
    </w:lvl>
    <w:lvl w:ilvl="5" w:tplc="F7FAF76A">
      <w:start w:val="1"/>
      <w:numFmt w:val="bullet"/>
      <w:lvlText w:val=""/>
      <w:lvlJc w:val="left"/>
      <w:pPr>
        <w:tabs>
          <w:tab w:val="num" w:pos="4320"/>
        </w:tabs>
        <w:ind w:left="4320" w:hanging="360"/>
      </w:pPr>
      <w:rPr>
        <w:rFonts w:ascii="Wingdings" w:hAnsi="Wingdings"/>
      </w:rPr>
    </w:lvl>
    <w:lvl w:ilvl="6" w:tplc="53B4734E">
      <w:start w:val="1"/>
      <w:numFmt w:val="bullet"/>
      <w:lvlText w:val=""/>
      <w:lvlJc w:val="left"/>
      <w:pPr>
        <w:tabs>
          <w:tab w:val="num" w:pos="5040"/>
        </w:tabs>
        <w:ind w:left="5040" w:hanging="360"/>
      </w:pPr>
      <w:rPr>
        <w:rFonts w:ascii="Symbol" w:hAnsi="Symbol"/>
      </w:rPr>
    </w:lvl>
    <w:lvl w:ilvl="7" w:tplc="FDA8B2BC">
      <w:start w:val="1"/>
      <w:numFmt w:val="bullet"/>
      <w:lvlText w:val="o"/>
      <w:lvlJc w:val="left"/>
      <w:pPr>
        <w:tabs>
          <w:tab w:val="num" w:pos="5760"/>
        </w:tabs>
        <w:ind w:left="5760" w:hanging="360"/>
      </w:pPr>
      <w:rPr>
        <w:rFonts w:ascii="Courier New" w:hAnsi="Courier New"/>
      </w:rPr>
    </w:lvl>
    <w:lvl w:ilvl="8" w:tplc="788C36F4">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054A53E4">
      <w:start w:val="1"/>
      <w:numFmt w:val="bullet"/>
      <w:lvlText w:val="•"/>
      <w:lvlJc w:val="left"/>
      <w:pPr>
        <w:tabs>
          <w:tab w:val="num" w:pos="720"/>
        </w:tabs>
        <w:ind w:left="720" w:hanging="360"/>
      </w:pPr>
      <w:rPr>
        <w:rFonts w:ascii="Times New Roman" w:eastAsia="Times New Roman" w:hAnsi="Times New Roman" w:cs="Times New Roman"/>
        <w:b/>
        <w:i w:val="0"/>
        <w:strike w:val="0"/>
        <w:sz w:val="24"/>
      </w:rPr>
    </w:lvl>
    <w:lvl w:ilvl="1" w:tplc="A5760C1E">
      <w:start w:val="1"/>
      <w:numFmt w:val="bullet"/>
      <w:lvlText w:val="o"/>
      <w:lvlJc w:val="left"/>
      <w:pPr>
        <w:tabs>
          <w:tab w:val="num" w:pos="1440"/>
        </w:tabs>
        <w:ind w:left="1440" w:hanging="360"/>
      </w:pPr>
      <w:rPr>
        <w:rFonts w:ascii="Courier New" w:hAnsi="Courier New"/>
      </w:rPr>
    </w:lvl>
    <w:lvl w:ilvl="2" w:tplc="353C9570">
      <w:start w:val="1"/>
      <w:numFmt w:val="bullet"/>
      <w:lvlText w:val=""/>
      <w:lvlJc w:val="left"/>
      <w:pPr>
        <w:tabs>
          <w:tab w:val="num" w:pos="2160"/>
        </w:tabs>
        <w:ind w:left="2160" w:hanging="360"/>
      </w:pPr>
      <w:rPr>
        <w:rFonts w:ascii="Wingdings" w:hAnsi="Wingdings"/>
      </w:rPr>
    </w:lvl>
    <w:lvl w:ilvl="3" w:tplc="6032C5A0">
      <w:start w:val="1"/>
      <w:numFmt w:val="bullet"/>
      <w:lvlText w:val=""/>
      <w:lvlJc w:val="left"/>
      <w:pPr>
        <w:tabs>
          <w:tab w:val="num" w:pos="2880"/>
        </w:tabs>
        <w:ind w:left="2880" w:hanging="360"/>
      </w:pPr>
      <w:rPr>
        <w:rFonts w:ascii="Symbol" w:hAnsi="Symbol"/>
      </w:rPr>
    </w:lvl>
    <w:lvl w:ilvl="4" w:tplc="22D0E816">
      <w:start w:val="1"/>
      <w:numFmt w:val="bullet"/>
      <w:lvlText w:val="o"/>
      <w:lvlJc w:val="left"/>
      <w:pPr>
        <w:tabs>
          <w:tab w:val="num" w:pos="3600"/>
        </w:tabs>
        <w:ind w:left="3600" w:hanging="360"/>
      </w:pPr>
      <w:rPr>
        <w:rFonts w:ascii="Courier New" w:hAnsi="Courier New"/>
      </w:rPr>
    </w:lvl>
    <w:lvl w:ilvl="5" w:tplc="568E1744">
      <w:start w:val="1"/>
      <w:numFmt w:val="bullet"/>
      <w:lvlText w:val=""/>
      <w:lvlJc w:val="left"/>
      <w:pPr>
        <w:tabs>
          <w:tab w:val="num" w:pos="4320"/>
        </w:tabs>
        <w:ind w:left="4320" w:hanging="360"/>
      </w:pPr>
      <w:rPr>
        <w:rFonts w:ascii="Wingdings" w:hAnsi="Wingdings"/>
      </w:rPr>
    </w:lvl>
    <w:lvl w:ilvl="6" w:tplc="D596888E">
      <w:start w:val="1"/>
      <w:numFmt w:val="bullet"/>
      <w:lvlText w:val=""/>
      <w:lvlJc w:val="left"/>
      <w:pPr>
        <w:tabs>
          <w:tab w:val="num" w:pos="5040"/>
        </w:tabs>
        <w:ind w:left="5040" w:hanging="360"/>
      </w:pPr>
      <w:rPr>
        <w:rFonts w:ascii="Symbol" w:hAnsi="Symbol"/>
      </w:rPr>
    </w:lvl>
    <w:lvl w:ilvl="7" w:tplc="2640CF84">
      <w:start w:val="1"/>
      <w:numFmt w:val="bullet"/>
      <w:lvlText w:val="o"/>
      <w:lvlJc w:val="left"/>
      <w:pPr>
        <w:tabs>
          <w:tab w:val="num" w:pos="5760"/>
        </w:tabs>
        <w:ind w:left="5760" w:hanging="360"/>
      </w:pPr>
      <w:rPr>
        <w:rFonts w:ascii="Courier New" w:hAnsi="Courier New"/>
      </w:rPr>
    </w:lvl>
    <w:lvl w:ilvl="8" w:tplc="A90A597C">
      <w:start w:val="1"/>
      <w:numFmt w:val="bullet"/>
      <w:lvlText w:val=""/>
      <w:lvlJc w:val="left"/>
      <w:pPr>
        <w:tabs>
          <w:tab w:val="num" w:pos="6480"/>
        </w:tabs>
        <w:ind w:left="6480" w:hanging="360"/>
      </w:pPr>
      <w:rPr>
        <w:rFonts w:ascii="Wingdings" w:hAnsi="Wingdings"/>
      </w:rPr>
    </w:lvl>
  </w:abstractNum>
  <w:num w:numId="1" w16cid:durableId="611516927">
    <w:abstractNumId w:val="0"/>
  </w:num>
  <w:num w:numId="2" w16cid:durableId="1243219733">
    <w:abstractNumId w:val="1"/>
  </w:num>
  <w:num w:numId="3" w16cid:durableId="452481839">
    <w:abstractNumId w:val="2"/>
  </w:num>
  <w:num w:numId="4" w16cid:durableId="182135284">
    <w:abstractNumId w:val="3"/>
  </w:num>
  <w:num w:numId="5" w16cid:durableId="781151754">
    <w:abstractNumId w:val="4"/>
  </w:num>
  <w:num w:numId="6" w16cid:durableId="947202148">
    <w:abstractNumId w:val="5"/>
  </w:num>
  <w:num w:numId="7" w16cid:durableId="877935207">
    <w:abstractNumId w:val="6"/>
  </w:num>
  <w:num w:numId="8" w16cid:durableId="1452673411">
    <w:abstractNumId w:val="7"/>
  </w:num>
  <w:num w:numId="9" w16cid:durableId="1112439449">
    <w:abstractNumId w:val="8"/>
  </w:num>
  <w:num w:numId="10" w16cid:durableId="467474389">
    <w:abstractNumId w:val="9"/>
  </w:num>
  <w:num w:numId="11" w16cid:durableId="2131393822">
    <w:abstractNumId w:val="10"/>
  </w:num>
  <w:num w:numId="12" w16cid:durableId="1922369963">
    <w:abstractNumId w:val="11"/>
  </w:num>
  <w:num w:numId="13" w16cid:durableId="497117685">
    <w:abstractNumId w:val="12"/>
  </w:num>
  <w:num w:numId="14" w16cid:durableId="39862533">
    <w:abstractNumId w:val="13"/>
  </w:num>
  <w:num w:numId="15" w16cid:durableId="1466000414">
    <w:abstractNumId w:val="14"/>
  </w:num>
  <w:num w:numId="16" w16cid:durableId="10958986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160D2"/>
    <w:rsid w:val="0040675A"/>
    <w:rsid w:val="00565BF8"/>
    <w:rsid w:val="005B1DAE"/>
    <w:rsid w:val="006B2191"/>
    <w:rsid w:val="008E3FF0"/>
    <w:rsid w:val="00933474"/>
    <w:rsid w:val="00A77B3E"/>
    <w:rsid w:val="00A92163"/>
    <w:rsid w:val="00AF5EC8"/>
    <w:rsid w:val="00CA2A55"/>
    <w:rsid w:val="00F9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834EF"/>
  <w15:docId w15:val="{B62BE9B3-02A1-4E52-AEAC-BDFD05486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Calibri Light" w:hAnsi="Calibri Light"/>
      <w:color w:val="2F5496"/>
      <w:sz w:val="32"/>
      <w:szCs w:val="32"/>
    </w:rPr>
  </w:style>
  <w:style w:type="paragraph" w:styleId="Heading2">
    <w:name w:val="heading 2"/>
    <w:basedOn w:val="Normal"/>
    <w:next w:val="Normal"/>
    <w:link w:val="Heading2Char"/>
    <w:uiPriority w:val="9"/>
    <w:qFormat/>
    <w:rsid w:val="00506D7A"/>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uiPriority w:val="9"/>
    <w:qFormat/>
    <w:rsid w:val="00506D7A"/>
    <w:pPr>
      <w:keepNext/>
      <w:keepLines/>
      <w:spacing w:before="40"/>
      <w:outlineLvl w:val="2"/>
    </w:pPr>
    <w:rPr>
      <w:rFonts w:ascii="Calibri Light"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numbering" w:customStyle="1" w:styleId="outlinearabic">
    <w:name w:val="outline.arabic"/>
    <w:pPr>
      <w:numPr>
        <w:numId w:val="13"/>
      </w:numPr>
    </w:pPr>
  </w:style>
  <w:style w:type="paragraph" w:customStyle="1" w:styleId="Normal-wk">
    <w:name w:val="Normal-wk"/>
    <w:qFormat/>
    <w:pPr>
      <w:spacing w:line="288" w:lineRule="auto"/>
    </w:pPr>
    <w:rPr>
      <w:color w:val="000000"/>
    </w:r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paragraph" w:customStyle="1" w:styleId="Heading1-wk">
    <w:name w:val="Heading 1-wk"/>
    <w:qFormat/>
    <w:pPr>
      <w:spacing w:line="288" w:lineRule="auto"/>
    </w:pPr>
    <w:rPr>
      <w:rFonts w:ascii="Arial" w:eastAsia="Arial" w:hAnsi="Arial" w:cs="Arial"/>
      <w:b/>
      <w:color w:val="000000"/>
      <w:sz w:val="36"/>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paragraph" w:customStyle="1" w:styleId="Heading2-wk">
    <w:name w:val="Heading 2-wk"/>
    <w:qFormat/>
    <w:pPr>
      <w:spacing w:line="288" w:lineRule="auto"/>
    </w:pPr>
    <w:rPr>
      <w:rFonts w:ascii="Arial" w:eastAsia="Arial" w:hAnsi="Arial" w:cs="Arial"/>
      <w:b/>
      <w:color w:val="000000"/>
      <w:sz w:val="32"/>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paragraph" w:customStyle="1" w:styleId="Heading3-wk">
    <w:name w:val="Heading 3-wk"/>
    <w:qFormat/>
    <w:pPr>
      <w:spacing w:line="288" w:lineRule="auto"/>
    </w:pPr>
    <w:rPr>
      <w:rFonts w:ascii="Arial" w:eastAsia="Arial" w:hAnsi="Arial" w:cs="Arial"/>
      <w:color w:val="000000"/>
      <w:sz w:val="28"/>
    </w:rPr>
  </w:style>
  <w:style w:type="table" w:customStyle="1" w:styleId="TableNormal0">
    <w:name w:val="Table (Normal)"/>
    <w:rPr>
      <w:color w:val="000000"/>
    </w:rPr>
    <w:tblPr>
      <w:tblCellMar>
        <w:top w:w="0" w:type="dxa"/>
        <w:left w:w="0" w:type="dxa"/>
        <w:bottom w:w="0" w:type="dxa"/>
        <w:right w:w="0" w:type="dxa"/>
      </w:tblCellMar>
    </w:tblPr>
  </w:style>
  <w:style w:type="character" w:styleId="LineNumber">
    <w:name w:val="line number"/>
    <w:basedOn w:val="DefaultParagraphFont"/>
    <w:uiPriority w:val="99"/>
    <w:rsid w:val="0041372D"/>
    <w:rPr>
      <w:rFonts w:ascii="Times New Roman" w:eastAsia="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wurl://docs.v1/doc:caeca1c1ba234b89977b0bb776217f10"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wurl://docs.v1/doc:caeca1c1ba234b89977b0bb776217f10" TargetMode="External"/><Relationship Id="rId12" Type="http://schemas.openxmlformats.org/officeDocument/2006/relationships/hyperlink" Target="wurl://docs.v1/doc:caeca1c1ba234b89977b0bb776217f10" TargetMode="Externa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wurl://docs.v1/doc:caeca1c1ba234b89977b0bb776217f10" TargetMode="Externa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hyperlink" Target="wurl://docs.v1/doc:caeca1c1ba234b89977b0bb776217f10"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wurl://docs.v1/doc:caeca1c1ba234b89977b0bb776217f10" TargetMode="Externa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f503db2-02a8-4bb6-8b64-ee489d2a21c5}" enabled="0" method="" siteId="{9f503db2-02a8-4bb6-8b64-ee489d2a21c5}" removed="1"/>
</clbl:labelList>
</file>

<file path=docProps/app.xml><?xml version="1.0" encoding="utf-8"?>
<Properties xmlns="http://schemas.openxmlformats.org/officeDocument/2006/extended-properties" xmlns:vt="http://schemas.openxmlformats.org/officeDocument/2006/docPropsVTypes">
  <Template>Normal</Template>
  <TotalTime>17</TotalTime>
  <Pages>15</Pages>
  <Words>5871</Words>
  <Characters>33468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 03.31.2026 EX 99.1</dc:title>
  <dc:creator>Simon, Dan</dc:creator>
  <cp:lastModifiedBy>Simon, Dan</cp:lastModifiedBy>
  <cp:revision>5</cp:revision>
  <dcterms:created xsi:type="dcterms:W3CDTF">2026-05-13T13:52:00Z</dcterms:created>
  <dcterms:modified xsi:type="dcterms:W3CDTF">2026-05-13T14:09:00Z</dcterms:modified>
</cp:coreProperties>
</file>