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231027.xml.htm"/>
      <w:bookmarkStart w:id="1" w:name="kswkform4_179123102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Burton Karen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 SIR JOHN ROGERSON'S QUAY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DUBLIN 2</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D02 R296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IRELAND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STERIS plc</w:t>
              </w:r>
            </w:hyperlink>
            <w:r>
              <w:rPr/>
              <w:t xml:space="preserve"> [ </w:t>
            </w:r>
            <w:r>
              <w:rPr>
                <w:rFonts w:ascii="Times;serif" w:hAnsi="Times;serif"/>
                <w:color w:val="0000FF"/>
                <w:sz w:val="24"/>
                <w:shd w:fill="FFFFFF" w:val="clear"/>
              </w:rPr>
              <w:t>STE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Sr. Vice Pres.,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3"/>
        <w:gridCol w:w="904"/>
        <w:gridCol w:w="772"/>
        <w:gridCol w:w="600"/>
        <w:gridCol w:w="354"/>
        <w:gridCol w:w="824"/>
        <w:gridCol w:w="470"/>
        <w:gridCol w:w="632"/>
        <w:gridCol w:w="1189"/>
        <w:gridCol w:w="1016"/>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228</w:t>
            </w:r>
            <w:r>
              <w:rPr>
                <w:rFonts w:ascii="Times;serif" w:hAnsi="Times;serif"/>
                <w:color w:val="008000"/>
                <w:position w:val="7"/>
                <w:sz w:val="16"/>
                <w:sz w:val="20"/>
                <w:shd w:fill="FFFFFF" w:val="clear"/>
              </w:rPr>
              <w:t>(1)</w:t>
            </w:r>
          </w:p>
        </w:tc>
        <w:tc>
          <w:tcPr>
            <w:tcW w:w="4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12,956</w:t>
            </w:r>
            <w:r>
              <w:rPr>
                <w:rFonts w:ascii="Times;serif" w:hAnsi="Times;serif"/>
                <w:color w:val="008000"/>
                <w:position w:val="7"/>
                <w:sz w:val="16"/>
                <w:sz w:val="20"/>
                <w:shd w:fill="FFFFFF" w:val="clear"/>
              </w:rPr>
              <w:t>(2)</w:t>
            </w:r>
          </w:p>
        </w:tc>
        <w:tc>
          <w:tcPr>
            <w:tcW w:w="10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228 shares were withheld from the 783 restricted shares that vested on October 1, 2026. These 228 shares represent the value of the taxes required to be withheld pursuant to applicable employment or tax laws, as determined by the Issuer. These 783 ordinary shares were awarded to Ms. Burton on October 1, 2025. These vested shares were valued at the NYSE closing market price on October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As of October 2, 2026, 8,499 of these ordinary shares are restricted. The restrictions on these ordinary shares lapse as follows: 1,775 on June 2, 2027; 651 on June 3, 2027; 306 on June 4, 2027; 783 on October 1, 2027; 1,775 on June 2, 2028; 651 on June 5, 2028; 783 on October 1, 2028 and 1,775 on June 4, 2029.</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P. Ubbing, Authorized Representative under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97095" TargetMode="External"/><Relationship Id="rId5" Type="http://schemas.openxmlformats.org/officeDocument/2006/relationships/hyperlink" Target="http://www.sec.gov/cgi-bin/browse-edgar?action=getcompany&amp;CIK=000175789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706</Words>
  <Characters>3695</Characters>
  <CharactersWithSpaces>4332</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