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810.xml.htm"/>
      <w:bookmarkStart w:id="1" w:name="kswkform4_17865668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Shapiro Louis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SIR JOHN ROGERSON'S QUAY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R296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STERIS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Career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Career Restricted Stock Unit represents the right to receive one STERIS ordinary share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Career Restricted Stock Units are fully vested immediately. They will be settled in STERIS ordinary shares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Ubbing, Authorized Representative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9146" TargetMode="External"/><Relationship Id="rId5" Type="http://schemas.openxmlformats.org/officeDocument/2006/relationships/hyperlink" Target="http://www.sec.gov/cgi-bin/browse-edgar?action=getcompany&amp;CIK=0001757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3416</Characters>
  <CharactersWithSpaces>3973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